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calc/libsrc/calcbase/divide.c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divide.c"/>
    <w:p>
      <w:pPr>
        <w:pStyle w:val="2"/>
      </w:pPr>
      <w:r>
        <w:t xml:space="preserve">calc/libsrc/calcbase/divide.c</w:t>
      </w:r>
    </w:p>
    <w:p>
      <w:pPr>
        <w:pStyle w:val="FirstParagraph"/>
      </w:pPr>
      <w:r>
        <w:t xml:space="preserve">divide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calc/libsrc/calcbase/divide.c</dc:title>
  <dc:creator>doxygen and doxybook2</dc:creator>
  <cp:keywords/>
  <dcterms:created xsi:type="dcterms:W3CDTF">2025-11-30T23:21:18Z</dcterms:created>
  <dcterms:modified xsi:type="dcterms:W3CDTF">2025-11-30T23:21:18Z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divide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