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6871A" w14:textId="77777777" w:rsidR="00F71547" w:rsidRPr="00A44710" w:rsidRDefault="00F71547" w:rsidP="00F71547">
      <w:pPr>
        <w:jc w:val="center"/>
        <w:outlineLvl w:val="0"/>
        <w:rPr>
          <w:b/>
          <w:sz w:val="28"/>
          <w:szCs w:val="28"/>
        </w:rPr>
      </w:pPr>
      <w:r w:rsidRPr="00A44710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Three</w:t>
      </w:r>
    </w:p>
    <w:p w14:paraId="39D9BFA5" w14:textId="77777777" w:rsidR="00F71547" w:rsidRDefault="00F71547" w:rsidP="00F71547">
      <w:pPr>
        <w:rPr>
          <w:b/>
        </w:rPr>
      </w:pPr>
    </w:p>
    <w:p w14:paraId="7199F68E" w14:textId="77777777" w:rsidR="00F71547" w:rsidRPr="00221181" w:rsidRDefault="00F71547" w:rsidP="00F71547">
      <w:pPr>
        <w:outlineLvl w:val="0"/>
        <w:rPr>
          <w:b/>
        </w:rPr>
      </w:pPr>
      <w:r w:rsidRPr="00221181">
        <w:rPr>
          <w:b/>
        </w:rPr>
        <w:t xml:space="preserve">Problem </w:t>
      </w:r>
      <w:r>
        <w:rPr>
          <w:b/>
        </w:rPr>
        <w:t>Six</w:t>
      </w:r>
    </w:p>
    <w:p w14:paraId="3A9488B7" w14:textId="77777777" w:rsidR="006A624B" w:rsidRDefault="00F71547">
      <w:r>
        <w:t>Figure 3-13 shows the development of entity clusters for the Pine Valley Furniture E-R Diagram. In Figure 3-13b, explain the following:</w:t>
      </w:r>
    </w:p>
    <w:p w14:paraId="6F4DBA4E" w14:textId="77777777" w:rsidR="00F71547" w:rsidRDefault="00F71547" w:rsidP="00F71547">
      <w:pPr>
        <w:pStyle w:val="ListParagraph"/>
        <w:numPr>
          <w:ilvl w:val="0"/>
          <w:numId w:val="4"/>
        </w:numPr>
      </w:pPr>
      <w:r>
        <w:t>Why is the minimum cardinality next to the DOES BUSINESS IN associative entity coming from CUSTOMER zero?</w:t>
      </w:r>
    </w:p>
    <w:p w14:paraId="13F13CC6" w14:textId="77777777" w:rsidR="00134FC6" w:rsidRDefault="00134FC6" w:rsidP="00134FC6"/>
    <w:p w14:paraId="28B523EA" w14:textId="77777777" w:rsidR="00134FC6" w:rsidRDefault="00B952BA" w:rsidP="00134FC6">
      <w:pPr>
        <w:ind w:left="720"/>
      </w:pPr>
      <w:r>
        <w:t xml:space="preserve">One of the subtypes of customer is National Customer which does not participate in the DOES BUSINESS IN associative entity, which allows for the potential of zero when the </w:t>
      </w:r>
      <w:proofErr w:type="spellStart"/>
      <w:r>
        <w:t>supertypes</w:t>
      </w:r>
      <w:proofErr w:type="spellEnd"/>
      <w:r>
        <w:t xml:space="preserve"> and subtypes becomes a single cluster.</w:t>
      </w:r>
    </w:p>
    <w:p w14:paraId="482F9363" w14:textId="77777777" w:rsidR="00134FC6" w:rsidRDefault="00134FC6" w:rsidP="00134FC6"/>
    <w:p w14:paraId="64360C76" w14:textId="77777777" w:rsidR="00F71547" w:rsidRDefault="00F71547" w:rsidP="00F71547">
      <w:pPr>
        <w:pStyle w:val="ListParagraph"/>
        <w:numPr>
          <w:ilvl w:val="0"/>
          <w:numId w:val="4"/>
        </w:numPr>
      </w:pPr>
      <w:r>
        <w:t>What would be the attributes of ITEM (refer to Figure 2-22)?</w:t>
      </w:r>
    </w:p>
    <w:p w14:paraId="0889005C" w14:textId="77777777" w:rsidR="00134FC6" w:rsidRDefault="00134FC6" w:rsidP="00134FC6"/>
    <w:p w14:paraId="0ADF75B5" w14:textId="3C793C4E" w:rsidR="00134FC6" w:rsidRDefault="00C924E9" w:rsidP="00B952BA">
      <w:pPr>
        <w:ind w:left="720"/>
      </w:pPr>
      <w:r>
        <w:t>The key attributes are Product ID and Product Line ID while the other attributes are product line name, product description, product finish, and product standard price.</w:t>
      </w:r>
    </w:p>
    <w:p w14:paraId="39B361A4" w14:textId="77777777" w:rsidR="00134FC6" w:rsidRDefault="00134FC6" w:rsidP="00134FC6"/>
    <w:p w14:paraId="31B5B5F5" w14:textId="77777777" w:rsidR="00134FC6" w:rsidRDefault="00F71547" w:rsidP="00134FC6">
      <w:pPr>
        <w:pStyle w:val="ListParagraph"/>
        <w:numPr>
          <w:ilvl w:val="0"/>
          <w:numId w:val="4"/>
        </w:numPr>
      </w:pPr>
      <w:r>
        <w:t>What would be the attributes of MATERIAL (refer to Figure 2-22)?</w:t>
      </w:r>
    </w:p>
    <w:p w14:paraId="0F790D0D" w14:textId="3C00ABF3" w:rsidR="00134FC6" w:rsidRDefault="00134FC6" w:rsidP="007A5229">
      <w:pPr>
        <w:rPr>
          <w:b/>
        </w:rPr>
      </w:pPr>
    </w:p>
    <w:p w14:paraId="00D16CB6" w14:textId="3926D2EA" w:rsidR="007A5229" w:rsidRPr="007A5229" w:rsidRDefault="007A5229" w:rsidP="007A5229">
      <w:pPr>
        <w:ind w:left="720"/>
      </w:pPr>
      <w:r>
        <w:t>The primary keys are Material ID and Vendor ID while the other attributes are Vendor Name, Vendor Address, Supply Unit Price, Material Name, Material Standard Cost, and Unit of Measure.</w:t>
      </w:r>
    </w:p>
    <w:p w14:paraId="7D443703" w14:textId="3CFF776F" w:rsidR="007A5229" w:rsidRDefault="007A5229">
      <w:r>
        <w:br w:type="page"/>
      </w:r>
    </w:p>
    <w:p w14:paraId="2F95C0C1" w14:textId="77777777" w:rsidR="007A5229" w:rsidRPr="00134FC6" w:rsidRDefault="007A5229" w:rsidP="007A5229"/>
    <w:p w14:paraId="31F666EB" w14:textId="77777777" w:rsidR="00F71547" w:rsidRDefault="00F71547" w:rsidP="00F71547">
      <w:pPr>
        <w:rPr>
          <w:b/>
        </w:rPr>
      </w:pPr>
      <w:r>
        <w:rPr>
          <w:b/>
        </w:rPr>
        <w:t>Problem Sixteen</w:t>
      </w:r>
    </w:p>
    <w:p w14:paraId="54D70BE1" w14:textId="77777777" w:rsidR="00F71547" w:rsidRDefault="00F71547" w:rsidP="00F71547">
      <w:r>
        <w:t xml:space="preserve">Develop an EER model for the following situation using the traditional EER notation, the Visio notation, or the subtypes inside </w:t>
      </w:r>
      <w:proofErr w:type="spellStart"/>
      <w:r>
        <w:t>supertypes</w:t>
      </w:r>
      <w:proofErr w:type="spellEnd"/>
      <w:r>
        <w:t xml:space="preserve"> notation, as specified by your instructor.</w:t>
      </w:r>
    </w:p>
    <w:p w14:paraId="58EF8DA7" w14:textId="77777777" w:rsidR="00F71547" w:rsidRDefault="00F71547" w:rsidP="00F71547"/>
    <w:p w14:paraId="791A347A" w14:textId="77777777" w:rsidR="00F71547" w:rsidRDefault="00F71547" w:rsidP="00F71547">
      <w:r>
        <w:t>An Internal school of technology has hired you to create a database management system to assist in scheduling classes. After several interviews with the president, you have come up with the following list of entities, attributes, and initial business rules:</w:t>
      </w:r>
    </w:p>
    <w:p w14:paraId="7D5C3356" w14:textId="77777777" w:rsidR="00F71547" w:rsidRDefault="00F71547" w:rsidP="00F71547">
      <w:pPr>
        <w:pStyle w:val="ListParagraph"/>
        <w:numPr>
          <w:ilvl w:val="0"/>
          <w:numId w:val="5"/>
        </w:numPr>
      </w:pPr>
      <w:r>
        <w:t xml:space="preserve">Room is identified by Building ID and Room No </w:t>
      </w:r>
      <w:proofErr w:type="gramStart"/>
      <w:r>
        <w:t>and also</w:t>
      </w:r>
      <w:proofErr w:type="gramEnd"/>
      <w:r>
        <w:t xml:space="preserve"> has a Capacity. A room can either be a lab or a classroom. If it is a classroom, it has an additional attribute called Board Type.</w:t>
      </w:r>
    </w:p>
    <w:p w14:paraId="552A76BB" w14:textId="77777777" w:rsidR="00F71547" w:rsidRDefault="00F71547" w:rsidP="00F71547">
      <w:pPr>
        <w:pStyle w:val="ListParagraph"/>
        <w:numPr>
          <w:ilvl w:val="0"/>
          <w:numId w:val="5"/>
        </w:numPr>
      </w:pPr>
      <w:r>
        <w:t xml:space="preserve">Media is identified by </w:t>
      </w:r>
      <w:proofErr w:type="spellStart"/>
      <w:r>
        <w:t>MType</w:t>
      </w:r>
      <w:proofErr w:type="spellEnd"/>
      <w:r>
        <w:t xml:space="preserve"> ID and has attributes of Media Type and Type Description. Note: Here we are tracking type of media (such as a VCR, projector, etc.) not the individual piece of equipment. Tracking of equipment is outside the scope of this project.</w:t>
      </w:r>
    </w:p>
    <w:p w14:paraId="5919D3F3" w14:textId="77777777" w:rsidR="00F71547" w:rsidRDefault="00134FC6" w:rsidP="00F71547">
      <w:pPr>
        <w:pStyle w:val="ListParagraph"/>
        <w:numPr>
          <w:ilvl w:val="0"/>
          <w:numId w:val="5"/>
        </w:numPr>
      </w:pPr>
      <w:r>
        <w:t xml:space="preserve">Computer is identified by </w:t>
      </w:r>
      <w:proofErr w:type="spellStart"/>
      <w:r>
        <w:t>CType</w:t>
      </w:r>
      <w:proofErr w:type="spellEnd"/>
      <w:r>
        <w:t xml:space="preserve"> ID and has attributes Computer Type, Type Description, Disk Capacity, and Processor Speed. Please note: As with Media Type, we are tracking only the type of computer, not an individual computer. You can think of this as a class of computers (e.g. PIII 900MHZ).</w:t>
      </w:r>
    </w:p>
    <w:p w14:paraId="4EE50052" w14:textId="77777777" w:rsidR="00134FC6" w:rsidRDefault="00134FC6" w:rsidP="00F71547">
      <w:pPr>
        <w:pStyle w:val="ListParagraph"/>
        <w:numPr>
          <w:ilvl w:val="0"/>
          <w:numId w:val="5"/>
        </w:numPr>
      </w:pPr>
      <w:r>
        <w:t>Instructor has identifier EMP ID and has attributes Name, Rank, and Office Phone.</w:t>
      </w:r>
    </w:p>
    <w:p w14:paraId="424A2AF9" w14:textId="77777777" w:rsidR="00134FC6" w:rsidRDefault="00134FC6" w:rsidP="00134FC6">
      <w:pPr>
        <w:pStyle w:val="ListParagraph"/>
        <w:numPr>
          <w:ilvl w:val="0"/>
          <w:numId w:val="5"/>
        </w:numPr>
      </w:pPr>
      <w:r>
        <w:t>Timeslot has identifier TSIS and has attributes Day of Week, Start Time, and End Time.</w:t>
      </w:r>
    </w:p>
    <w:p w14:paraId="325F5C7D" w14:textId="77777777" w:rsidR="00134FC6" w:rsidRDefault="00134FC6" w:rsidP="00134FC6">
      <w:pPr>
        <w:pStyle w:val="ListParagraph"/>
        <w:numPr>
          <w:ilvl w:val="0"/>
          <w:numId w:val="5"/>
        </w:numPr>
      </w:pPr>
      <w:r>
        <w:t>Course has identifier Course ID and has attributes Course Description and Credits. Courses can have one, none, or many prerequisites. Courses also have one or more sections.</w:t>
      </w:r>
    </w:p>
    <w:p w14:paraId="0F6BEC92" w14:textId="77777777" w:rsidR="00134FC6" w:rsidRDefault="00134FC6" w:rsidP="00134FC6">
      <w:pPr>
        <w:pStyle w:val="ListParagraph"/>
        <w:numPr>
          <w:ilvl w:val="0"/>
          <w:numId w:val="5"/>
        </w:numPr>
      </w:pPr>
      <w:r>
        <w:t>Section has identifier Section ID and attribute Enrollment Limit.</w:t>
      </w:r>
    </w:p>
    <w:p w14:paraId="3A5F699E" w14:textId="77777777" w:rsidR="00134FC6" w:rsidRDefault="00134FC6" w:rsidP="00134FC6"/>
    <w:p w14:paraId="79639E4C" w14:textId="77777777" w:rsidR="00134FC6" w:rsidRDefault="00134FC6" w:rsidP="00134FC6">
      <w:r>
        <w:t>After some further discussions, you have come up with some additional business rules to help you create the additional design:</w:t>
      </w:r>
    </w:p>
    <w:p w14:paraId="7DBCC9E2" w14:textId="77777777" w:rsidR="00134FC6" w:rsidRDefault="00134FC6" w:rsidP="00134FC6">
      <w:pPr>
        <w:pStyle w:val="ListParagraph"/>
        <w:numPr>
          <w:ilvl w:val="0"/>
          <w:numId w:val="6"/>
        </w:numPr>
      </w:pPr>
      <w:r>
        <w:t xml:space="preserve">An instructor teaches one, none, or many sections of a course </w:t>
      </w:r>
      <w:proofErr w:type="gramStart"/>
      <w:r>
        <w:t>in a given</w:t>
      </w:r>
      <w:proofErr w:type="gramEnd"/>
      <w:r>
        <w:t xml:space="preserve"> semester.</w:t>
      </w:r>
    </w:p>
    <w:p w14:paraId="4E99E21B" w14:textId="77777777" w:rsidR="00134FC6" w:rsidRDefault="00134FC6" w:rsidP="00134FC6">
      <w:pPr>
        <w:pStyle w:val="ListParagraph"/>
        <w:numPr>
          <w:ilvl w:val="0"/>
          <w:numId w:val="6"/>
        </w:numPr>
      </w:pPr>
      <w:proofErr w:type="gramStart"/>
      <w:r>
        <w:t>A</w:t>
      </w:r>
      <w:proofErr w:type="gramEnd"/>
      <w:r>
        <w:t xml:space="preserve"> instructor specifies preferred time slots.</w:t>
      </w:r>
    </w:p>
    <w:p w14:paraId="0083FB28" w14:textId="77777777" w:rsidR="00134FC6" w:rsidRDefault="00134FC6" w:rsidP="00134FC6">
      <w:pPr>
        <w:pStyle w:val="ListParagraph"/>
        <w:numPr>
          <w:ilvl w:val="0"/>
          <w:numId w:val="6"/>
        </w:numPr>
      </w:pPr>
      <w:r>
        <w:t>Scheduling data are kept for each semester, uniquely identified by semester and year.</w:t>
      </w:r>
    </w:p>
    <w:p w14:paraId="6246DCBC" w14:textId="77777777" w:rsidR="00134FC6" w:rsidRDefault="00134FC6" w:rsidP="00134FC6">
      <w:pPr>
        <w:pStyle w:val="ListParagraph"/>
        <w:numPr>
          <w:ilvl w:val="0"/>
          <w:numId w:val="6"/>
        </w:numPr>
      </w:pPr>
      <w:r>
        <w:t xml:space="preserve">A room can be scheduled for one section or no section during one time slot </w:t>
      </w:r>
      <w:proofErr w:type="gramStart"/>
      <w:r>
        <w:t>in a given</w:t>
      </w:r>
      <w:proofErr w:type="gramEnd"/>
      <w:r>
        <w:t xml:space="preserve"> semester of a given year. However, one room can participate in many schedules, one schedule, or not schedules; one time slot can participate in many schedules, one schedule, or no schedules; one section can participate I many schedules, one schedule or, no schedules. Hint: can you associate this to anything that you have seen before?</w:t>
      </w:r>
    </w:p>
    <w:p w14:paraId="538F02C5" w14:textId="77777777" w:rsidR="00134FC6" w:rsidRDefault="00134FC6" w:rsidP="00134FC6">
      <w:pPr>
        <w:pStyle w:val="ListParagraph"/>
        <w:numPr>
          <w:ilvl w:val="0"/>
          <w:numId w:val="6"/>
        </w:numPr>
      </w:pPr>
      <w:r>
        <w:t xml:space="preserve">A room can have one type of media, several types of media, or no media. </w:t>
      </w:r>
    </w:p>
    <w:p w14:paraId="306A2924" w14:textId="77777777" w:rsidR="00134FC6" w:rsidRDefault="00134FC6" w:rsidP="00134FC6">
      <w:pPr>
        <w:pStyle w:val="ListParagraph"/>
        <w:numPr>
          <w:ilvl w:val="0"/>
          <w:numId w:val="6"/>
        </w:numPr>
      </w:pPr>
      <w:r>
        <w:t>Instructors are trained to use one, none, or many types of media.</w:t>
      </w:r>
    </w:p>
    <w:p w14:paraId="73B9214B" w14:textId="77777777" w:rsidR="00134FC6" w:rsidRDefault="00134FC6" w:rsidP="00134FC6">
      <w:pPr>
        <w:pStyle w:val="ListParagraph"/>
        <w:numPr>
          <w:ilvl w:val="0"/>
          <w:numId w:val="6"/>
        </w:numPr>
      </w:pPr>
      <w:r>
        <w:t>A lab has one or more computer types. However, a classroom does not have any computers.</w:t>
      </w:r>
    </w:p>
    <w:p w14:paraId="203F2492" w14:textId="7C581FBD" w:rsidR="007A5229" w:rsidRDefault="00134FC6" w:rsidP="00134FC6">
      <w:pPr>
        <w:pStyle w:val="ListParagraph"/>
        <w:numPr>
          <w:ilvl w:val="0"/>
          <w:numId w:val="6"/>
        </w:numPr>
      </w:pPr>
      <w:r>
        <w:t>A room cannot be both a classroom and a lab. There also are no other room types to be incorporated into the system.</w:t>
      </w:r>
    </w:p>
    <w:p w14:paraId="5BC69171" w14:textId="77777777" w:rsidR="007A5229" w:rsidRDefault="007A5229">
      <w:r>
        <w:br w:type="page"/>
      </w:r>
    </w:p>
    <w:p w14:paraId="4B9A5FC0" w14:textId="5822F239" w:rsidR="00134FC6" w:rsidRPr="00F71547" w:rsidRDefault="00001500" w:rsidP="007A5229">
      <w:bookmarkStart w:id="0" w:name="_GoBack"/>
      <w:r w:rsidRPr="00001500">
        <w:drawing>
          <wp:inline distT="0" distB="0" distL="0" distR="0" wp14:anchorId="4FB35211" wp14:editId="45594D56">
            <wp:extent cx="5943600" cy="717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4FC6" w:rsidRPr="00F71547" w:rsidSect="00F015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27D88" w14:textId="77777777" w:rsidR="003A3D2A" w:rsidRDefault="00CF19AD">
    <w:pPr>
      <w:pStyle w:val="Header"/>
    </w:pPr>
    <w:r>
      <w:tab/>
    </w:r>
    <w:r>
      <w:tab/>
      <w:t>Ryan Honea (CSCI 5010)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03C2"/>
    <w:multiLevelType w:val="hybridMultilevel"/>
    <w:tmpl w:val="EF4E09CC"/>
    <w:lvl w:ilvl="0" w:tplc="4E9AF47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47673B"/>
    <w:multiLevelType w:val="hybridMultilevel"/>
    <w:tmpl w:val="BB22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1405E"/>
    <w:multiLevelType w:val="hybridMultilevel"/>
    <w:tmpl w:val="35A8E4FC"/>
    <w:lvl w:ilvl="0" w:tplc="EA4E7A28">
      <w:start w:val="5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6256D3E6">
      <w:start w:val="1"/>
      <w:numFmt w:val="lowerRoman"/>
      <w:lvlText w:val="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E0F39A6"/>
    <w:multiLevelType w:val="hybridMultilevel"/>
    <w:tmpl w:val="31888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45B94"/>
    <w:multiLevelType w:val="hybridMultilevel"/>
    <w:tmpl w:val="1756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9627C"/>
    <w:multiLevelType w:val="hybridMultilevel"/>
    <w:tmpl w:val="AC34D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C4857"/>
    <w:multiLevelType w:val="hybridMultilevel"/>
    <w:tmpl w:val="F1D647DE"/>
    <w:lvl w:ilvl="0" w:tplc="4FB09928">
      <w:start w:val="7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03A74"/>
    <w:multiLevelType w:val="hybridMultilevel"/>
    <w:tmpl w:val="C6A08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47"/>
    <w:rsid w:val="00001500"/>
    <w:rsid w:val="00134FC6"/>
    <w:rsid w:val="007A5229"/>
    <w:rsid w:val="00A00379"/>
    <w:rsid w:val="00B952BA"/>
    <w:rsid w:val="00C924E9"/>
    <w:rsid w:val="00CF19AD"/>
    <w:rsid w:val="00EB26AB"/>
    <w:rsid w:val="00F0158C"/>
    <w:rsid w:val="00F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5E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552</Words>
  <Characters>3147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Assignment Three</vt:lpstr>
      <vt:lpstr>Problem Six</vt:lpstr>
    </vt:vector>
  </TitlesOfParts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2017-09-29T14:44:00Z</dcterms:created>
  <dcterms:modified xsi:type="dcterms:W3CDTF">2017-09-29T18:07:00Z</dcterms:modified>
</cp:coreProperties>
</file>