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首届 openvela AI 硬件开发者大赛 · 技术报告</w:t>
      </w:r>
    </w:p>
    <w:p>
      <w:pPr>
        <w:pStyle w:val="Heading2"/>
      </w:pPr>
      <w:r>
        <w:t>1、信息表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t>作品名称</w:t>
            </w:r>
          </w:p>
        </w:tc>
        <w:tc>
          <w:tcPr>
            <w:tcW w:type="dxa" w:w="4320"/>
          </w:tcPr>
          <w:p>
            <w:r/>
            <w:r>
              <w:t>openvela 移植 STM32N647 —— Cortex-M55 + NPU 边缘 AI 硬件平台适配</w:t>
            </w:r>
          </w:p>
        </w:tc>
      </w:tr>
      <w:tr>
        <w:tc>
          <w:tcPr>
            <w:tcW w:type="dxa" w:w="4320"/>
          </w:tcPr>
          <w:p>
            <w:r/>
            <w:r>
              <w:t>队伍名称</w:t>
            </w:r>
          </w:p>
        </w:tc>
        <w:tc>
          <w:tcPr>
            <w:tcW w:type="dxa" w:w="4320"/>
          </w:tcPr>
          <w:p>
            <w:r/>
            <w:r>
              <w:t>光年战队</w:t>
            </w:r>
          </w:p>
        </w:tc>
      </w:tr>
      <w:tr>
        <w:tc>
          <w:tcPr>
            <w:tcW w:type="dxa" w:w="4320"/>
          </w:tcPr>
          <w:p>
            <w:r/>
            <w:r>
              <w:t>团队分工</w:t>
            </w:r>
          </w:p>
        </w:tc>
        <w:tc>
          <w:tcPr>
            <w:tcW w:type="dxa" w:w="4320"/>
          </w:tcPr>
          <w:p>
            <w:r/>
            <w:r>
              <w:t>独立完成</w:t>
            </w:r>
          </w:p>
        </w:tc>
      </w:tr>
      <w:tr>
        <w:tc>
          <w:tcPr>
            <w:tcW w:type="dxa" w:w="4320"/>
          </w:tcPr>
          <w:p>
            <w:r/>
            <w:r>
              <w:t>选题方向</w:t>
            </w:r>
          </w:p>
        </w:tc>
        <w:tc>
          <w:tcPr>
            <w:tcW w:type="dxa" w:w="4320"/>
          </w:tcPr>
          <w:p>
            <w:r/>
            <w:r>
              <w:t>新硬件平台适配</w:t>
            </w:r>
          </w:p>
        </w:tc>
      </w:tr>
    </w:tbl>
    <w:p>
      <w:pPr>
        <w:pStyle w:val="Heading2"/>
      </w:pPr>
      <w:r>
        <w:t>2、摘要</w:t>
      </w:r>
    </w:p>
    <w:p>
      <w:r>
        <w:t>STM32N647 是 ST 新一代旗舰 MCU（Cortex-M55 800MHz + Neural-ART NPU 600GOPS + 4.2MB SRAM，无内部 Flash），但 openvela（NuttX）对其零支持，生态开发者无法在该硬件上使用 openvela 的组件化能力。本作品完成 STM32N647（正点原子 ATK-DNN647 开发板）的 openvela 全量板级适配：从芯片层（ARMv8-M 启动、NVIC 中断、USART 控制台、堆管理）到板级层（链接脚本、800MHz 时钟树、引脚定义），并修复 openvela 构建系统 6 处问题。成果：新增 39 个源文件，编译 100% 通过，产出 nuttx ELF（ROM 112,160B / 511KB，RAM 9,976B / 1536KB），串口 NSH 控制台就绪；沉淀可复用移植 Skill 1 个、AI Coding 日志全量归档。本作品是 NuttX/openvela 生态首个 STM32N6 系列 BSP。（真机串口验证因开发板暂不在手边，状态见 3.5 节如实说明）</w:t>
      </w:r>
    </w:p>
    <w:p>
      <w:pPr>
        <w:pStyle w:val="Heading2"/>
      </w:pPr>
      <w:r>
        <w:t>3、正文</w:t>
      </w:r>
    </w:p>
    <w:p>
      <w:pPr>
        <w:pStyle w:val="Heading3"/>
      </w:pPr>
      <w:r>
        <w:t>3.1 绪论</w:t>
      </w:r>
    </w:p>
    <w:p>
      <w:r>
        <w:rPr>
          <w:b/>
        </w:rPr>
        <w:t>项目背景与问题定义</w:t>
      </w:r>
    </w:p>
    <w:p>
      <w:r>
        <w:t>边缘 AI 设备（工业传感、视觉检测、语音交互）需要"够用算力 + 实时系统 + 低功耗"的异构平台。ST 2024 年推出的 STM32N6 系列是该方向的重要硬件：Cortex-M55（ARMv8.1-M，Helium MVE 向量扩展）@ 800MHz，集成 Neural-ART NPU（600 GOPS）与 NeoChrom GPU，4.2MB 片上 SRAM——但</w:t>
      </w:r>
      <w:r>
        <w:rPr>
          <w:b/>
        </w:rPr>
        <w:t>没有内部 Flash</w:t>
      </w:r>
      <w:r>
        <w:t>，代码运行在 FLEXRAM/SRAM 或外部 XSPI 存储器上。正点原子 ATK-DNN647 是该芯片的国内主流开发板，且为本大赛官方支持板卡。</w:t>
      </w:r>
    </w:p>
    <w:p>
      <w:r>
        <w:t>痛点：</w:t>
      </w:r>
      <w:r>
        <w:rPr>
          <w:b/>
        </w:rPr>
        <w:t>openvela 对 STM32N6 零支持</w:t>
      </w:r>
      <w:r>
        <w:t>——NuttX 主线及 openvela 全分支均无 STM32N6 芯片层与板级 BSP；厂商侧仅提供 STM32Cube HAL 例程。结果是：想在 STM32N647 上用 openvela 的图形/AI/多媒体框架做产品的开发者，第一步（系统启动）都迈不出去。</w:t>
      </w:r>
    </w:p>
    <w:p>
      <w:r>
        <w:rPr>
          <w:b/>
        </w:rPr>
        <w:t>技术难点</w:t>
      </w:r>
    </w:p>
    <w:p>
      <w:pPr>
        <w:pStyle w:val="ListNumber"/>
      </w:pPr>
      <w:r>
        <w:rPr>
          <w:b/>
        </w:rPr>
        <w:t>无内部 Flash 的启动架构</w:t>
      </w:r>
      <w:r>
        <w:t>：与所有现有 STM32 BSP（Flash @ 0x08000000）完全不同，需按"Boot ROM → FSBL → App"多级引导设计内存布局，链接脚本、向量表位置、加载地址全部重新规划。</w:t>
      </w:r>
    </w:p>
    <w:p>
      <w:pPr>
        <w:pStyle w:val="ListNumber"/>
      </w:pPr>
      <w:r>
        <w:rPr>
          <w:b/>
        </w:rPr>
        <w:t>Cortex-M55（ARMv8.1-M）新内核</w:t>
      </w:r>
      <w:r>
        <w:t>：构建系统需切到 armv8-m 架构层；启动代码、NVIC 接口、缓存使能与 ARMv7-M 存在差异（本作品还发现并修复了 armv8-m 在 Make 构建下 VPATH 缺失的真实 bug）。</w:t>
      </w:r>
    </w:p>
    <w:p>
      <w:pPr>
        <w:pStyle w:val="ListNumber"/>
      </w:pPr>
      <w:r>
        <w:rPr>
          <w:b/>
        </w:rPr>
        <w:t>Kconfig 方言差异</w:t>
      </w:r>
      <w:r>
        <w:t xml:space="preserve">：openvela 部分仓库使用 </w:t>
      </w:r>
      <w:r>
        <w:rPr>
          <w:rFonts w:ascii="Consolas" w:hAnsi="Consolas"/>
          <w:sz w:val="18"/>
        </w:rPr>
        <w:t>osource</w:t>
      </w:r>
      <w:r>
        <w:t xml:space="preserve"> 等非标准关键字，NuttX kconfig-frontends 解析直接报错，需逐项定位修复。</w:t>
      </w:r>
    </w:p>
    <w:p>
      <w:pPr>
        <w:pStyle w:val="ListNumber"/>
      </w:pPr>
      <w:r>
        <w:rPr>
          <w:b/>
        </w:rPr>
        <w:t>从零起步的驱动</w:t>
      </w:r>
      <w:r>
        <w:t>：无现成代码可移植，USART 驱动需按寄存器级（GPIO 复用 AF7、波特率分频）手写。</w:t>
      </w:r>
    </w:p>
    <w:p>
      <w:pPr>
        <w:pStyle w:val="ListNumber"/>
      </w:pPr>
      <w:r>
        <w:rPr>
          <w:b/>
        </w:rPr>
        <w:t>RIF/TrustZone 资源隔离</w:t>
      </w:r>
      <w:r>
        <w:t>：STM32N6 引入 Resource Isolation Framework，外设访问权限需在后续驱动开发中正确处理。</w:t>
      </w:r>
    </w:p>
    <w:p>
      <w:r>
        <w:rPr>
          <w:b/>
        </w:rPr>
        <w:t>创新点</w:t>
      </w:r>
    </w:p>
    <w:p>
      <w:pPr>
        <w:pStyle w:val="ListBullet"/>
      </w:pPr>
      <w:r>
        <w:rPr>
          <w:b/>
        </w:rPr>
        <w:t>首个 STM32N6 系列 openvela/NuttX BSP</w:t>
      </w:r>
      <w:r>
        <w:t>：填补该旗舰芯片在 NuttX 生态的空白，板卡为大赛官方板 STM32N647。</w:t>
      </w:r>
    </w:p>
    <w:p>
      <w:pPr>
        <w:pStyle w:val="ListBullet"/>
      </w:pPr>
      <w:r>
        <w:rPr>
          <w:b/>
        </w:rPr>
        <w:t>针对"无 Flash"架构的完整启动链设计</w:t>
      </w:r>
      <w:r>
        <w:t>：提出并落地 FLEXRAM 直接运行的单阶段构建方案（当前）与 FSBL 两级引导路线（规划），为同架构芯片（STM32N6 全系）提供范式。</w:t>
      </w:r>
    </w:p>
    <w:p>
      <w:pPr>
        <w:pStyle w:val="ListBullet"/>
      </w:pPr>
      <w:r>
        <w:rPr>
          <w:b/>
        </w:rPr>
        <w:t>AI-Native 开发范式</w:t>
      </w:r>
      <w:r>
        <w:t xml:space="preserve">：整个移植由 Claude Code 驱动，沉淀出可复用的 </w:t>
      </w:r>
      <w:r>
        <w:rPr>
          <w:rFonts w:ascii="Consolas" w:hAnsi="Consolas"/>
          <w:sz w:val="18"/>
        </w:rPr>
        <w:t>stm32-board-porting</w:t>
      </w:r>
      <w:r>
        <w:t xml:space="preserve"> Skill，把"移植一块新 STM32 板"的经验产品化。</w:t>
      </w:r>
    </w:p>
    <w:p>
      <w:pPr>
        <w:pStyle w:val="Heading3"/>
      </w:pPr>
      <w:r>
        <w:t>3.2 系统方案设计</w:t>
      </w:r>
    </w:p>
    <w:p>
      <w:r>
        <w:rPr>
          <w:b/>
        </w:rPr>
        <w:t>系统总体架构</w:t>
      </w:r>
    </w:p>
    <w:p>
      <w:pPr>
        <w:ind w:left="24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┌────────────────────────────────────────────────────────┐</w:t>
        <w:br/>
        <w:t>│  应用层   NSH Shell / (规划：LVGL 图形、NPU 推理 demo)   │</w:t>
        <w:br/>
        <w:t>├────────────────────────────────────────────────────────┤</w:t>
        <w:br/>
        <w:t>│  openvela 组件  procfs / romfs / serial driver framework│</w:t>
        <w:br/>
        <w:t>├────────────────────────────────────────────────────────┤</w:t>
        <w:br/>
        <w:t>│  NuttX 内核  调度 / 中断 / 内存管理（arch/arm/armv8-m） │</w:t>
        <w:br/>
        <w:t>├──────────────┬─────────────────────────────────────────┤</w:t>
        <w:br/>
        <w:t>│ 芯片层 BSP    │ 板级层 BSP（vendor/st）                  │</w:t>
        <w:br/>
        <w:t>│ chips/stm32n6│ boards/stm32n6/atk-dnn647                │</w:t>
        <w:br/>
        <w:t>│ 启动/NVIC/   │ 链接脚本/时钟树(800MHz)/引脚/初始化       │</w:t>
        <w:br/>
        <w:t>│ UART/堆管理  │                                         │</w:t>
        <w:br/>
        <w:t>├──────────────┴─────────────────────────────────────────┤</w:t>
        <w:br/>
        <w:t>│  硬件：STM32N647X0H3Q                                   │</w:t>
        <w:br/>
        <w:t>│  FLEXRAM 400K + SRAM1_AXI 1MB(×2) + DTCM + XSPI NOR/HyperRAM│</w:t>
        <w:br/>
        <w:t>│  引导：Boot ROM(0x0800_0000) → FSBL → App(0x3400_0400) │</w:t>
        <w:br/>
        <w:t>└────────────────────────────────────────────────────────┘</w:t>
      </w:r>
    </w:p>
    <w:p>
      <w:r>
        <w:t xml:space="preserve">采用 openvela </w:t>
      </w:r>
      <w:r>
        <w:rPr>
          <w:b/>
        </w:rPr>
        <w:t>board-only vendor 模式</w:t>
      </w:r>
      <w:r>
        <w:t>：芯片代码进芯片层，厂商仓库（vendor/st）只持有板卡 BSP，与 openvela 多仓库（repo）管理模型一致。</w:t>
      </w:r>
    </w:p>
    <w:p>
      <w:r>
        <w:rPr>
          <w:b/>
        </w:rPr>
        <w:t>方案论证与选型</w:t>
      </w:r>
    </w:p>
    <w:p>
      <w:pPr>
        <w:pStyle w:val="ListBullet"/>
      </w:pPr>
      <w:r>
        <w:rPr>
          <w:b/>
        </w:rPr>
        <w:t>开发板选型</w:t>
      </w:r>
      <w:r>
        <w:t>：STM32N647 为本大赛官方板；Cortex-M55 + NPU 的边缘 AI 定位与"AI 硬件"赛题契合；4.2MB SRAM 足以承载 openvela 图形栈；无 Flash 架构虽是难点，但正是新硬件适配赛道的价值点。</w:t>
      </w:r>
    </w:p>
    <w:p>
      <w:pPr>
        <w:pStyle w:val="ListBullet"/>
      </w:pPr>
      <w:r>
        <w:rPr>
          <w:b/>
        </w:rPr>
        <w:t>OS 选型</w:t>
      </w:r>
      <w:r>
        <w:t>：openvela 基于 Apache NuttX，组件化 Kconfig 配置、POSIX 接口、已有 LVGL/多媒体框架，适合快速构建产品级固件；相比裸机 HAL，可获得文件系统、网络协议栈、OTA 等完整能力；相比 RT-Thread，openvela 的国际化生态与大赛资源（MiMo、专属仓、评审链）更完整。</w:t>
      </w:r>
    </w:p>
    <w:p>
      <w:pPr>
        <w:pStyle w:val="ListBullet"/>
      </w:pPr>
      <w:r>
        <w:rPr>
          <w:b/>
        </w:rPr>
        <w:t>端/云职责</w:t>
      </w:r>
      <w:r>
        <w:t>：本作品为系统层适配，端侧全自主运行（无云端依赖，天然支持断网）；规划中的 NPU 推理完全端侧，云端仅用于开发期的 AI Coding 辅助。</w:t>
      </w:r>
    </w:p>
    <w:p>
      <w:r>
        <w:rPr>
          <w:b/>
        </w:rPr>
        <w:t>关键模块设计</w:t>
      </w:r>
    </w:p>
    <w:p>
      <w:pPr>
        <w:pStyle w:val="ListBullet"/>
      </w:pPr>
      <w:r>
        <w:rPr>
          <w:b/>
        </w:rPr>
        <w:t>启动链模块</w:t>
      </w:r>
      <w:r>
        <w:t>：当前为单阶段构建（FSBL 由调试器/ST-LINK 代替，App 直接链到 FLEXRAM 0x34000400 运行）；规划中 FSBL 驻留 SRAM3_AXI，上电由 Boot ROM 加载后初始化 XSPI，再加载 App。</w:t>
      </w:r>
    </w:p>
    <w:p>
      <w:pPr>
        <w:pStyle w:val="ListBullet"/>
      </w:pPr>
      <w:r>
        <w:rPr>
          <w:b/>
        </w:rPr>
        <w:t>串口控制台模块</w:t>
      </w:r>
      <w:r>
        <w:t>：USART1（PE5/PE6，AF7），BRR=556 分频（64MHz/115200），对接 NuttX serial driver framework，NSH 经由它交互。</w:t>
      </w:r>
    </w:p>
    <w:p>
      <w:pPr>
        <w:pStyle w:val="ListBullet"/>
      </w:pPr>
      <w:r>
        <w:rPr>
          <w:b/>
        </w:rPr>
        <w:t>内存管理模块</w:t>
      </w:r>
      <w:r>
        <w:t>：空闲线程栈顶（</w:t>
      </w:r>
      <w:r>
        <w:rPr>
          <w:rFonts w:ascii="Consolas" w:hAnsi="Consolas"/>
          <w:sz w:val="18"/>
        </w:rPr>
        <w:t>_ebss + CONFIG_IDLETHREAD_STACKSIZE</w:t>
      </w:r>
      <w:r>
        <w:t>）之上至 SRAM1_AXI 末尾全部划为堆，DTCM 128KB 预留给高频数据。</w:t>
      </w:r>
    </w:p>
    <w:p>
      <w:pPr>
        <w:pStyle w:val="Heading3"/>
      </w:pPr>
      <w:r>
        <w:t>3.3 核心算法与技术原理</w:t>
      </w:r>
    </w:p>
    <w:p>
      <w:r>
        <w:rPr>
          <w:b/>
        </w:rPr>
        <w:t>AI 算法实现</w:t>
      </w:r>
    </w:p>
    <w:p>
      <w:r>
        <w:t>本作品属系统适配类，端侧 AI 推理为规划内容：STM32N647 集成 ST Neural-ART NPU（600 GOPS @ 1GHz，支持 INT8/INT16），规划路线为 ONNX 模型经 ST 工具链转换后由 NPU 运行时调度，Cortex-M55 Helium 作为回退算力；云端大模型侧，开发过程使用大赛 MiMo（经 API 接口）辅助代码生成与文档撰写。</w:t>
      </w:r>
    </w:p>
    <w:p>
      <w:r>
        <w:rPr>
          <w:b/>
        </w:rPr>
        <w:t>关键机制设计</w:t>
      </w:r>
    </w:p>
    <w:p>
      <w:pPr>
        <w:pStyle w:val="ListNumber"/>
      </w:pPr>
      <w:r>
        <w:rPr>
          <w:b/>
        </w:rPr>
        <w:t>无 Flash 芯片的链接与加载机制</w:t>
      </w:r>
      <w:r>
        <w:t>：传统 STM32 链接脚本以 0x08000000 为基址；本作品将 ROM 区重定位到 FLEXRAM（0x34000000，零等待总线），首 0x400 字节保留（FSBL 标志/向量表重定向），RAM 区落在 SRAM1_AXI（0x34080000，1536KB），DTCM 区（0x20000000，128KB）独立保留——三区分栏，兼顾执行速度与数据吞吐。</w:t>
      </w:r>
    </w:p>
    <w:p>
      <w:pPr>
        <w:pStyle w:val="ListNumber"/>
      </w:pPr>
      <w:r>
        <w:rPr>
          <w:b/>
        </w:rPr>
        <w:t>NVIC 优先级与中断分发</w:t>
      </w:r>
      <w:r>
        <w:t xml:space="preserve">：沿用 NuttX armv8-m 层向量模板，外设中断号经 </w:t>
      </w:r>
      <w:r>
        <w:rPr>
          <w:rFonts w:ascii="Consolas" w:hAnsi="Consolas"/>
          <w:sz w:val="18"/>
        </w:rPr>
        <w:t>ARMV8M_PERIPHERAL_INTERRUPTS = NR_IRQS - NVIC_IRQ_FIRST</w:t>
      </w:r>
      <w:r>
        <w:t xml:space="preserve"> 映射；默认优先级 0xF0 批量写入，SVCALL/HARDFAULT 挂内核默认 handler。</w:t>
      </w:r>
    </w:p>
    <w:p>
      <w:pPr>
        <w:pStyle w:val="ListNumber"/>
      </w:pPr>
      <w:r>
        <w:rPr>
          <w:b/>
        </w:rPr>
        <w:t>时钟树配置</w:t>
      </w:r>
      <w:r>
        <w:t>：HSE 48MHz → PLL（M=6, N=100, P1=1）→ SYSCLK 800MHz，USART1 时钟 64MHz，所有系数以宏形式集中在 board.h，便于按板型重配。</w:t>
      </w:r>
    </w:p>
    <w:p>
      <w:r>
        <w:rPr>
          <w:b/>
        </w:rPr>
        <w:t>openvela 系统能力的深度运用</w:t>
      </w:r>
    </w:p>
    <w:p>
      <w:pPr>
        <w:pStyle w:val="ListBullet"/>
      </w:pPr>
      <w:r>
        <w:rPr>
          <w:b/>
        </w:rPr>
        <w:t>已落地（系统基础能力）</w:t>
      </w:r>
      <w:r>
        <w:t>：NuttX 内核调度、procfs/romfs 文件系统、serial driver framework、Kconfig 组件化配置、NSH 命令行。</w:t>
      </w:r>
    </w:p>
    <w:p>
      <w:pPr>
        <w:pStyle w:val="ListBullet"/>
      </w:pPr>
      <w:r>
        <w:rPr>
          <w:b/>
        </w:rPr>
        <w:t>图形能力（规划，硬件已备）</w:t>
      </w:r>
      <w:r>
        <w:t>：板载 4.3" RGB LCD（800×480，24bit LTDC 接口，核心板完整引出 PA/PB/PG bank），计划以 LTDC 驱动 + LVGL 落地图形能力，引脚资源已在本作品引脚表中完整梳理。</w:t>
      </w:r>
    </w:p>
    <w:p>
      <w:pPr>
        <w:pStyle w:val="ListBullet"/>
      </w:pPr>
      <w:r>
        <w:rPr>
          <w:b/>
        </w:rPr>
        <w:t>对 openvela 的改进（已提交）</w:t>
      </w:r>
      <w:r>
        <w:t>：修复 armv8-m Make 构建 VPATH 缺失（真实 bug）；修复 6 处 Kconfig 解析兼容性（osource 方言、悬空 source、endmenu 不匹配）；更多改进建议见 3.7。</w:t>
      </w:r>
    </w:p>
    <w:p>
      <w:pPr>
        <w:pStyle w:val="Heading3"/>
      </w:pPr>
      <w:r>
        <w:t>3.4 系统实现</w:t>
      </w:r>
    </w:p>
    <w:p>
      <w:r>
        <w:rPr>
          <w:b/>
        </w:rPr>
        <w:t>软件/固件架构</w:t>
      </w:r>
    </w:p>
    <w:p>
      <w:pPr>
        <w:ind w:left="240"/>
      </w:pPr>
      <w:r>
        <w:rPr>
          <w:rFonts w:ascii="Consolas" w:hAnsi="Consolas"/>
          <w:sz w:val="16"/>
        </w:rPr>
        <w:t>vendor/st/</w:t>
        <w:br/>
        <w:t>├── chips/stm32n6/            # 芯片层（与板无关）</w:t>
        <w:br/>
        <w:t>│   ├── chip.h                # 中断映射、NVIC 宏</w:t>
        <w:br/>
        <w:t>│   ├── Make.defs / Kconfig   # 构建系统（select ARCH_CORTEXM55）</w:t>
        <w:br/>
        <w:t>│   ├── st_start.c            # __start() → arm_earlyserialinit() → nx_start()</w:t>
        <w:br/>
        <w:t>│   ├── st_irq.c              # NVIC 初始化、优先级、使能/禁用</w:t>
        <w:br/>
        <w:t>│   ├── st_uart.c             # USART1 寄存器级驱动（uart_ops_s）</w:t>
        <w:br/>
        <w:t>│   └── st_allocateheap.c     # 堆：g_idle_topstack → CONFIG_RAM_END</w:t>
        <w:br/>
        <w:t>└── boards/stm32n6/atk-dnn647/ # 板级层</w:t>
        <w:br/>
        <w:t xml:space="preserve">    ├── include/board.h       # 时钟宏、LED(PG10/PE10)、按键、UART 引脚</w:t>
        <w:br/>
        <w:t xml:space="preserve">    ├── scripts/ld.script     # FLEXRAM/SRAM1_AXI/DTCM 三区链接脚本</w:t>
        <w:br/>
        <w:t xml:space="preserve">    ├── scripts/Make.defs     # armv8-m 工具链</w:t>
        <w:br/>
        <w:t xml:space="preserve">    ├── configs/nsh/defconfig # 最小 NSH 配置</w:t>
        <w:br/>
        <w:t xml:space="preserve">    └── src/st_ap.c           # early/late init + atk_dnn647_bringup()</w:t>
      </w:r>
    </w:p>
    <w:p>
      <w:r>
        <w:rPr>
          <w:b/>
        </w:rPr>
        <w:t>数据流与关键流程（启动流程）</w:t>
      </w:r>
    </w:p>
    <w:p>
      <w:pPr>
        <w:ind w:left="240"/>
      </w:pPr>
      <w:r>
        <w:rPr>
          <w:rFonts w:ascii="Consolas" w:hAnsi="Consolas"/>
          <w:sz w:val="16"/>
        </w:rPr>
        <w:t>上电/复位</w:t>
        <w:br/>
        <w:t xml:space="preserve">   │  Boot ROM @ 0x08000000 运行（ST 固化，不可修改）</w:t>
        <w:br/>
        <w:t xml:space="preserve">   │  当前：调试器加载           规划：Boot ROM 加载 FSBL 到 SRAM3_AXI</w:t>
        <w:br/>
        <w:t xml:space="preserve">   ▼</w:t>
        <w:br/>
        <w:t>__start()  [st_start.c]  ← 链接地址 0x34000400 (FLEXRAM)</w:t>
        <w:br/>
        <w:t xml:space="preserve">   │  1. 使能 ICACHE/DCACHE（armv8-m 层）</w:t>
        <w:br/>
        <w:t xml:space="preserve">   │  2. arm_earlyserialinit()  → USART1 @ 115200 就绪</w:t>
        <w:br/>
        <w:t xml:space="preserve">   │  3. nx_start()  → NuttX 内核初始化</w:t>
        <w:br/>
        <w:t xml:space="preserve">   ▼</w:t>
        <w:br/>
        <w:t>nsh_main()  →  procfs 挂载（atk_dnn647_bringup）→ NSH 提示符</w:t>
        <w:br/>
        <w:t xml:space="preserve">   ▼</w:t>
        <w:br/>
        <w:t>用户命令经 USART1(PE5/PE6) 交互</w:t>
      </w:r>
    </w:p>
    <w:p>
      <w:r>
        <w:rPr>
          <w:b/>
        </w:rPr>
        <w:t>硬件设计与适配（新硬件适配赛道核心）</w:t>
      </w:r>
    </w:p>
    <w:p>
      <w:pPr>
        <w:pStyle w:val="ListBullet"/>
      </w:pPr>
      <w:r>
        <w:rPr>
          <w:b/>
        </w:rPr>
        <w:t>是否完成全新硬件平台适配</w:t>
      </w:r>
      <w:r>
        <w:t>：</w:t>
      </w:r>
      <w:r>
        <w:rPr>
          <w:b/>
        </w:rPr>
        <w:t>是</w:t>
      </w:r>
      <w:r>
        <w:t>。芯片 STM32N647X0H3Q（Cortex-M55，ARMv8.1-M），开发板正点原子 ATK-DNN647（大赛官方板）。</w:t>
      </w:r>
    </w:p>
    <w:p>
      <w:pPr>
        <w:pStyle w:val="ListBullet"/>
      </w:pPr>
      <w:r>
        <w:rPr>
          <w:b/>
        </w:rPr>
        <w:t>驱动类型</w:t>
      </w:r>
      <w:r>
        <w:t>：启动代码、NVIC 中断控制器、USART1 串口（寄存器级）、时钟树/内存布局。</w:t>
      </w:r>
    </w:p>
    <w:p>
      <w:pPr>
        <w:pStyle w:val="ListBullet"/>
      </w:pPr>
      <w:r>
        <w:rPr>
          <w:b/>
        </w:rPr>
        <w:t>适配难点与解决方案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难点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解决方案</w:t>
            </w:r>
          </w:p>
        </w:tc>
      </w:tr>
      <w:tr>
        <w:tc>
          <w:tcPr>
            <w:tcW w:type="dxa" w:w="4320"/>
          </w:tcPr>
          <w:p>
            <w:r/>
            <w:r>
              <w:t>无内部 Flash，现有 STM32 BSP 范式不可用</w:t>
            </w:r>
          </w:p>
        </w:tc>
        <w:tc>
          <w:tcPr>
            <w:tcW w:type="dxa" w:w="4320"/>
          </w:tcPr>
          <w:p>
            <w:r/>
            <w:r>
              <w:t>重设计链接脚本：ROM→FLEXRAM 0x34000400，RAM→SRAM1_AXI，DTCM 独立保留</w:t>
            </w:r>
          </w:p>
        </w:tc>
      </w:tr>
      <w:tr>
        <w:tc>
          <w:tcPr>
            <w:tcW w:type="dxa" w:w="4320"/>
          </w:tcPr>
          <w:p>
            <w:r/>
            <w:r>
              <w:t>armv8-m 在 Make 构建下找不到 arm_cache.c 等源码</w:t>
            </w:r>
          </w:p>
        </w:tc>
        <w:tc>
          <w:tcPr>
            <w:tcW w:type="dxa" w:w="4320"/>
          </w:tcPr>
          <w:p>
            <w:r/>
            <w:r>
              <w:t>修复 nuttx 构建系统：armv8-m 加入 VPATH（已提交 nuttx 仓库）</w:t>
            </w:r>
          </w:p>
        </w:tc>
      </w:tr>
      <w:tr>
        <w:tc>
          <w:tcPr>
            <w:tcW w:type="dxa" w:w="4320"/>
          </w:tcPr>
          <w:p>
            <w:r/>
            <w:r>
              <w:t xml:space="preserve">kconfig-frontends 不支持 </w:t>
            </w:r>
            <w:r>
              <w:rPr>
                <w:rFonts w:ascii="Consolas" w:hAnsi="Consolas"/>
                <w:sz w:val="18"/>
              </w:rPr>
              <w:t>osource</w:t>
            </w:r>
            <w:r>
              <w:t>/</w:t>
            </w:r>
            <w:r>
              <w:rPr>
                <w:rFonts w:ascii="Consolas" w:hAnsi="Consolas"/>
                <w:sz w:val="18"/>
              </w:rPr>
              <w:t>--help--</w:t>
            </w:r>
            <w:r>
              <w:t>，悬空 source 报错</w:t>
            </w:r>
          </w:p>
        </w:tc>
        <w:tc>
          <w:tcPr>
            <w:tcW w:type="dxa" w:w="4320"/>
          </w:tcPr>
          <w:p>
            <w:r/>
            <w:r>
              <w:t xml:space="preserve">逐项定位 6 处：改 </w:t>
            </w:r>
            <w:r>
              <w:rPr>
                <w:rFonts w:ascii="Consolas" w:hAnsi="Consolas"/>
                <w:sz w:val="18"/>
              </w:rPr>
              <w:t>source</w:t>
            </w:r>
            <w:r>
              <w:t>、注释悬空引用、修正 endmenu 配对（已提交 apps/external/tests 仓库）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uart_ops_s</w:t>
            </w:r>
            <w:r>
              <w:t xml:space="preserve"> 结构体成员随版本变化</w:t>
            </w:r>
          </w:p>
        </w:tc>
        <w:tc>
          <w:tcPr>
            <w:tcW w:type="dxa" w:w="4320"/>
          </w:tcPr>
          <w:p>
            <w:r/>
            <w:r>
              <w:t>以 nuttx serial.h 现行定义为准实现 12 个回调</w:t>
            </w:r>
          </w:p>
        </w:tc>
      </w:tr>
      <w:tr>
        <w:tc>
          <w:tcPr>
            <w:tcW w:type="dxa" w:w="4320"/>
          </w:tcPr>
          <w:p>
            <w:r/>
            <w:r>
              <w:t>交叉编译器选型错（宿主 gcc 吃 -mfloat-abi）</w:t>
            </w:r>
          </w:p>
        </w:tc>
        <w:tc>
          <w:tcPr>
            <w:tcW w:type="dxa" w:w="4320"/>
          </w:tcPr>
          <w:p>
            <w:r/>
            <w:r>
              <w:t xml:space="preserve">defconfig 增加 </w:t>
            </w:r>
            <w:r>
              <w:rPr>
                <w:rFonts w:ascii="Consolas" w:hAnsi="Consolas"/>
                <w:sz w:val="18"/>
              </w:rPr>
              <w:t>CONFIG_ARCH_TOOLCHAIN_GCC=y</w:t>
            </w:r>
            <w:r>
              <w:t xml:space="preserve"> + 板级 </w:t>
            </w:r>
            <w:r>
              <w:rPr>
                <w:rFonts w:ascii="Consolas" w:hAnsi="Consolas"/>
                <w:sz w:val="18"/>
              </w:rPr>
              <w:t>CROSSDEV ?=</w:t>
            </w:r>
          </w:p>
        </w:tc>
      </w:tr>
      <w:tr>
        <w:tc>
          <w:tcPr>
            <w:tcW w:type="dxa" w:w="4320"/>
          </w:tcPr>
          <w:p>
            <w:r/>
            <w:r>
              <w:t>头文件保护宏/标识符命名冲突</w:t>
            </w:r>
          </w:p>
        </w:tc>
        <w:tc>
          <w:tcPr>
            <w:tcW w:type="dxa" w:w="4320"/>
          </w:tcPr>
          <w:p>
            <w:r/>
            <w:r>
              <w:t>修正 guard 宏；连字符板名函数改下划线（</w:t>
            </w:r>
            <w:r>
              <w:rPr>
                <w:rFonts w:ascii="Consolas" w:hAnsi="Consolas"/>
                <w:sz w:val="18"/>
              </w:rPr>
              <w:t>atk_dnn647_bringup</w:t>
            </w:r>
            <w:r>
              <w:t>）</w:t>
            </w:r>
          </w:p>
        </w:tc>
      </w:tr>
    </w:tbl>
    <w:p>
      <w:pPr>
        <w:pStyle w:val="ListBullet"/>
      </w:pPr>
      <w:r>
        <w:rPr>
          <w:b/>
        </w:rPr>
        <w:t>关键 BOM/接口</w:t>
      </w:r>
      <w:r>
        <w:t>：核心板 ATK-CNN647B + 底板 ATK-DNN647；USART1 经 PE5/PE6 接 ST-LINK 虚拟串口；外设引脚全集（LTDC/I2C2/SDMMC/XSPI/DVP）已整理于研究文档。</w:t>
      </w:r>
    </w:p>
    <w:p>
      <w:r>
        <w:rPr>
          <w:b/>
        </w:rPr>
        <w:t>自定义 Skill（硬性要求）</w:t>
      </w:r>
    </w:p>
    <w:p>
      <w:r>
        <w:t xml:space="preserve">新增 </w:t>
      </w:r>
      <w:r>
        <w:rPr>
          <w:rFonts w:ascii="Consolas" w:hAnsi="Consolas"/>
          <w:sz w:val="18"/>
        </w:rPr>
        <w:t>stm32-board-porting</w:t>
      </w:r>
      <w:r>
        <w:t xml:space="preserve"> Skill（位于专属仓 </w:t>
      </w:r>
      <w:r>
        <w:rPr>
          <w:rFonts w:ascii="Consolas" w:hAnsi="Consolas"/>
          <w:sz w:val="18"/>
        </w:rPr>
        <w:t>.claude/skills/stm32-board-porting/</w:t>
      </w:r>
      <w:r>
        <w:t>）：把本次移植的 7 步工作流（调研输入清单→骨架生成→构建系统→链接脚本→芯片层→板级层→defconfig 编译迭代）与 6 类踩坑记录产品化。</w:t>
      </w:r>
      <w:r>
        <w:rPr>
          <w:b/>
        </w:rPr>
        <w:t>触发场景</w:t>
      </w:r>
      <w:r>
        <w:t>：任何"把 openvela/NuttX 移植到新 STM32/ARM 板卡"的任务，AI 读取后即可按图施工，无需重新摸索。</w:t>
      </w:r>
    </w:p>
    <w:p>
      <w:r>
        <w:rPr>
          <w:b/>
        </w:rPr>
        <w:t>应用/交互端设计</w:t>
      </w:r>
    </w:p>
    <w:p>
      <w:r>
        <w:t>当前交互端为 NSH 命令行（USART1 115200 8N1）；图形交互端（LVGL on LTDC）为规划内容，引脚与内存资源已就位。</w:t>
      </w:r>
    </w:p>
    <w:p>
      <w:pPr>
        <w:pStyle w:val="Heading3"/>
      </w:pPr>
      <w:r>
        <w:t>3.5 系统测试与结果分析</w:t>
      </w:r>
    </w:p>
    <w:p>
      <w:r>
        <w:rPr>
          <w:b/>
        </w:rPr>
        <w:t>测试环境</w:t>
      </w:r>
      <w:r>
        <w:t>：x86_64 Linux，arm-none-eabi 工具链（GCC，支持 ARMv8.1-M），openvela repo 管理的 dev-ai-contest-2026 分支，configure.sh + make 构建。</w:t>
      </w:r>
    </w:p>
    <w:p>
      <w:r>
        <w:rPr>
          <w:b/>
        </w:rPr>
        <w:t>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佐证</w:t>
            </w:r>
          </w:p>
        </w:tc>
      </w:tr>
      <w:tr>
        <w:tc>
          <w:tcPr>
            <w:tcW w:type="dxa" w:w="2160"/>
          </w:tcPr>
          <w:p>
            <w:r/>
            <w:r>
              <w:t>固件编译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configure.sh -E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make -j</w:t>
            </w:r>
          </w:p>
        </w:tc>
        <w:tc>
          <w:tcPr>
            <w:tcW w:type="dxa" w:w="2160"/>
          </w:tcPr>
          <w:p>
            <w:r/>
            <w:r>
              <w:t>✅ 通过，0 错误</w:t>
            </w:r>
          </w:p>
        </w:tc>
        <w:tc>
          <w:tcPr>
            <w:tcW w:type="dxa" w:w="2160"/>
          </w:tcPr>
          <w:p>
            <w:r/>
            <w:r>
              <w:t>构建日志（会话日志已归档 logs/）</w:t>
            </w:r>
          </w:p>
        </w:tc>
      </w:tr>
      <w:tr>
        <w:tc>
          <w:tcPr>
            <w:tcW w:type="dxa" w:w="2160"/>
          </w:tcPr>
          <w:p>
            <w:r/>
            <w:r>
              <w:t>产物架构正确性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file nuttx</w:t>
            </w:r>
          </w:p>
        </w:tc>
        <w:tc>
          <w:tcPr>
            <w:tcW w:type="dxa" w:w="2160"/>
          </w:tcPr>
          <w:p>
            <w:r/>
            <w:r>
              <w:t>✅ ARM Cortex-M firmware, EABI5, 静态链接</w:t>
            </w:r>
          </w:p>
        </w:tc>
        <w:tc>
          <w:tcPr>
            <w:tcW w:type="dxa" w:w="2160"/>
          </w:tcPr>
          <w:p>
            <w:r/>
            <w:r>
              <w:t>file 输出</w:t>
            </w:r>
          </w:p>
        </w:tc>
      </w:tr>
      <w:tr>
        <w:tc>
          <w:tcPr>
            <w:tcW w:type="dxa" w:w="2160"/>
          </w:tcPr>
          <w:p>
            <w:r/>
            <w:r>
              <w:t>链接地址正确性</w:t>
            </w:r>
          </w:p>
        </w:tc>
        <w:tc>
          <w:tcPr>
            <w:tcW w:type="dxa" w:w="2160"/>
          </w:tcPr>
          <w:p>
            <w:r/>
            <w:r>
              <w:t>检查 ELF program headers</w:t>
            </w:r>
          </w:p>
        </w:tc>
        <w:tc>
          <w:tcPr>
            <w:tcW w:type="dxa" w:w="2160"/>
          </w:tcPr>
          <w:p>
            <w:r/>
            <w:r>
              <w:t>✅ 加载地址 0x34000400 (FLEXRAM)</w:t>
            </w:r>
          </w:p>
        </w:tc>
        <w:tc>
          <w:tcPr>
            <w:tcW w:type="dxa" w:w="2160"/>
          </w:tcPr>
          <w:p>
            <w:r/>
            <w:r>
              <w:t>readelf 记录于研究文档</w:t>
            </w:r>
          </w:p>
        </w:tc>
      </w:tr>
      <w:tr>
        <w:tc>
          <w:tcPr>
            <w:tcW w:type="dxa" w:w="2160"/>
          </w:tcPr>
          <w:p>
            <w:r/>
            <w:r>
              <w:t>内存占用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size</w:t>
            </w:r>
            <w:r>
              <w:t xml:space="preserve"> / 链接报告</w:t>
            </w:r>
          </w:p>
        </w:tc>
        <w:tc>
          <w:tcPr>
            <w:tcW w:type="dxa" w:w="2160"/>
          </w:tcPr>
          <w:p>
            <w:r/>
            <w:r>
              <w:t>✅ ROM 112,160B/511KB (21.43%)，RAM 9,976B/1536KB (0.63%)，DTCM 0B</w:t>
            </w:r>
          </w:p>
        </w:tc>
        <w:tc>
          <w:tcPr>
            <w:tcW w:type="dxa" w:w="2160"/>
          </w:tcPr>
          <w:p>
            <w:r/>
            <w:r>
              <w:t>链接器输出（见下）</w:t>
            </w:r>
          </w:p>
        </w:tc>
      </w:tr>
      <w:tr>
        <w:tc>
          <w:tcPr>
            <w:tcW w:type="dxa" w:w="2160"/>
          </w:tcPr>
          <w:p>
            <w:r/>
            <w:r>
              <w:t>NSH 串口交互</w:t>
            </w:r>
          </w:p>
        </w:tc>
        <w:tc>
          <w:tcPr>
            <w:tcW w:type="dxa" w:w="2160"/>
          </w:tcPr>
          <w:p>
            <w:r/>
            <w:r>
              <w:t>真机 USART1 回环</w:t>
            </w:r>
          </w:p>
        </w:tc>
        <w:tc>
          <w:tcPr>
            <w:tcW w:type="dxa" w:w="2160"/>
          </w:tcPr>
          <w:p>
            <w:r/>
            <w:r>
              <w:t>⏳ 待验证（开发板暂不在手边）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LED GPIO 翻转</w:t>
            </w:r>
          </w:p>
        </w:tc>
        <w:tc>
          <w:tcPr>
            <w:tcW w:type="dxa" w:w="2160"/>
          </w:tcPr>
          <w:p>
            <w:r/>
            <w:r>
              <w:t>真机 PG10/PE10</w:t>
            </w:r>
          </w:p>
        </w:tc>
        <w:tc>
          <w:tcPr>
            <w:tcW w:type="dxa" w:w="2160"/>
          </w:tcPr>
          <w:p>
            <w:r/>
            <w:r>
              <w:t>⏳ 待验证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>
      <w:r>
        <w:t>链接器实际输出：</w:t>
      </w:r>
    </w:p>
    <w:p>
      <w:pPr>
        <w:ind w:left="240"/>
      </w:pPr>
      <w:r>
        <w:rPr>
          <w:rFonts w:ascii="Consolas" w:hAnsi="Consolas"/>
          <w:sz w:val="16"/>
        </w:rPr>
        <w:t>Memory region         Used Size  Region Size  %age Used</w:t>
        <w:br/>
        <w:t xml:space="preserve">             ROM:      112160 B       511 KB     21.43%</w:t>
        <w:br/>
        <w:t xml:space="preserve">             RAM:        9976 B      1536 KB      0.63%</w:t>
        <w:br/>
        <w:t xml:space="preserve">            DTCM:           0 B       128 KB      0.00%</w:t>
      </w:r>
    </w:p>
    <w:p>
      <w:r>
        <w:rPr>
          <w:b/>
        </w:rPr>
        <w:t>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数值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t>编译产物大小</w:t>
            </w:r>
          </w:p>
        </w:tc>
        <w:tc>
          <w:tcPr>
            <w:tcW w:type="dxa" w:w="2160"/>
          </w:tcPr>
          <w:p>
            <w:r/>
            <w:r>
              <w:t>ELF 190KB（含符号）</w:t>
            </w:r>
          </w:p>
        </w:tc>
        <w:tc>
          <w:tcPr>
            <w:tcW w:type="dxa" w:w="2160"/>
          </w:tcPr>
          <w:p>
            <w:r/>
            <w:r>
              <w:t>✅ 实测</w:t>
            </w:r>
          </w:p>
        </w:tc>
        <w:tc>
          <w:tcPr>
            <w:tcW w:type="dxa" w:w="2160"/>
          </w:tcPr>
          <w:p>
            <w:r/>
            <w:r>
              <w:t>上文链接报告</w:t>
            </w:r>
          </w:p>
        </w:tc>
      </w:tr>
      <w:tr>
        <w:tc>
          <w:tcPr>
            <w:tcW w:type="dxa" w:w="2160"/>
          </w:tcPr>
          <w:p>
            <w:r/>
            <w:r>
              <w:t>ROM/RAM 占用</w:t>
            </w:r>
          </w:p>
        </w:tc>
        <w:tc>
          <w:tcPr>
            <w:tcW w:type="dxa" w:w="2160"/>
          </w:tcPr>
          <w:p>
            <w:r/>
            <w:r>
              <w:t>21.43% / 0.63%</w:t>
            </w:r>
          </w:p>
        </w:tc>
        <w:tc>
          <w:tcPr>
            <w:tcW w:type="dxa" w:w="2160"/>
          </w:tcPr>
          <w:p>
            <w:r/>
            <w:r>
              <w:t>✅ 实测</w:t>
            </w:r>
          </w:p>
        </w:tc>
        <w:tc>
          <w:tcPr>
            <w:tcW w:type="dxa" w:w="2160"/>
          </w:tcPr>
          <w:p>
            <w:r/>
            <w:r>
              <w:t>大量余量预留给图形/NPU 栈</w:t>
            </w:r>
          </w:p>
        </w:tc>
      </w:tr>
      <w:tr>
        <w:tc>
          <w:tcPr>
            <w:tcW w:type="dxa" w:w="2160"/>
          </w:tcPr>
          <w:p>
            <w:r/>
            <w:r>
              <w:t>冷启动时间（到 NSH 提示符）</w:t>
            </w:r>
          </w:p>
        </w:tc>
        <w:tc>
          <w:tcPr>
            <w:tcW w:type="dxa" w:w="2160"/>
          </w:tcPr>
          <w:p>
            <w:r/>
            <w:r>
              <w:t>待真机测量（SRAM 执行零等待，预期亚秒级）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  <w:tc>
          <w:tcPr>
            <w:tcW w:type="dxa" w:w="2160"/>
          </w:tcPr>
          <w:p>
            <w:r/>
            <w:r>
              <w:t>需串口时间戳脚本，已与复测计划一并准备</w:t>
            </w:r>
          </w:p>
        </w:tc>
      </w:tr>
      <w:tr>
        <w:tc>
          <w:tcPr>
            <w:tcW w:type="dxa" w:w="2160"/>
          </w:tcPr>
          <w:p>
            <w:r/>
            <w:r>
              <w:t>推理帧率/时延</w:t>
            </w:r>
          </w:p>
        </w:tc>
        <w:tc>
          <w:tcPr>
            <w:tcW w:type="dxa" w:w="2160"/>
          </w:tcPr>
          <w:p>
            <w:r/>
            <w:r>
              <w:t>待 NPU 驱动落地后测量</w:t>
            </w:r>
          </w:p>
        </w:tc>
        <w:tc>
          <w:tcPr>
            <w:tcW w:type="dxa" w:w="2160"/>
          </w:tcPr>
          <w:p>
            <w:r/>
            <w:r>
              <w:t>⏳</w:t>
            </w:r>
          </w:p>
        </w:tc>
        <w:tc>
          <w:tcPr>
            <w:tcW w:type="dxa" w:w="2160"/>
          </w:tcPr>
          <w:p>
            <w:r/>
            <w:r>
              <w:t>无实测数据，不预估虚报</w:t>
            </w:r>
          </w:p>
        </w:tc>
      </w:tr>
    </w:tbl>
    <w:p>
      <w:r>
        <w:rPr>
          <w:b/>
        </w:rPr>
        <w:t>可靠性与稳定性测试</w:t>
      </w:r>
      <w:r>
        <w:t>：待真机环境补充连续运行（≥72h）、内存波动、异常恢复测试；测试脚本与判定标准已在复测计划中定义。</w:t>
      </w:r>
    </w:p>
    <w:p>
      <w:r>
        <w:t>&gt; 如实说明：本作品当前为"编译验证通过 + 真机验证待完成"状态。评审可 clone 专属仓复现编译结果（命令见 3.6 补充）；真机串口日志、演示视频将在取得开发板后补充上传。</w:t>
      </w:r>
    </w:p>
    <w:p>
      <w:pPr>
        <w:pStyle w:val="Heading3"/>
      </w:pPr>
      <w:r>
        <w:t>3.6 AI-Native 开发说明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/>
            <w:r>
              <w:t>AI Coding 代码占比</w:t>
            </w:r>
          </w:p>
        </w:tc>
        <w:tc>
          <w:tcPr>
            <w:tcW w:type="dxa" w:w="4320"/>
          </w:tcPr>
          <w:p>
            <w:r/>
            <w:r>
              <w:t>约 90%（口径：最终入库代码行中由 Claude Code 生成/修改的比例；人负责硬件资料收集、需求决策、方案评审与命令确认）</w:t>
            </w:r>
          </w:p>
        </w:tc>
      </w:tr>
      <w:tr>
        <w:tc>
          <w:tcPr>
            <w:tcW w:type="dxa" w:w="4320"/>
          </w:tcPr>
          <w:p>
            <w:r/>
            <w:r>
              <w:t>使用的 AI 工具</w:t>
            </w:r>
          </w:p>
        </w:tc>
        <w:tc>
          <w:tcPr>
            <w:tcW w:type="dxa" w:w="4320"/>
          </w:tcPr>
          <w:p>
            <w:r/>
            <w:r>
              <w:t>Claude Code（VSCode 插件，模型 mimo-v2.5-pro / kimi-for-coding 等）</w:t>
            </w:r>
          </w:p>
        </w:tc>
      </w:tr>
      <w:tr>
        <w:tc>
          <w:tcPr>
            <w:tcW w:type="dxa" w:w="4320"/>
          </w:tcPr>
          <w:p>
            <w:r/>
            <w:r>
              <w:t>MCP 工具使用情况</w:t>
            </w:r>
          </w:p>
        </w:tc>
        <w:tc>
          <w:tcPr>
            <w:tcW w:type="dxa" w:w="4320"/>
          </w:tcPr>
          <w:p>
            <w:r/>
            <w:r>
              <w:t>未使用专用 MCP；网络检索通过 WebFetch/WebSearch + 代理完成</w:t>
            </w:r>
          </w:p>
        </w:tc>
      </w:tr>
      <w:tr>
        <w:tc>
          <w:tcPr>
            <w:tcW w:type="dxa" w:w="4320"/>
          </w:tcPr>
          <w:p>
            <w:r/>
            <w:r>
              <w:t>Skills 使用与新增</w:t>
            </w:r>
          </w:p>
        </w:tc>
        <w:tc>
          <w:tcPr>
            <w:tcW w:type="dxa" w:w="4320"/>
          </w:tcPr>
          <w:p>
            <w:r/>
            <w:r>
              <w:t>使用：官方 openvela-build、skill-creator、contest-log-collector 等；</w:t>
            </w:r>
            <w:r>
              <w:rPr>
                <w:b/>
              </w:rPr>
              <w:t>新增沉淀：`stm32-board-porting`</w:t>
            </w:r>
            <w:r>
              <w:t>（见 3.4）</w:t>
            </w:r>
          </w:p>
        </w:tc>
      </w:tr>
      <w:tr>
        <w:tc>
          <w:tcPr>
            <w:tcW w:type="dxa" w:w="4320"/>
          </w:tcPr>
          <w:p>
            <w:r/>
            <w:r>
              <w:t>Token 使用总量</w:t>
            </w:r>
          </w:p>
        </w:tc>
        <w:tc>
          <w:tcPr>
            <w:tcW w:type="dxa" w:w="4320"/>
          </w:tcPr>
          <w:p>
            <w:r/>
            <w:r>
              <w:t>以大赛控制台统计为准（本机会话日志已全量归档专属仓 logs/，可核对）</w:t>
            </w:r>
          </w:p>
        </w:tc>
      </w:tr>
    </w:tbl>
    <w:p>
      <w:r>
        <w:rPr>
          <w:b/>
        </w:rPr>
        <w:t>AI 工具对开发效率的提升</w:t>
      </w:r>
      <w:r>
        <w:t>：移植类任务的信息密度极高（寄存器手册、Kconfig dialect、多仓库结构），AI 将"调研→骨架→排错"周期从预估的 2–3 周压缩到约 2 天；典型场景：AI 一次性定位出 6 处 Kconfig 报错根因并批量修复、按 serial.h 现行定义重写 UART 驱动回调集。</w:t>
      </w:r>
      <w:r>
        <w:rPr>
          <w:b/>
        </w:rPr>
        <w:t>遇到的问题与解决</w:t>
      </w:r>
      <w:r>
        <w:t>：AI 早期曾引用不存在的 NVIC 接口（</w:t>
      </w:r>
      <w:r>
        <w:rPr>
          <w:rFonts w:ascii="Consolas" w:hAnsi="Consolas"/>
          <w:sz w:val="18"/>
        </w:rPr>
        <w:t>arm_prioritize_nvic</w:t>
      </w:r>
      <w:r>
        <w:t>）与过时结构体成员，通过"以树内头文件为准"的核对口令纠正；开发板不在手边导致无法真机闭环，已如实标注。</w:t>
      </w:r>
    </w:p>
    <w:p>
      <w:pPr>
        <w:pStyle w:val="Heading3"/>
      </w:pPr>
      <w:r>
        <w:t>3.7 总结与展望</w:t>
      </w:r>
    </w:p>
    <w:p>
      <w:r>
        <w:rPr>
          <w:b/>
        </w:rPr>
        <w:t>成果总结</w:t>
      </w:r>
    </w:p>
    <w:p>
      <w:pPr>
        <w:pStyle w:val="ListBullet"/>
      </w:pPr>
      <w:r>
        <w:t>完成 STM32N647X0H3Q 芯片层 + ATK-DNN647 板级层 BSP，</w:t>
      </w:r>
      <w:r>
        <w:rPr>
          <w:b/>
        </w:rPr>
        <w:t>NuttX/openvela 生态首个 STM32N6 适配</w:t>
      </w:r>
      <w:r>
        <w:t>；</w:t>
      </w:r>
    </w:p>
    <w:p>
      <w:pPr>
        <w:pStyle w:val="ListBullet"/>
      </w:pPr>
      <w:r>
        <w:t>编译 100% 通过，产出可复现的 nuttx ELF（构建命令：</w:t>
      </w:r>
      <w:r>
        <w:rPr>
          <w:rFonts w:ascii="Consolas" w:hAnsi="Consolas"/>
          <w:sz w:val="18"/>
        </w:rPr>
        <w:t>./tools/configure.sh -E ../vendor/st/boards/stm32n6/atk-dnn647/configs/nsh &amp;&amp; make -j</w:t>
      </w:r>
      <w:r>
        <w:t>）；</w:t>
      </w:r>
    </w:p>
    <w:p>
      <w:pPr>
        <w:pStyle w:val="ListBullet"/>
      </w:pPr>
      <w:r>
        <w:t>向 openvela 修复 7 处真实问题（armv8-m VPATH、6 处 Kconfig 兼容性），全部位于 dev-ai-contest-2026 分支；</w:t>
      </w:r>
    </w:p>
    <w:p>
      <w:pPr>
        <w:pStyle w:val="ListBullet"/>
      </w:pPr>
      <w:r>
        <w:t xml:space="preserve">沉淀 </w:t>
      </w:r>
      <w:r>
        <w:rPr>
          <w:rFonts w:ascii="Consolas" w:hAnsi="Consolas"/>
          <w:sz w:val="18"/>
        </w:rPr>
        <w:t>stm32-board-porting</w:t>
      </w:r>
      <w:r>
        <w:t xml:space="preserve"> Skill 1 个；AI Coding 日志全量归档专属仓 logs/ 目录。</w:t>
      </w:r>
    </w:p>
    <w:p>
      <w:r>
        <w:rPr>
          <w:b/>
        </w:rPr>
        <w:t>应用前景与商业价值</w:t>
      </w:r>
    </w:p>
    <w:p>
      <w:r>
        <w:t>目标受众：边缘 AI 产品团队（工业视觉质检、智能传感、语音终端）、STM32 生态嵌入式开发者、高校教学。STM32N6 的 NPU+大 SRAM 定位中端边缘推理，openvela 补齐后，"openvela 图形/网络栈 + STM32N6 推理算力"可形成低成本端侧 AI 方案；商业模式上可复用本 BSP 做行业 ODM 固件交付，Skill 化移植方法可降低客户新板适配成本（预估从周级到天级）。</w:t>
      </w:r>
    </w:p>
    <w:p>
      <w:r>
        <w:rPr>
          <w:b/>
        </w:rPr>
        <w:t>不足与未来工作</w:t>
      </w:r>
    </w:p>
    <w:p>
      <w:pPr>
        <w:pStyle w:val="ListNumber"/>
      </w:pPr>
      <w:r>
        <w:rPr>
          <w:b/>
        </w:rPr>
        <w:t>P0</w:t>
      </w:r>
      <w:r>
        <w:t>：真机验证（NSH 串口、LED），补串口日志与演示视频；</w:t>
      </w:r>
    </w:p>
    <w:p>
      <w:pPr>
        <w:pStyle w:val="ListNumber"/>
      </w:pPr>
      <w:r>
        <w:rPr>
          <w:b/>
        </w:rPr>
        <w:t>P0</w:t>
      </w:r>
      <w:r>
        <w:t>：FSBL 两级启动（Boot ROM→SRAM3→SRAM1），脱离调试器独立上电；</w:t>
      </w:r>
    </w:p>
    <w:p>
      <w:pPr>
        <w:pStyle w:val="ListNumber"/>
      </w:pPr>
      <w:r>
        <w:rPr>
          <w:b/>
        </w:rPr>
        <w:t>P1</w:t>
      </w:r>
      <w:r>
        <w:t>：LTDC RGB LCD 驱动 + LVGL，落地图形能力；I2C2 EEPROM、SDMMC 存储；</w:t>
      </w:r>
    </w:p>
    <w:p>
      <w:pPr>
        <w:pStyle w:val="ListNumber"/>
      </w:pPr>
      <w:r>
        <w:rPr>
          <w:b/>
        </w:rPr>
        <w:t>P2</w:t>
      </w:r>
      <w:r>
        <w:t>：DCMI OV5640 摄像头、SPI5 无线、FDCAN、以太网；</w:t>
      </w:r>
    </w:p>
    <w:p>
      <w:pPr>
        <w:pStyle w:val="ListNumber"/>
      </w:pPr>
      <w:r>
        <w:rPr>
          <w:b/>
        </w:rPr>
        <w:t>P3</w:t>
      </w:r>
      <w:r>
        <w:t>：Neural-ART NPU 推理 demo（端侧 AI 能力）、NeoChrom GPU 加速图形；</w:t>
      </w:r>
    </w:p>
    <w:p>
      <w:pPr>
        <w:pStyle w:val="ListNumber"/>
      </w:pPr>
      <w:r>
        <w:t>TrustZone/RIF 安全域配置；向 openvela 主线合入。</w:t>
      </w:r>
    </w:p>
    <w:p>
      <w:pPr>
        <w:pStyle w:val="Heading2"/>
      </w:pPr>
      <w:r>
        <w:t>附：提交材料与仓库对照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