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Cambria" w:hAnsi="Cambria" w:cs="Cambria"/>
          <w:b/>
        </w:rPr>
      </w:pPr>
      <w:r>
        <w:rPr>
          <w:rFonts w:ascii="Cambria" w:hAnsi="Cambria" w:cs="Cambria"/>
          <w:b/>
        </w:rPr>
        <w:t>Assignment 2 – Server-Side Scripting</w:t>
      </w:r>
    </w:p>
    <w:p>
      <w:pPr>
        <w:rPr>
          <w:rFonts w:ascii="Cambria" w:hAnsi="Cambria" w:cs="Cambria"/>
          <w:b/>
        </w:rPr>
      </w:pPr>
    </w:p>
    <w:p>
      <w:pPr>
        <w:rPr>
          <w:rFonts w:ascii="Cambria" w:hAnsi="Cambria" w:cs="Cambria"/>
        </w:rPr>
      </w:pPr>
      <w:r>
        <w:rPr>
          <w:rFonts w:ascii="Cambria" w:hAnsi="Cambria" w:cs="Cambria"/>
        </w:rPr>
        <w:t>This assignment requires you to create a new ASP.NET MVC Web Application and integrate it with a SQL Server database to perform CRUD operations.  Your mark counts for 25% of your final grade.</w:t>
      </w:r>
    </w:p>
    <w:p>
      <w:pPr>
        <w:pStyle w:val="7"/>
        <w:tabs>
          <w:tab w:val="clear" w:pos="4320"/>
          <w:tab w:val="clear" w:pos="8640"/>
        </w:tabs>
        <w:rPr>
          <w:rFonts w:ascii="Cambria" w:hAnsi="Cambria" w:cs="Cambria"/>
        </w:rPr>
      </w:pPr>
    </w:p>
    <w:p>
      <w:pPr>
        <w:rPr>
          <w:rFonts w:ascii="Cambria" w:hAnsi="Cambria" w:cs="Cambria"/>
          <w:b/>
          <w:bCs/>
        </w:rPr>
      </w:pPr>
      <w:r>
        <w:rPr>
          <w:rFonts w:ascii="Cambria" w:hAnsi="Cambria" w:cs="Cambria"/>
        </w:rPr>
        <w:t xml:space="preserve">Due Dates: </w:t>
      </w:r>
      <w:r>
        <w:rPr>
          <w:rFonts w:ascii="Cambria" w:hAnsi="Cambria" w:cs="Cambria"/>
          <w:b/>
          <w:bCs/>
        </w:rPr>
        <w:t xml:space="preserve"> </w:t>
      </w:r>
    </w:p>
    <w:p>
      <w:pPr>
        <w:rPr>
          <w:rFonts w:ascii="Cambria" w:hAnsi="Cambria" w:cs="Cambria"/>
        </w:rPr>
      </w:pPr>
      <w:r>
        <w:rPr>
          <w:rFonts w:ascii="Cambria" w:hAnsi="Cambria" w:cs="Cambria"/>
          <w:bCs/>
        </w:rPr>
        <w:t xml:space="preserve">Part 1: </w:t>
      </w:r>
      <w:r>
        <w:rPr>
          <w:rFonts w:ascii="Cambria" w:hAnsi="Cambria" w:cs="Cambria"/>
          <w:b/>
          <w:bCs/>
        </w:rPr>
        <w:t xml:space="preserve">Thursday, Nov 15 @ 5:00 pm </w:t>
      </w:r>
    </w:p>
    <w:p>
      <w:pPr>
        <w:rPr>
          <w:rFonts w:ascii="Cambria" w:hAnsi="Cambria" w:cs="Cambria"/>
          <w:b/>
          <w:bCs/>
        </w:rPr>
      </w:pPr>
      <w:r>
        <w:rPr>
          <w:rFonts w:ascii="Cambria" w:hAnsi="Cambria" w:cs="Cambria"/>
          <w:bCs/>
        </w:rPr>
        <w:t xml:space="preserve">Part 2: </w:t>
      </w:r>
      <w:r>
        <w:rPr>
          <w:rFonts w:ascii="Cambria" w:hAnsi="Cambria" w:cs="Cambria"/>
          <w:b/>
          <w:bCs/>
        </w:rPr>
        <w:t xml:space="preserve">Thursday, Nov 29 @ 5:00 pm </w:t>
      </w:r>
    </w:p>
    <w:p>
      <w:pPr>
        <w:rPr>
          <w:rFonts w:ascii="Cambria" w:hAnsi="Cambria" w:cs="Cambria"/>
        </w:rPr>
      </w:pPr>
      <w:r>
        <w:fldChar w:fldCharType="begin"/>
      </w:r>
      <w:r>
        <w:instrText xml:space="preserve"> HYPERLINK "https://github.com/Honey23/AssignmentPart2" </w:instrText>
      </w:r>
      <w:r>
        <w:fldChar w:fldCharType="separate"/>
      </w:r>
      <w:r>
        <w:rPr>
          <w:rStyle w:val="11"/>
          <w:rFonts w:ascii="Cambria" w:hAnsi="Cambria" w:cs="Cambria"/>
        </w:rPr>
        <w:t>https://github.com/Honey23/AssignmentPart2</w:t>
      </w:r>
      <w:r>
        <w:rPr>
          <w:rStyle w:val="11"/>
          <w:rFonts w:ascii="Cambria" w:hAnsi="Cambria" w:cs="Cambria"/>
        </w:rPr>
        <w:fldChar w:fldCharType="end"/>
      </w:r>
    </w:p>
    <w:p>
      <w:pPr>
        <w:rPr>
          <w:rFonts w:ascii="Cambria" w:hAnsi="Cambria" w:cs="Cambria"/>
        </w:rPr>
      </w:pPr>
    </w:p>
    <w:p>
      <w:pPr>
        <w:suppressAutoHyphens w:val="0"/>
        <w:rPr>
          <w:lang w:val="en-CA" w:eastAsia="en-CA"/>
        </w:rPr>
      </w:pPr>
      <w:r>
        <w:fldChar w:fldCharType="begin"/>
      </w:r>
      <w:r>
        <w:instrText xml:space="preserve"> HYPERLINK "https://part1assignment.azurewebsites.net" </w:instrText>
      </w:r>
      <w:r>
        <w:fldChar w:fldCharType="separate"/>
      </w:r>
      <w:r>
        <w:rPr>
          <w:rStyle w:val="11"/>
          <w:lang w:val="en-CA" w:eastAsia="en-CA"/>
        </w:rPr>
        <w:t>https://part1assignment.azurewebsites.net</w:t>
      </w:r>
      <w:r>
        <w:rPr>
          <w:rStyle w:val="11"/>
          <w:lang w:val="en-CA" w:eastAsia="en-CA"/>
        </w:rPr>
        <w:fldChar w:fldCharType="end"/>
      </w:r>
    </w:p>
    <w:p>
      <w:pPr>
        <w:rPr>
          <w:rFonts w:ascii="Cambria" w:hAnsi="Cambria" w:cs="Cambria"/>
        </w:rPr>
      </w:pPr>
    </w:p>
    <w:p>
      <w:pPr>
        <w:rPr>
          <w:rFonts w:ascii="Cambria" w:hAnsi="Cambria" w:cs="Cambria"/>
          <w:b/>
          <w:bCs/>
        </w:rPr>
      </w:pPr>
      <w:r>
        <w:rPr>
          <w:rFonts w:ascii="Cambria" w:hAnsi="Cambria" w:cs="Cambria"/>
        </w:rPr>
        <w:t xml:space="preserve">Part 3: </w:t>
      </w:r>
      <w:r>
        <w:rPr>
          <w:rFonts w:ascii="Cambria" w:hAnsi="Cambria" w:cs="Cambria"/>
          <w:b/>
          <w:bCs/>
        </w:rPr>
        <w:t>Thursday</w:t>
      </w:r>
      <w:r>
        <w:rPr>
          <w:rFonts w:ascii="Cambria" w:hAnsi="Cambria" w:cs="Cambria"/>
          <w:b/>
        </w:rPr>
        <w:t xml:space="preserve">, Dec 6 @ </w:t>
      </w:r>
      <w:r>
        <w:rPr>
          <w:rFonts w:ascii="Cambria" w:hAnsi="Cambria" w:cs="Cambria"/>
          <w:b/>
          <w:bCs/>
        </w:rPr>
        <w:t xml:space="preserve">5:00 pm </w:t>
      </w:r>
    </w:p>
    <w:p>
      <w:pPr>
        <w:rPr>
          <w:rFonts w:ascii="Cambria" w:hAnsi="Cambria" w:cs="Cambria"/>
          <w:b/>
          <w:bCs/>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"https://github.com/Honey23/Part3"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https://github.com/Honey23/Part3</w:t>
      </w:r>
      <w:r>
        <w:rPr>
          <w:rFonts w:hint="default" w:ascii="Times New Roman" w:hAnsi="Times New Roman" w:eastAsia="SimSun" w:cs="Times New Roman"/>
          <w:sz w:val="24"/>
          <w:szCs w:val="24"/>
        </w:rPr>
        <w:fldChar w:fldCharType="end"/>
      </w:r>
    </w:p>
    <w:p>
      <w:pPr>
        <w:rPr>
          <w:rFonts w:ascii="SimSun" w:hAnsi="SimSun" w:eastAsia="SimSun" w:cs="SimSun"/>
          <w:sz w:val="24"/>
          <w:szCs w:val="24"/>
        </w:rPr>
      </w:pPr>
    </w:p>
    <w:p>
      <w:pPr>
        <w:rPr>
          <w:rFonts w:hint="default" w:ascii="Times New Roman" w:hAnsi="Times New Roman" w:eastAsia="SimSun" w:cs="Times New Roman"/>
          <w:sz w:val="24"/>
          <w:szCs w:val="24"/>
        </w:rPr>
      </w:pPr>
      <w:bookmarkStart w:id="0" w:name="_GoBack"/>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"https://part3.azurewebsites.net"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https://part3.azurewebsites.net</w:t>
      </w:r>
      <w:r>
        <w:rPr>
          <w:rFonts w:hint="default" w:ascii="Times New Roman" w:hAnsi="Times New Roman" w:eastAsia="SimSun" w:cs="Times New Roman"/>
          <w:sz w:val="24"/>
          <w:szCs w:val="24"/>
        </w:rPr>
        <w:fldChar w:fldCharType="end"/>
      </w:r>
    </w:p>
    <w:bookmarkEnd w:id="0"/>
    <w:p>
      <w:pPr>
        <w:rPr>
          <w:rFonts w:ascii="SimSun" w:hAnsi="SimSun" w:eastAsia="SimSun" w:cs="SimSun"/>
          <w:sz w:val="24"/>
          <w:szCs w:val="24"/>
        </w:rPr>
      </w:pPr>
    </w:p>
    <w:p>
      <w:pPr>
        <w:rPr>
          <w:rFonts w:ascii="Cambria" w:hAnsi="Cambria" w:cs="Cambria"/>
          <w:b/>
          <w:bCs/>
        </w:rPr>
      </w:pPr>
    </w:p>
    <w:p>
      <w:pPr>
        <w:rPr>
          <w:rFonts w:ascii="Cambria" w:hAnsi="Cambria" w:cs="Cambria"/>
          <w:b/>
        </w:rPr>
      </w:pPr>
      <w:r>
        <w:rPr>
          <w:rFonts w:ascii="Cambria" w:hAnsi="Cambria" w:cs="Cambria"/>
          <w:b/>
        </w:rPr>
        <w:t>Submission Requirements via Blackboard</w:t>
      </w:r>
    </w:p>
    <w:p>
      <w:pPr>
        <w:rPr>
          <w:rFonts w:ascii="Cambria" w:hAnsi="Cambria" w:cs="Cambria"/>
          <w:b/>
        </w:rPr>
      </w:pPr>
    </w:p>
    <w:p>
      <w:pPr>
        <w:rPr>
          <w:rFonts w:ascii="Cambria" w:hAnsi="Cambria" w:cs="Cambria"/>
          <w:bCs/>
        </w:rPr>
      </w:pPr>
      <w:r>
        <w:rPr>
          <w:rFonts w:ascii="Cambria" w:hAnsi="Cambria" w:cs="Cambria"/>
          <w:b/>
        </w:rPr>
        <w:t>Part 1:</w:t>
      </w:r>
    </w:p>
    <w:p>
      <w:pPr>
        <w:numPr>
          <w:ilvl w:val="0"/>
          <w:numId w:val="2"/>
        </w:numPr>
        <w:rPr>
          <w:rFonts w:ascii="Cambria" w:hAnsi="Cambria" w:cs="Cambria"/>
        </w:rPr>
      </w:pPr>
      <w:r>
        <w:rPr>
          <w:rFonts w:ascii="Cambria" w:hAnsi="Cambria" w:cs="Cambria"/>
          <w:bCs/>
        </w:rPr>
        <w:t xml:space="preserve">Link to your private Web Site repository (invite me – username </w:t>
      </w:r>
      <w:r>
        <w:rPr>
          <w:rFonts w:ascii="Cambria" w:hAnsi="Cambria" w:cs="Cambria"/>
          <w:b/>
          <w:bCs/>
        </w:rPr>
        <w:t>ifotn</w:t>
      </w:r>
      <w:r>
        <w:rPr>
          <w:rFonts w:ascii="Cambria" w:hAnsi="Cambria" w:cs="Cambria"/>
          <w:bCs/>
        </w:rPr>
        <w:t xml:space="preserve"> - as a collaborator).  This can be the same repository you used for Assignment 1.</w:t>
      </w:r>
    </w:p>
    <w:p>
      <w:pPr>
        <w:numPr>
          <w:ilvl w:val="0"/>
          <w:numId w:val="2"/>
        </w:numPr>
        <w:rPr>
          <w:rFonts w:ascii="Cambria" w:hAnsi="Cambria" w:cs="Cambria"/>
        </w:rPr>
      </w:pPr>
      <w:r>
        <w:rPr>
          <w:rFonts w:ascii="Cambria" w:hAnsi="Cambria" w:cs="Cambria"/>
          <w:bCs/>
        </w:rPr>
        <w:t>Link to your Assignment site running on Azure (or alternative server that supports .NET)</w:t>
      </w:r>
    </w:p>
    <w:p>
      <w:pPr>
        <w:rPr>
          <w:rFonts w:ascii="Cambria" w:hAnsi="Cambria" w:cs="Cambria"/>
          <w:bCs/>
        </w:rPr>
      </w:pPr>
    </w:p>
    <w:p>
      <w:pPr>
        <w:rPr>
          <w:rFonts w:ascii="Cambria" w:hAnsi="Cambria" w:cs="Cambria"/>
          <w:bCs/>
        </w:rPr>
      </w:pPr>
      <w:r>
        <w:rPr>
          <w:rFonts w:ascii="Cambria" w:hAnsi="Cambria" w:cs="Cambria"/>
          <w:b/>
        </w:rPr>
        <w:t>Part 2:</w:t>
      </w:r>
    </w:p>
    <w:p>
      <w:pPr>
        <w:numPr>
          <w:ilvl w:val="0"/>
          <w:numId w:val="2"/>
        </w:numPr>
        <w:rPr>
          <w:rFonts w:ascii="Cambria" w:hAnsi="Cambria" w:cs="Cambria"/>
        </w:rPr>
      </w:pPr>
      <w:r>
        <w:rPr>
          <w:rFonts w:ascii="Cambria" w:hAnsi="Cambria" w:cs="Cambria"/>
          <w:bCs/>
        </w:rPr>
        <w:t>Resubmit the same repository and Azure links you submitted in Part 1 as these should now be updated with the additions for Part 2.</w:t>
      </w:r>
      <w:r>
        <w:rPr>
          <w:rFonts w:ascii="Cambria" w:hAnsi="Cambria" w:cs="Cambria"/>
          <w:bCs/>
        </w:rPr>
        <w:br w:type="textWrapping"/>
      </w:r>
    </w:p>
    <w:p>
      <w:pPr>
        <w:rPr>
          <w:rFonts w:ascii="Cambria" w:hAnsi="Cambria" w:cs="Cambria"/>
          <w:bCs/>
        </w:rPr>
      </w:pPr>
      <w:r>
        <w:rPr>
          <w:rFonts w:ascii="Cambria" w:hAnsi="Cambria" w:cs="Cambria"/>
          <w:b/>
        </w:rPr>
        <w:t>Part 3:</w:t>
      </w:r>
    </w:p>
    <w:p>
      <w:pPr>
        <w:numPr>
          <w:ilvl w:val="0"/>
          <w:numId w:val="2"/>
        </w:numPr>
        <w:rPr>
          <w:rFonts w:ascii="Cambria" w:hAnsi="Cambria" w:cs="Cambria"/>
        </w:rPr>
      </w:pPr>
      <w:r>
        <w:rPr>
          <w:rFonts w:ascii="Cambria" w:hAnsi="Cambria" w:cs="Cambria"/>
          <w:bCs/>
        </w:rPr>
        <w:t xml:space="preserve">Link to a new private repository for your .NET Core Web API (invite me – username </w:t>
      </w:r>
      <w:r>
        <w:rPr>
          <w:rFonts w:ascii="Cambria" w:hAnsi="Cambria" w:cs="Cambria"/>
          <w:b/>
          <w:bCs/>
        </w:rPr>
        <w:t>ifotn</w:t>
      </w:r>
      <w:r>
        <w:rPr>
          <w:rFonts w:ascii="Cambria" w:hAnsi="Cambria" w:cs="Cambria"/>
          <w:bCs/>
        </w:rPr>
        <w:t xml:space="preserve"> - as a collaborator).  </w:t>
      </w:r>
    </w:p>
    <w:p>
      <w:pPr>
        <w:numPr>
          <w:ilvl w:val="0"/>
          <w:numId w:val="2"/>
        </w:numPr>
        <w:rPr>
          <w:rFonts w:ascii="Cambria" w:hAnsi="Cambria" w:cs="Cambria"/>
        </w:rPr>
      </w:pPr>
      <w:r>
        <w:rPr>
          <w:rFonts w:ascii="Cambria" w:hAnsi="Cambria" w:cs="Cambria"/>
          <w:bCs/>
        </w:rPr>
        <w:t>Link to your Web API running on Azure (or alternative server that supports .NET).  This must be a different URL from your Web Site.</w:t>
      </w:r>
    </w:p>
    <w:p>
      <w:pPr>
        <w:rPr>
          <w:rFonts w:ascii="Cambria" w:hAnsi="Cambria" w:cs="Cambria"/>
        </w:rPr>
      </w:pPr>
    </w:p>
    <w:p>
      <w:pPr>
        <w:pStyle w:val="4"/>
        <w:rPr>
          <w:rFonts w:ascii="Cambria" w:hAnsi="Cambria" w:cs="Cambria"/>
          <w:b/>
        </w:rPr>
      </w:pPr>
      <w:r>
        <w:rPr>
          <w:rFonts w:ascii="Cambria" w:hAnsi="Cambria" w:cs="Cambria"/>
          <w:b/>
        </w:rPr>
        <w:t xml:space="preserve">All work must be your own. </w:t>
      </w:r>
      <w:r>
        <w:rPr>
          <w:rFonts w:ascii="Cambria" w:hAnsi="Cambria" w:cs="Cambria"/>
        </w:rPr>
        <w:t xml:space="preserve"> Failure to submit an independent assignment will result in a grade of zero.  If your database tables are exactly the same (or very close to the same) as another student’s, it will potentially be considered as Academic Misconduct.  Code will be checked carefully with code comparison software.  </w:t>
      </w:r>
      <w:r>
        <w:rPr>
          <w:rFonts w:ascii="Cambria" w:hAnsi="Cambria" w:cs="Cambria"/>
          <w:b/>
        </w:rPr>
        <w:t>You are not permitted to download the MVC Music Store site or API, simply modify the words then submit these back to me as your own work.</w:t>
      </w:r>
    </w:p>
    <w:p>
      <w:pPr>
        <w:pStyle w:val="4"/>
        <w:rPr>
          <w:rFonts w:ascii="Cambria" w:hAnsi="Cambria" w:cs="Cambria"/>
          <w:b/>
        </w:rPr>
      </w:pPr>
    </w:p>
    <w:p>
      <w:pPr>
        <w:pStyle w:val="4"/>
        <w:rPr>
          <w:rFonts w:ascii="Cambria" w:hAnsi="Cambria" w:cs="Cambria"/>
          <w:b/>
        </w:rPr>
      </w:pPr>
      <w:r>
        <w:rPr>
          <w:rFonts w:ascii="Cambria" w:hAnsi="Cambria" w:cs="Cambria"/>
          <w:b/>
        </w:rPr>
        <w:t>All submissions are subject to a Code Review where you may be asked to walk through and explain your work.</w:t>
      </w:r>
    </w:p>
    <w:p>
      <w:pPr>
        <w:pStyle w:val="4"/>
        <w:rPr>
          <w:rFonts w:ascii="Cambria" w:hAnsi="Cambria" w:cs="Cambria"/>
          <w:b/>
        </w:rPr>
      </w:pPr>
    </w:p>
    <w:p>
      <w:pPr>
        <w:rPr>
          <w:rFonts w:ascii="Cambria" w:hAnsi="Cambria" w:cs="Cambria"/>
        </w:rPr>
      </w:pPr>
    </w:p>
    <w:p>
      <w:pPr>
        <w:pStyle w:val="2"/>
        <w:rPr>
          <w:rFonts w:ascii="Cambria" w:hAnsi="Cambria" w:cs="Cambria"/>
          <w:b w:val="0"/>
        </w:rPr>
      </w:pPr>
      <w:r>
        <w:rPr>
          <w:rFonts w:ascii="Cambria" w:hAnsi="Cambria" w:cs="Cambria"/>
          <w:b w:val="0"/>
        </w:rPr>
        <w:t xml:space="preserve">Description: </w:t>
      </w:r>
      <w:r>
        <w:rPr>
          <w:rFonts w:ascii="Cambria" w:hAnsi="Cambria" w:cs="Cambria"/>
        </w:rPr>
        <w:t>Dynamic ASP.NET MVC Site – Version 2</w:t>
      </w:r>
    </w:p>
    <w:p>
      <w:r>
        <w:rPr>
          <w:rFonts w:ascii="Cambria" w:hAnsi="Cambria" w:cs="Cambria"/>
        </w:rPr>
        <w:t>You will enhance the application you built for Assignment 1 by adding:</w:t>
      </w:r>
    </w:p>
    <w:p>
      <w:pPr>
        <w:numPr>
          <w:ilvl w:val="0"/>
          <w:numId w:val="3"/>
        </w:numPr>
        <w:rPr>
          <w:rFonts w:ascii="Cambria" w:hAnsi="Cambria" w:cs="Cambria"/>
        </w:rPr>
      </w:pPr>
      <w:r>
        <w:rPr>
          <w:rFonts w:ascii="Cambria" w:hAnsi="Cambria" w:cs="Cambria"/>
        </w:rPr>
        <w:t>Authentication – both Local and Social</w:t>
      </w:r>
    </w:p>
    <w:p>
      <w:pPr>
        <w:numPr>
          <w:ilvl w:val="0"/>
          <w:numId w:val="3"/>
        </w:numPr>
        <w:rPr>
          <w:rFonts w:ascii="Cambria" w:hAnsi="Cambria" w:cs="Cambria"/>
        </w:rPr>
      </w:pPr>
      <w:r>
        <w:rPr>
          <w:rFonts w:ascii="Cambria" w:hAnsi="Cambria" w:cs="Cambria"/>
        </w:rPr>
        <w:t>Unit Testing</w:t>
      </w:r>
    </w:p>
    <w:p>
      <w:pPr>
        <w:numPr>
          <w:ilvl w:val="0"/>
          <w:numId w:val="3"/>
        </w:numPr>
        <w:rPr>
          <w:rFonts w:ascii="Cambria" w:hAnsi="Cambria" w:cs="Cambria"/>
        </w:rPr>
      </w:pPr>
      <w:r>
        <w:rPr>
          <w:rFonts w:ascii="Cambria" w:hAnsi="Cambria" w:cs="Cambria"/>
        </w:rPr>
        <w:t>.NET Core Web API (in a separate project, repository, and live url)</w:t>
      </w:r>
    </w:p>
    <w:p>
      <w:pPr>
        <w:rPr>
          <w:rFonts w:ascii="Cambria" w:hAnsi="Cambria" w:cs="Cambria"/>
          <w:b/>
        </w:rPr>
      </w:pPr>
    </w:p>
    <w:p>
      <w:pPr>
        <w:rPr>
          <w:rFonts w:ascii="Cambria" w:hAnsi="Cambria" w:cs="Cambria"/>
          <w:b/>
        </w:rPr>
      </w:pPr>
    </w:p>
    <w:p>
      <w:pPr>
        <w:rPr>
          <w:rFonts w:ascii="Cambria" w:hAnsi="Cambria" w:cs="Cambria"/>
          <w:b/>
        </w:rPr>
      </w:pPr>
    </w:p>
    <w:p>
      <w:pPr>
        <w:rPr>
          <w:rFonts w:ascii="Cambria" w:hAnsi="Cambria" w:cs="Cambria"/>
          <w:b/>
        </w:rPr>
      </w:pPr>
      <w:r>
        <w:rPr>
          <w:rFonts w:ascii="Cambria" w:hAnsi="Cambria" w:cs="Cambria"/>
          <w:b/>
        </w:rPr>
        <w:t xml:space="preserve">Application Requirements: </w:t>
      </w:r>
    </w:p>
    <w:p>
      <w:pPr>
        <w:rPr>
          <w:rFonts w:ascii="Cambria" w:hAnsi="Cambria" w:cs="Cambria"/>
          <w:b/>
        </w:rPr>
      </w:pPr>
    </w:p>
    <w:p>
      <w:pPr>
        <w:rPr>
          <w:rFonts w:ascii="Cambria" w:hAnsi="Cambria" w:cs="Cambria"/>
          <w:b/>
        </w:rPr>
      </w:pPr>
      <w:r>
        <w:rPr>
          <w:rFonts w:ascii="Cambria" w:hAnsi="Cambria" w:cs="Cambria"/>
          <w:b/>
        </w:rPr>
        <w:t>Part 1 (15 marks + 2 bonus)</w:t>
      </w:r>
    </w:p>
    <w:p>
      <w:pPr>
        <w:rPr>
          <w:rFonts w:ascii="Cambria" w:hAnsi="Cambria" w:cs="Cambria"/>
          <w:b/>
        </w:rPr>
      </w:pPr>
    </w:p>
    <w:p>
      <w:pPr>
        <w:numPr>
          <w:ilvl w:val="0"/>
          <w:numId w:val="4"/>
        </w:numPr>
        <w:rPr>
          <w:rFonts w:ascii="Cambria" w:hAnsi="Cambria" w:cs="Cambria"/>
        </w:rPr>
      </w:pPr>
      <w:r>
        <w:rPr>
          <w:rFonts w:ascii="Cambria" w:hAnsi="Cambria" w:cs="Cambria"/>
        </w:rPr>
        <w:t>Ensure your connectionstring in web.config is called “DefaultConnection”</w:t>
      </w:r>
      <w:r>
        <w:rPr>
          <w:rFonts w:ascii="Cambria" w:hAnsi="Cambria" w:cs="Cambria"/>
        </w:rPr>
        <w:br w:type="textWrapping"/>
      </w:r>
    </w:p>
    <w:p>
      <w:pPr>
        <w:numPr>
          <w:ilvl w:val="0"/>
          <w:numId w:val="4"/>
        </w:numPr>
        <w:rPr>
          <w:rFonts w:ascii="Cambria" w:hAnsi="Cambria" w:cs="Cambria"/>
        </w:rPr>
      </w:pPr>
      <w:r>
        <w:rPr>
          <w:rFonts w:ascii="Cambria" w:hAnsi="Cambria" w:cs="Cambria"/>
        </w:rPr>
        <w:t>Add Register and Login links to your navbar that link to the auto-generated Account/Register and Account/Login views (unless these are already there)</w:t>
      </w:r>
      <w:r>
        <w:rPr>
          <w:rFonts w:ascii="Cambria" w:hAnsi="Cambria" w:cs="Cambria"/>
        </w:rPr>
        <w:br w:type="textWrapping"/>
      </w:r>
    </w:p>
    <w:p>
      <w:pPr>
        <w:numPr>
          <w:ilvl w:val="0"/>
          <w:numId w:val="4"/>
        </w:numPr>
        <w:rPr>
          <w:rFonts w:ascii="Cambria" w:hAnsi="Cambria" w:cs="Cambria"/>
        </w:rPr>
      </w:pPr>
      <w:r>
        <w:rPr>
          <w:rFonts w:ascii="Cambria" w:hAnsi="Cambria" w:cs="Cambria"/>
        </w:rPr>
        <w:t>Ensure ASP.NET Identity is working by using the Register link to create an account for yourself.  This will create the 5 ASPNET tables in your database.</w:t>
      </w:r>
      <w:r>
        <w:rPr>
          <w:rFonts w:ascii="Cambria" w:hAnsi="Cambria" w:cs="Cambria"/>
        </w:rPr>
        <w:br w:type="textWrapping"/>
      </w:r>
    </w:p>
    <w:p>
      <w:pPr>
        <w:numPr>
          <w:ilvl w:val="0"/>
          <w:numId w:val="4"/>
        </w:numPr>
        <w:rPr>
          <w:rFonts w:ascii="Cambria" w:hAnsi="Cambria" w:cs="Cambria"/>
        </w:rPr>
      </w:pPr>
      <w:r>
        <w:rPr>
          <w:rFonts w:ascii="Cambria" w:hAnsi="Cambria" w:cs="Cambria"/>
        </w:rPr>
        <w:t>Once Authentication is working, add code to your navbar so that:</w:t>
      </w:r>
    </w:p>
    <w:p>
      <w:pPr>
        <w:numPr>
          <w:ilvl w:val="1"/>
          <w:numId w:val="4"/>
        </w:numPr>
        <w:rPr>
          <w:rFonts w:ascii="Cambria" w:hAnsi="Cambria" w:cs="Cambria"/>
        </w:rPr>
      </w:pPr>
      <w:r>
        <w:rPr>
          <w:rFonts w:ascii="Cambria" w:hAnsi="Cambria" w:cs="Cambria"/>
        </w:rPr>
        <w:t>Register and Login show when the user is anonymous</w:t>
      </w:r>
    </w:p>
    <w:p>
      <w:pPr>
        <w:numPr>
          <w:ilvl w:val="1"/>
          <w:numId w:val="4"/>
        </w:numPr>
        <w:rPr>
          <w:rFonts w:ascii="Cambria" w:hAnsi="Cambria" w:cs="Cambria"/>
        </w:rPr>
      </w:pPr>
      <w:r>
        <w:rPr>
          <w:rFonts w:ascii="Cambria" w:hAnsi="Cambria" w:cs="Cambria"/>
        </w:rPr>
        <w:t>Register and Login are replaced in the header by the username and Logout when the user is authenticated.  You can use the code from our in-class MVC Music Store to enable this.</w:t>
      </w:r>
    </w:p>
    <w:p>
      <w:pPr>
        <w:numPr>
          <w:ilvl w:val="1"/>
          <w:numId w:val="4"/>
        </w:numPr>
        <w:rPr>
          <w:rFonts w:ascii="Cambria" w:hAnsi="Cambria" w:cs="Cambria"/>
        </w:rPr>
      </w:pPr>
      <w:r>
        <w:rPr>
          <w:rFonts w:ascii="Cambria" w:hAnsi="Cambria" w:cs="Cambria"/>
        </w:rPr>
        <w:t>Please create an account for me with these credentials:</w:t>
      </w:r>
    </w:p>
    <w:p>
      <w:pPr>
        <w:numPr>
          <w:ilvl w:val="2"/>
          <w:numId w:val="4"/>
        </w:numPr>
        <w:rPr>
          <w:rFonts w:ascii="Cambria" w:hAnsi="Cambria" w:cs="Cambria"/>
        </w:rPr>
      </w:pPr>
      <w:r>
        <w:fldChar w:fldCharType="begin"/>
      </w:r>
      <w:r>
        <w:instrText xml:space="preserve"> HYPERLINK "mailto:rich@gc.ca" </w:instrText>
      </w:r>
      <w:r>
        <w:fldChar w:fldCharType="separate"/>
      </w:r>
      <w:r>
        <w:rPr>
          <w:rStyle w:val="11"/>
          <w:rFonts w:ascii="Cambria" w:hAnsi="Cambria" w:cs="Cambria"/>
        </w:rPr>
        <w:t>rich@gc.ca</w:t>
      </w:r>
      <w:r>
        <w:rPr>
          <w:rStyle w:val="11"/>
          <w:rFonts w:ascii="Cambria" w:hAnsi="Cambria" w:cs="Cambria"/>
        </w:rPr>
        <w:fldChar w:fldCharType="end"/>
      </w:r>
      <w:r>
        <w:rPr>
          <w:rFonts w:ascii="Cambria" w:hAnsi="Cambria" w:cs="Cambria"/>
        </w:rPr>
        <w:t xml:space="preserve"> / Abcd123$</w:t>
      </w:r>
      <w:r>
        <w:rPr>
          <w:rFonts w:ascii="Cambria" w:hAnsi="Cambria" w:cs="Cambria"/>
        </w:rPr>
        <w:br w:type="textWrapping"/>
      </w:r>
    </w:p>
    <w:p>
      <w:pPr>
        <w:numPr>
          <w:ilvl w:val="0"/>
          <w:numId w:val="4"/>
        </w:numPr>
        <w:rPr>
          <w:rFonts w:ascii="Cambria" w:hAnsi="Cambria" w:cs="Cambria"/>
        </w:rPr>
      </w:pPr>
      <w:r>
        <w:rPr>
          <w:rFonts w:ascii="Cambria" w:hAnsi="Cambria" w:cs="Cambria"/>
        </w:rPr>
        <w:t>Modify the site in the following ways:</w:t>
      </w:r>
    </w:p>
    <w:p>
      <w:pPr>
        <w:numPr>
          <w:ilvl w:val="1"/>
          <w:numId w:val="4"/>
        </w:numPr>
        <w:rPr>
          <w:rFonts w:ascii="Cambria" w:hAnsi="Cambria" w:cs="Cambria"/>
        </w:rPr>
      </w:pPr>
      <w:r>
        <w:rPr>
          <w:rFonts w:ascii="Cambria" w:hAnsi="Cambria" w:cs="Cambria"/>
        </w:rPr>
        <w:t>Make all Views where users can add, edit, or delete data PRIVATE, so only authenticated users can access them</w:t>
      </w:r>
    </w:p>
    <w:p>
      <w:pPr>
        <w:numPr>
          <w:ilvl w:val="1"/>
          <w:numId w:val="4"/>
        </w:numPr>
        <w:rPr>
          <w:rFonts w:ascii="Cambria" w:hAnsi="Cambria" w:cs="Cambria"/>
        </w:rPr>
      </w:pPr>
      <w:r>
        <w:rPr>
          <w:rFonts w:ascii="Cambria" w:hAnsi="Cambria" w:cs="Cambria"/>
        </w:rPr>
        <w:t>On your Index views, anonymous users can view the list of data but cannot see the Create, Edit, or Delete links</w:t>
      </w:r>
      <w:r>
        <w:rPr>
          <w:rFonts w:ascii="Cambria" w:hAnsi="Cambria" w:cs="Cambria"/>
        </w:rPr>
        <w:br w:type="textWrapping"/>
      </w:r>
    </w:p>
    <w:p>
      <w:pPr>
        <w:numPr>
          <w:ilvl w:val="0"/>
          <w:numId w:val="4"/>
        </w:numPr>
        <w:rPr>
          <w:rFonts w:ascii="Cambria" w:hAnsi="Cambria" w:cs="Cambria"/>
        </w:rPr>
      </w:pPr>
      <w:r>
        <w:rPr>
          <w:rFonts w:ascii="Cambria" w:hAnsi="Cambria" w:cs="Cambria"/>
        </w:rPr>
        <w:t>Enable Social Authentication with Google.  Create new keys for your assignment rather than using your existing Music Store keys.  Store all API Keys in your web.config file rather than inside your C# code.</w:t>
      </w:r>
      <w:r>
        <w:rPr>
          <w:rFonts w:ascii="Cambria" w:hAnsi="Cambria" w:cs="Cambria"/>
        </w:rPr>
        <w:br w:type="textWrapping"/>
      </w:r>
    </w:p>
    <w:p>
      <w:pPr>
        <w:numPr>
          <w:ilvl w:val="0"/>
          <w:numId w:val="4"/>
        </w:numPr>
        <w:rPr>
          <w:rFonts w:ascii="Cambria" w:hAnsi="Cambria" w:cs="Cambria"/>
        </w:rPr>
      </w:pPr>
      <w:r>
        <w:rPr>
          <w:rFonts w:ascii="Cambria" w:hAnsi="Cambria" w:cs="Cambria"/>
        </w:rPr>
        <w:t>Use GitHub to make regular commits (minimum 4) and create a README.md file that explains the purpose of your application.  Use .gitignore so the Packages folder does not get included in your online repository.</w:t>
      </w:r>
      <w:r>
        <w:rPr>
          <w:rFonts w:ascii="Cambria" w:hAnsi="Cambria" w:cs="Cambria"/>
        </w:rPr>
        <w:br w:type="textWrapping"/>
      </w:r>
    </w:p>
    <w:p>
      <w:pPr>
        <w:numPr>
          <w:ilvl w:val="0"/>
          <w:numId w:val="4"/>
        </w:numPr>
        <w:rPr>
          <w:rFonts w:ascii="Cambria" w:hAnsi="Cambria" w:cs="Cambria"/>
        </w:rPr>
      </w:pPr>
      <w:r>
        <w:rPr>
          <w:rFonts w:ascii="Cambria" w:hAnsi="Cambria" w:cs="Cambria"/>
        </w:rPr>
        <w:t>Publish to the site to Azure or any other web server that supports ASP.NET and SQL Server.  Include this link in your README.md file.</w:t>
      </w:r>
      <w:r>
        <w:rPr>
          <w:rFonts w:ascii="Cambria" w:hAnsi="Cambria" w:cs="Cambria"/>
        </w:rPr>
        <w:br w:type="textWrapping"/>
      </w:r>
    </w:p>
    <w:p>
      <w:pPr>
        <w:numPr>
          <w:ilvl w:val="0"/>
          <w:numId w:val="4"/>
        </w:numPr>
        <w:rPr>
          <w:rFonts w:ascii="Cambria" w:hAnsi="Cambria" w:cs="Cambria"/>
        </w:rPr>
      </w:pPr>
      <w:r>
        <w:rPr>
          <w:rFonts w:ascii="Cambria" w:hAnsi="Cambria" w:cs="Cambria"/>
        </w:rPr>
        <w:t>Bonus #1: Implement an additional Social login provider. (Part 1)</w:t>
      </w:r>
      <w:r>
        <w:rPr>
          <w:rFonts w:ascii="Cambria" w:hAnsi="Cambria" w:cs="Cambria"/>
        </w:rPr>
        <w:br w:type="textWrapping"/>
      </w:r>
      <w:r>
        <w:rPr>
          <w:rFonts w:ascii="Cambria" w:hAnsi="Cambria" w:cs="Cambria"/>
        </w:rPr>
        <w:br w:type="textWrapping"/>
      </w:r>
    </w:p>
    <w:p>
      <w:pPr>
        <w:rPr>
          <w:rFonts w:ascii="Cambria" w:hAnsi="Cambria" w:cs="Cambria"/>
          <w:b/>
        </w:rPr>
      </w:pPr>
      <w:r>
        <w:rPr>
          <w:rFonts w:ascii="Cambria" w:hAnsi="Cambria" w:cs="Cambria"/>
          <w:b/>
        </w:rPr>
        <w:t>Part 2 (11 marks)</w:t>
      </w:r>
    </w:p>
    <w:p>
      <w:pPr>
        <w:numPr>
          <w:ilvl w:val="0"/>
          <w:numId w:val="5"/>
        </w:numPr>
        <w:rPr>
          <w:rFonts w:ascii="Cambria" w:hAnsi="Cambria" w:cs="Cambria"/>
        </w:rPr>
      </w:pPr>
      <w:r>
        <w:rPr>
          <w:rFonts w:ascii="Cambria" w:hAnsi="Cambria" w:cs="Cambria"/>
        </w:rPr>
        <w:t xml:space="preserve">Create a Test Class for ONE of your Controllers and install Moq in your Unit Testing project.  </w:t>
      </w:r>
      <w:r>
        <w:rPr>
          <w:rFonts w:ascii="Cambria" w:hAnsi="Cambria" w:cs="Cambria"/>
        </w:rPr>
        <w:br w:type="textWrapping"/>
      </w:r>
    </w:p>
    <w:p>
      <w:pPr>
        <w:numPr>
          <w:ilvl w:val="0"/>
          <w:numId w:val="5"/>
        </w:numPr>
        <w:rPr>
          <w:rFonts w:ascii="Cambria" w:hAnsi="Cambria" w:cs="Cambria"/>
        </w:rPr>
      </w:pPr>
      <w:r>
        <w:rPr>
          <w:rFonts w:ascii="Cambria" w:hAnsi="Cambria" w:cs="Cambria"/>
        </w:rPr>
        <w:t>Write Unit Tests for each method in ONE Controller to get as close as possible to 100% Code Coverage in this controller (roughly 23 tests), using Moq to create mock data.  Use interfaces with your mock data and modify your controller so they use the mock data when testing but the live database in production.</w:t>
      </w:r>
      <w:r>
        <w:rPr>
          <w:rFonts w:ascii="Cambria" w:hAnsi="Cambria" w:cs="Cambria"/>
        </w:rPr>
        <w:br w:type="textWrapping"/>
      </w:r>
    </w:p>
    <w:p>
      <w:pPr>
        <w:numPr>
          <w:ilvl w:val="0"/>
          <w:numId w:val="5"/>
        </w:numPr>
        <w:rPr>
          <w:rFonts w:ascii="Cambria" w:hAnsi="Cambria" w:cs="Cambria"/>
        </w:rPr>
      </w:pPr>
      <w:r>
        <w:rPr>
          <w:rFonts w:ascii="Cambria" w:hAnsi="Cambria" w:cs="Cambria"/>
        </w:rPr>
        <w:t xml:space="preserve">Use GitHub to make regular commits (minimum 4) and create a README.md file that explains the purpose of your application.  Use .gitignore so the </w:t>
      </w:r>
      <w:r>
        <w:rPr>
          <w:rFonts w:ascii="Cambria" w:hAnsi="Cambria" w:cs="Cambria"/>
        </w:rPr>
        <w:br w:type="textWrapping"/>
      </w:r>
      <w:r>
        <w:rPr>
          <w:rFonts w:ascii="Cambria" w:hAnsi="Cambria" w:cs="Cambria"/>
        </w:rPr>
        <w:t>Packages folder does not get included in your online repository.</w:t>
      </w:r>
      <w:r>
        <w:rPr>
          <w:rFonts w:ascii="Cambria" w:hAnsi="Cambria" w:cs="Cambria"/>
        </w:rPr>
        <w:br w:type="textWrapping"/>
      </w:r>
    </w:p>
    <w:p>
      <w:pPr>
        <w:numPr>
          <w:ilvl w:val="0"/>
          <w:numId w:val="5"/>
        </w:numPr>
        <w:rPr>
          <w:rFonts w:ascii="Cambria" w:hAnsi="Cambria" w:cs="Cambria"/>
        </w:rPr>
      </w:pPr>
      <w:r>
        <w:rPr>
          <w:rFonts w:ascii="Cambria" w:hAnsi="Cambria" w:cs="Cambria"/>
        </w:rPr>
        <w:t>Publish to the site to Azure or any other web server that supports ASP.NET and SQL Server.  Include this link in your README.md file.</w:t>
      </w:r>
      <w:r>
        <w:rPr>
          <w:rFonts w:ascii="Cambria" w:hAnsi="Cambria" w:cs="Cambria"/>
        </w:rPr>
        <w:br w:type="textWrapping"/>
      </w:r>
    </w:p>
    <w:p>
      <w:pPr>
        <w:rPr>
          <w:rFonts w:ascii="Cambria" w:hAnsi="Cambria" w:cs="Cambria"/>
        </w:rPr>
      </w:pPr>
      <w:r>
        <w:rPr>
          <w:rFonts w:ascii="Cambria" w:hAnsi="Cambria" w:cs="Cambria"/>
          <w:b/>
        </w:rPr>
        <w:t>Part 3 (11 marks + 2 bonus)</w:t>
      </w:r>
    </w:p>
    <w:p>
      <w:pPr>
        <w:rPr>
          <w:rFonts w:ascii="Cambria" w:hAnsi="Cambria" w:cs="Cambria"/>
        </w:rPr>
      </w:pPr>
    </w:p>
    <w:p>
      <w:pPr>
        <w:pStyle w:val="33"/>
        <w:numPr>
          <w:ilvl w:val="0"/>
          <w:numId w:val="6"/>
        </w:numPr>
        <w:rPr>
          <w:rFonts w:ascii="Cambria" w:hAnsi="Cambria" w:cs="Cambria"/>
        </w:rPr>
      </w:pPr>
      <w:r>
        <w:rPr>
          <w:rFonts w:ascii="Cambria" w:hAnsi="Cambria" w:cs="Cambria"/>
        </w:rPr>
        <w:t>Create a new .NET Core Web API Solution</w:t>
      </w:r>
      <w:r>
        <w:rPr>
          <w:rFonts w:ascii="Cambria" w:hAnsi="Cambria" w:cs="Cambria"/>
        </w:rPr>
        <w:br w:type="textWrapping"/>
      </w:r>
    </w:p>
    <w:p>
      <w:pPr>
        <w:pStyle w:val="33"/>
        <w:numPr>
          <w:ilvl w:val="0"/>
          <w:numId w:val="6"/>
        </w:numPr>
        <w:rPr>
          <w:rFonts w:ascii="Cambria" w:hAnsi="Cambria" w:cs="Cambria"/>
        </w:rPr>
      </w:pPr>
      <w:r>
        <w:rPr>
          <w:rFonts w:ascii="Cambria" w:hAnsi="Cambria" w:cs="Cambria"/>
        </w:rPr>
        <w:t>Create scaffolded Web API controllers with full Create-Read-Update-Delete functionality for both of the tables in your database</w:t>
      </w:r>
      <w:r>
        <w:rPr>
          <w:rFonts w:ascii="Cambria" w:hAnsi="Cambria" w:cs="Cambria"/>
        </w:rPr>
        <w:br w:type="textWrapping"/>
      </w:r>
    </w:p>
    <w:p>
      <w:pPr>
        <w:numPr>
          <w:ilvl w:val="0"/>
          <w:numId w:val="6"/>
        </w:numPr>
        <w:rPr>
          <w:rFonts w:ascii="Cambria" w:hAnsi="Cambria" w:cs="Cambria"/>
        </w:rPr>
      </w:pPr>
      <w:r>
        <w:rPr>
          <w:rFonts w:ascii="Cambria" w:hAnsi="Cambria" w:cs="Cambria"/>
        </w:rPr>
        <w:t xml:space="preserve">Use GitHub to make regular commits (minimum 4) and create a README.md file that explains the purpose of your API.  Use .gitignore so the </w:t>
      </w:r>
      <w:r>
        <w:rPr>
          <w:rFonts w:ascii="Cambria" w:hAnsi="Cambria" w:cs="Cambria"/>
        </w:rPr>
        <w:br w:type="textWrapping"/>
      </w:r>
      <w:r>
        <w:rPr>
          <w:rFonts w:ascii="Cambria" w:hAnsi="Cambria" w:cs="Cambria"/>
        </w:rPr>
        <w:t>Packages folder does not get included in your online repository.</w:t>
      </w:r>
      <w:r>
        <w:rPr>
          <w:rFonts w:ascii="Cambria" w:hAnsi="Cambria" w:cs="Cambria"/>
        </w:rPr>
        <w:br w:type="textWrapping"/>
      </w:r>
    </w:p>
    <w:p>
      <w:pPr>
        <w:numPr>
          <w:ilvl w:val="0"/>
          <w:numId w:val="6"/>
        </w:numPr>
        <w:rPr>
          <w:rFonts w:ascii="Cambria" w:hAnsi="Cambria" w:cs="Cambria"/>
        </w:rPr>
      </w:pPr>
      <w:r>
        <w:rPr>
          <w:rFonts w:ascii="Cambria" w:hAnsi="Cambria" w:cs="Cambria"/>
        </w:rPr>
        <w:t>Publish to the site to Azure or any other web server that supports ASP.NET and SQL Server.  Include this link in your README.md file.</w:t>
      </w:r>
      <w:r>
        <w:rPr>
          <w:rFonts w:ascii="Cambria" w:hAnsi="Cambria" w:cs="Cambria"/>
        </w:rPr>
        <w:br w:type="textWrapping"/>
      </w:r>
    </w:p>
    <w:p>
      <w:pPr>
        <w:pStyle w:val="33"/>
        <w:numPr>
          <w:ilvl w:val="0"/>
          <w:numId w:val="6"/>
        </w:numPr>
        <w:rPr>
          <w:rFonts w:ascii="Cambria" w:hAnsi="Cambria" w:cs="Cambria"/>
        </w:rPr>
      </w:pPr>
      <w:r>
        <w:rPr>
          <w:rFonts w:ascii="Cambria" w:hAnsi="Cambria" w:cs="Cambria"/>
        </w:rPr>
        <w:t>Bonus #2: Add an advanced .NET Core feature that we have not yet learned in class.  You MUST document this feature in the README.md so I know what to look for. (Part 2)</w:t>
      </w:r>
    </w:p>
    <w:p>
      <w:pPr>
        <w:rPr>
          <w:rFonts w:ascii="Cambria" w:hAnsi="Cambria" w:cs="Cambria"/>
          <w:b/>
        </w:rPr>
      </w:pPr>
    </w:p>
    <w:p>
      <w:pPr>
        <w:rPr>
          <w:rFonts w:ascii="Cambria" w:hAnsi="Cambria" w:cs="Cambria"/>
          <w:b/>
        </w:rPr>
      </w:pPr>
    </w:p>
    <w:p>
      <w:pPr>
        <w:rPr>
          <w:rFonts w:ascii="Cambria" w:hAnsi="Cambria" w:cs="Cambria"/>
        </w:rPr>
      </w:pPr>
    </w:p>
    <w:p>
      <w:pPr>
        <w:ind w:left="720"/>
        <w:rPr>
          <w:rFonts w:ascii="Cambria" w:hAnsi="Cambria" w:cs="Cambria"/>
        </w:rPr>
      </w:pPr>
      <w:r>
        <w:rPr>
          <w:rFonts w:ascii="Cambria" w:hAnsi="Cambria" w:cs="Cambria"/>
        </w:rPr>
        <w:br w:type="textWrapping"/>
      </w:r>
    </w:p>
    <w:p>
      <w:pPr>
        <w:ind w:left="1440"/>
        <w:rPr>
          <w:rFonts w:ascii="Cambria" w:hAnsi="Cambria" w:cs="Cambria"/>
        </w:rPr>
      </w:pPr>
      <w:r>
        <w:rPr>
          <w:rFonts w:ascii="Cambria" w:hAnsi="Cambria" w:cs="Cambria"/>
        </w:rPr>
        <w:br w:type="page"/>
      </w:r>
    </w:p>
    <w:p>
      <w:pPr>
        <w:rPr>
          <w:rFonts w:ascii="Cambria" w:hAnsi="Cambria" w:cs="Cambria"/>
          <w:b/>
        </w:rPr>
      </w:pPr>
      <w:r>
        <w:rPr>
          <w:rFonts w:ascii="Cambria" w:hAnsi="Cambria" w:cs="Cambria"/>
          <w:b/>
        </w:rPr>
        <w:t>Evaluation Method</w:t>
      </w:r>
    </w:p>
    <w:p>
      <w:pPr>
        <w:rPr>
          <w:rFonts w:ascii="Cambria" w:hAnsi="Cambria" w:cs="Cambria"/>
          <w:b/>
        </w:rPr>
      </w:pPr>
    </w:p>
    <w:p>
      <w:pPr>
        <w:rPr>
          <w:rFonts w:ascii="Cambria" w:hAnsi="Cambria" w:cs="Cambria"/>
        </w:rPr>
      </w:pPr>
      <w:r>
        <w:rPr>
          <w:rFonts w:ascii="Cambria" w:hAnsi="Cambria" w:cs="Cambria"/>
        </w:rPr>
        <w:t>Work is evaluated based on how your application performs on the following items:</w:t>
      </w:r>
    </w:p>
    <w:p>
      <w:pPr>
        <w:rPr>
          <w:rFonts w:ascii="Cambria" w:hAnsi="Cambria" w:cs="Cambria"/>
        </w:rPr>
      </w:pPr>
    </w:p>
    <w:p>
      <w:pPr>
        <w:pStyle w:val="2"/>
        <w:rPr>
          <w:rFonts w:ascii="Cambria" w:hAnsi="Cambria" w:cs="Cambria"/>
        </w:rPr>
      </w:pPr>
      <w:r>
        <w:rPr>
          <w:rFonts w:ascii="Cambria" w:hAnsi="Cambria" w:cs="Cambria"/>
        </w:rPr>
        <w:t xml:space="preserve">Evaluation Criteria </w:t>
      </w:r>
    </w:p>
    <w:p>
      <w:r>
        <w:t>Part 1: 15 marks (2 bonus marks available)</w:t>
      </w:r>
    </w:p>
    <w:p>
      <w:r>
        <w:t xml:space="preserve">Part 2: 11 marks </w:t>
      </w:r>
    </w:p>
    <w:p>
      <w:r>
        <w:t>Part 3: 11 marks (2 bonus marks available)</w:t>
      </w:r>
    </w:p>
    <w:p>
      <w:pPr>
        <w:rPr>
          <w:rFonts w:ascii="Cambria" w:hAnsi="Cambria" w:cs="Cambria"/>
        </w:rPr>
      </w:pPr>
    </w:p>
    <w:tbl>
      <w:tblPr>
        <w:tblStyle w:val="12"/>
        <w:tblW w:w="8916" w:type="dxa"/>
        <w:tblInd w:w="-30" w:type="dxa"/>
        <w:tblLayout w:type="fixed"/>
        <w:tblCellMar>
          <w:top w:w="58" w:type="dxa"/>
          <w:left w:w="115" w:type="dxa"/>
          <w:bottom w:w="58" w:type="dxa"/>
          <w:right w:w="115" w:type="dxa"/>
        </w:tblCellMar>
      </w:tblPr>
      <w:tblGrid>
        <w:gridCol w:w="2005"/>
        <w:gridCol w:w="1440"/>
        <w:gridCol w:w="1477"/>
        <w:gridCol w:w="1484"/>
        <w:gridCol w:w="1629"/>
        <w:gridCol w:w="881"/>
      </w:tblGrid>
      <w:tr>
        <w:tblPrEx>
          <w:tblLayout w:type="fixed"/>
          <w:tblCellMar>
            <w:top w:w="58" w:type="dxa"/>
            <w:left w:w="115" w:type="dxa"/>
            <w:bottom w:w="58" w:type="dxa"/>
            <w:right w:w="115" w:type="dxa"/>
          </w:tblCellMar>
        </w:tblPrEx>
        <w:tc>
          <w:tcPr>
            <w:tcW w:w="2005" w:type="dxa"/>
            <w:tcBorders>
              <w:top w:val="single" w:color="000000" w:sz="4" w:space="0"/>
              <w:left w:val="single" w:color="000000" w:sz="4" w:space="0"/>
              <w:bottom w:val="single" w:color="000000" w:sz="4" w:space="0"/>
            </w:tcBorders>
            <w:shd w:val="clear" w:color="auto" w:fill="auto"/>
          </w:tcPr>
          <w:p>
            <w:pPr>
              <w:rPr>
                <w:rFonts w:ascii="Cambria" w:hAnsi="Cambria" w:cs="Cambria"/>
                <w:b/>
                <w:bCs/>
                <w:sz w:val="20"/>
              </w:rPr>
            </w:pPr>
            <w:r>
              <w:rPr>
                <w:rFonts w:ascii="Cambria" w:hAnsi="Cambria" w:cs="Cambria"/>
                <w:b/>
                <w:bCs/>
                <w:sz w:val="20"/>
              </w:rPr>
              <w:t>Criteria</w:t>
            </w:r>
          </w:p>
        </w:tc>
        <w:tc>
          <w:tcPr>
            <w:tcW w:w="1440" w:type="dxa"/>
            <w:tcBorders>
              <w:top w:val="single" w:color="000000" w:sz="4" w:space="0"/>
              <w:left w:val="single" w:color="000000" w:sz="4" w:space="0"/>
              <w:bottom w:val="single" w:color="000000" w:sz="4" w:space="0"/>
            </w:tcBorders>
            <w:shd w:val="clear" w:color="auto" w:fill="auto"/>
          </w:tcPr>
          <w:p>
            <w:pPr>
              <w:pStyle w:val="9"/>
              <w:spacing w:before="0" w:after="0"/>
              <w:jc w:val="center"/>
              <w:rPr>
                <w:rFonts w:ascii="Cambria" w:hAnsi="Cambria" w:cs="Cambria"/>
                <w:b/>
                <w:bCs/>
                <w:sz w:val="20"/>
              </w:rPr>
            </w:pPr>
            <w:r>
              <w:rPr>
                <w:rFonts w:ascii="Cambria" w:hAnsi="Cambria" w:eastAsia="Times New Roman" w:cs="Cambria"/>
                <w:b/>
                <w:bCs/>
                <w:sz w:val="20"/>
              </w:rPr>
              <w:t>0-2</w:t>
            </w:r>
          </w:p>
        </w:tc>
        <w:tc>
          <w:tcPr>
            <w:tcW w:w="1477" w:type="dxa"/>
            <w:tcBorders>
              <w:top w:val="single" w:color="000000" w:sz="4" w:space="0"/>
              <w:left w:val="single" w:color="000000" w:sz="4" w:space="0"/>
              <w:bottom w:val="single" w:color="000000" w:sz="4" w:space="0"/>
            </w:tcBorders>
            <w:shd w:val="clear" w:color="auto" w:fill="auto"/>
          </w:tcPr>
          <w:p>
            <w:pPr>
              <w:jc w:val="center"/>
              <w:rPr>
                <w:rFonts w:ascii="Cambria" w:hAnsi="Cambria" w:cs="Cambria"/>
                <w:b/>
                <w:bCs/>
                <w:sz w:val="20"/>
              </w:rPr>
            </w:pPr>
            <w:r>
              <w:rPr>
                <w:rFonts w:ascii="Cambria" w:hAnsi="Cambria" w:cs="Cambria"/>
                <w:b/>
                <w:bCs/>
                <w:sz w:val="20"/>
              </w:rPr>
              <w:t>3-4</w:t>
            </w:r>
          </w:p>
        </w:tc>
        <w:tc>
          <w:tcPr>
            <w:tcW w:w="1484" w:type="dxa"/>
            <w:tcBorders>
              <w:top w:val="single" w:color="000000" w:sz="4" w:space="0"/>
              <w:left w:val="single" w:color="000000" w:sz="4" w:space="0"/>
              <w:bottom w:val="single" w:color="000000" w:sz="4" w:space="0"/>
            </w:tcBorders>
            <w:shd w:val="clear" w:color="auto" w:fill="auto"/>
          </w:tcPr>
          <w:p>
            <w:pPr>
              <w:jc w:val="center"/>
              <w:rPr>
                <w:rFonts w:ascii="Cambria" w:hAnsi="Cambria" w:cs="Cambria"/>
                <w:b/>
                <w:bCs/>
                <w:sz w:val="20"/>
              </w:rPr>
            </w:pPr>
            <w:r>
              <w:rPr>
                <w:rFonts w:ascii="Cambria" w:hAnsi="Cambria" w:cs="Cambria"/>
                <w:b/>
                <w:bCs/>
                <w:sz w:val="20"/>
              </w:rPr>
              <w:t>5-6</w:t>
            </w:r>
          </w:p>
        </w:tc>
        <w:tc>
          <w:tcPr>
            <w:tcW w:w="1629" w:type="dxa"/>
            <w:tcBorders>
              <w:top w:val="single" w:color="000000" w:sz="4" w:space="0"/>
              <w:left w:val="single" w:color="000000" w:sz="4" w:space="0"/>
              <w:bottom w:val="single" w:color="000000" w:sz="4" w:space="0"/>
            </w:tcBorders>
            <w:shd w:val="clear" w:color="auto" w:fill="auto"/>
          </w:tcPr>
          <w:p>
            <w:pPr>
              <w:jc w:val="center"/>
              <w:rPr>
                <w:rFonts w:ascii="Cambria" w:hAnsi="Cambria" w:cs="Cambria"/>
                <w:b/>
                <w:bCs/>
                <w:sz w:val="20"/>
              </w:rPr>
            </w:pPr>
            <w:r>
              <w:rPr>
                <w:rFonts w:ascii="Cambria" w:hAnsi="Cambria" w:cs="Cambria"/>
                <w:b/>
                <w:bCs/>
                <w:sz w:val="20"/>
              </w:rPr>
              <w:t>7-8</w:t>
            </w:r>
          </w:p>
        </w:tc>
        <w:tc>
          <w:tcPr>
            <w:tcW w:w="881"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Cambria" w:hAnsi="Cambria" w:cs="Cambria"/>
                <w:b/>
                <w:bCs/>
                <w:sz w:val="18"/>
              </w:rPr>
            </w:pPr>
            <w:r>
              <w:rPr>
                <w:rFonts w:ascii="Cambria" w:hAnsi="Cambria" w:cs="Cambria"/>
                <w:b/>
                <w:bCs/>
                <w:sz w:val="20"/>
              </w:rPr>
              <w:t>Marks</w:t>
            </w:r>
          </w:p>
        </w:tc>
      </w:tr>
      <w:tr>
        <w:tblPrEx>
          <w:tblLayout w:type="fixed"/>
          <w:tblCellMar>
            <w:top w:w="58" w:type="dxa"/>
            <w:left w:w="115" w:type="dxa"/>
            <w:bottom w:w="58" w:type="dxa"/>
            <w:right w:w="115" w:type="dxa"/>
          </w:tblCellMar>
        </w:tblPrEx>
        <w:tc>
          <w:tcPr>
            <w:tcW w:w="2005" w:type="dxa"/>
            <w:tcBorders>
              <w:top w:val="single" w:color="000000" w:sz="4" w:space="0"/>
              <w:left w:val="single" w:color="000000" w:sz="4" w:space="0"/>
              <w:bottom w:val="single" w:color="000000" w:sz="4" w:space="0"/>
            </w:tcBorders>
            <w:shd w:val="clear" w:color="auto" w:fill="auto"/>
          </w:tcPr>
          <w:p>
            <w:pPr>
              <w:rPr>
                <w:rFonts w:ascii="Cambria" w:hAnsi="Cambria" w:cs="Cambria"/>
                <w:b/>
                <w:bCs/>
                <w:sz w:val="18"/>
              </w:rPr>
            </w:pPr>
            <w:r>
              <w:rPr>
                <w:rFonts w:ascii="Cambria" w:hAnsi="Cambria" w:cs="Cambria"/>
                <w:b/>
                <w:bCs/>
                <w:sz w:val="18"/>
              </w:rPr>
              <w:t>Authentication</w:t>
            </w:r>
          </w:p>
          <w:p>
            <w:pPr>
              <w:rPr>
                <w:rFonts w:ascii="Cambria" w:hAnsi="Cambria" w:cs="Cambria"/>
                <w:sz w:val="18"/>
              </w:rPr>
            </w:pPr>
            <w:r>
              <w:rPr>
                <w:rFonts w:ascii="Cambria" w:hAnsi="Cambria" w:cs="Cambria"/>
                <w:bCs/>
                <w:sz w:val="18"/>
              </w:rPr>
              <w:t>(Part 1)</w:t>
            </w:r>
          </w:p>
        </w:tc>
        <w:tc>
          <w:tcPr>
            <w:tcW w:w="1440"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No Authentication</w:t>
            </w:r>
          </w:p>
        </w:tc>
        <w:tc>
          <w:tcPr>
            <w:tcW w:w="1477"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Some implementation</w:t>
            </w:r>
          </w:p>
        </w:tc>
        <w:tc>
          <w:tcPr>
            <w:tcW w:w="1484"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Only minor omissions</w:t>
            </w:r>
          </w:p>
        </w:tc>
        <w:tc>
          <w:tcPr>
            <w:tcW w:w="1629" w:type="dxa"/>
            <w:tcBorders>
              <w:top w:val="single" w:color="000000" w:sz="4" w:space="0"/>
              <w:left w:val="single" w:color="000000" w:sz="4" w:space="0"/>
              <w:bottom w:val="single" w:color="000000" w:sz="4" w:space="0"/>
            </w:tcBorders>
            <w:shd w:val="clear" w:color="auto" w:fill="auto"/>
          </w:tcPr>
          <w:p>
            <w:pPr>
              <w:rPr>
                <w:rFonts w:ascii="Cambria" w:hAnsi="Cambria" w:cs="Cambria"/>
                <w:b/>
                <w:bCs/>
                <w:sz w:val="18"/>
              </w:rPr>
            </w:pPr>
            <w:r>
              <w:rPr>
                <w:rFonts w:ascii="Cambria" w:hAnsi="Cambria" w:cs="Cambria"/>
                <w:sz w:val="18"/>
              </w:rPr>
              <w:t>Full, functional Auth Model with Working Local Registration &amp; Login; Create, Edit, Delete for authenticated users only</w:t>
            </w:r>
          </w:p>
        </w:tc>
        <w:tc>
          <w:tcPr>
            <w:tcW w:w="8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ambria" w:hAnsi="Cambria" w:cs="Cambria"/>
              </w:rPr>
            </w:pPr>
            <w:r>
              <w:rPr>
                <w:rFonts w:ascii="Cambria" w:hAnsi="Cambria" w:cs="Cambria"/>
                <w:b/>
                <w:bCs/>
                <w:sz w:val="18"/>
              </w:rPr>
              <w:t>8</w:t>
            </w:r>
          </w:p>
        </w:tc>
      </w:tr>
      <w:tr>
        <w:tblPrEx>
          <w:tblLayout w:type="fixed"/>
          <w:tblCellMar>
            <w:top w:w="58" w:type="dxa"/>
            <w:left w:w="115" w:type="dxa"/>
            <w:bottom w:w="58" w:type="dxa"/>
            <w:right w:w="115" w:type="dxa"/>
          </w:tblCellMar>
        </w:tblPrEx>
        <w:tc>
          <w:tcPr>
            <w:tcW w:w="2005" w:type="dxa"/>
            <w:tcBorders>
              <w:top w:val="single" w:color="000000" w:sz="4" w:space="0"/>
              <w:left w:val="single" w:color="000000" w:sz="4" w:space="0"/>
              <w:bottom w:val="single" w:color="000000" w:sz="4" w:space="0"/>
            </w:tcBorders>
            <w:shd w:val="clear" w:color="auto" w:fill="auto"/>
          </w:tcPr>
          <w:p>
            <w:pPr>
              <w:pStyle w:val="3"/>
              <w:numPr>
                <w:ilvl w:val="0"/>
                <w:numId w:val="0"/>
              </w:numPr>
              <w:rPr>
                <w:rFonts w:ascii="Cambria" w:hAnsi="Cambria" w:cs="Cambria"/>
              </w:rPr>
            </w:pPr>
            <w:r>
              <w:rPr>
                <w:rFonts w:ascii="Cambria" w:hAnsi="Cambria" w:cs="Cambria"/>
              </w:rPr>
              <w:t>Social Login</w:t>
            </w:r>
          </w:p>
          <w:p>
            <w:pPr>
              <w:rPr>
                <w:rFonts w:ascii="Cambria" w:hAnsi="Cambria"/>
                <w:sz w:val="18"/>
                <w:szCs w:val="18"/>
              </w:rPr>
            </w:pPr>
            <w:r>
              <w:rPr>
                <w:rFonts w:ascii="Cambria" w:hAnsi="Cambria"/>
                <w:sz w:val="18"/>
                <w:szCs w:val="18"/>
              </w:rPr>
              <w:t>(Part 1)</w:t>
            </w:r>
          </w:p>
        </w:tc>
        <w:tc>
          <w:tcPr>
            <w:tcW w:w="1440"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 xml:space="preserve">No Social Login </w:t>
            </w:r>
          </w:p>
        </w:tc>
        <w:tc>
          <w:tcPr>
            <w:tcW w:w="1477"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Some correct code but incomplete</w:t>
            </w:r>
          </w:p>
        </w:tc>
        <w:tc>
          <w:tcPr>
            <w:tcW w:w="1484"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1 working provider</w:t>
            </w:r>
          </w:p>
        </w:tc>
        <w:tc>
          <w:tcPr>
            <w:tcW w:w="1629" w:type="dxa"/>
            <w:tcBorders>
              <w:top w:val="single" w:color="000000" w:sz="4" w:space="0"/>
              <w:left w:val="single" w:color="000000" w:sz="4" w:space="0"/>
              <w:bottom w:val="single" w:color="000000" w:sz="4" w:space="0"/>
            </w:tcBorders>
            <w:shd w:val="clear" w:color="auto" w:fill="auto"/>
          </w:tcPr>
          <w:p>
            <w:pPr>
              <w:rPr>
                <w:rFonts w:ascii="Cambria" w:hAnsi="Cambria" w:cs="Cambria"/>
                <w:b/>
                <w:bCs/>
                <w:sz w:val="18"/>
              </w:rPr>
            </w:pPr>
            <w:r>
              <w:rPr>
                <w:rFonts w:ascii="Cambria" w:hAnsi="Cambria" w:cs="Cambria"/>
                <w:sz w:val="18"/>
              </w:rPr>
              <w:t>Google login fully functional</w:t>
            </w:r>
          </w:p>
        </w:tc>
        <w:tc>
          <w:tcPr>
            <w:tcW w:w="8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ambria" w:hAnsi="Cambria" w:cs="Cambria"/>
              </w:rPr>
            </w:pPr>
            <w:r>
              <w:rPr>
                <w:rFonts w:ascii="Cambria" w:hAnsi="Cambria" w:cs="Cambria"/>
                <w:b/>
                <w:bCs/>
                <w:sz w:val="18"/>
              </w:rPr>
              <w:t>4</w:t>
            </w:r>
          </w:p>
        </w:tc>
      </w:tr>
      <w:tr>
        <w:tblPrEx>
          <w:tblLayout w:type="fixed"/>
          <w:tblCellMar>
            <w:top w:w="58" w:type="dxa"/>
            <w:left w:w="115" w:type="dxa"/>
            <w:bottom w:w="58" w:type="dxa"/>
            <w:right w:w="115" w:type="dxa"/>
          </w:tblCellMar>
        </w:tblPrEx>
        <w:tc>
          <w:tcPr>
            <w:tcW w:w="2005" w:type="dxa"/>
            <w:tcBorders>
              <w:top w:val="single" w:color="000000" w:sz="4" w:space="0"/>
              <w:left w:val="single" w:color="000000" w:sz="4" w:space="0"/>
              <w:bottom w:val="single" w:color="000000" w:sz="4" w:space="0"/>
            </w:tcBorders>
            <w:shd w:val="clear" w:color="auto" w:fill="auto"/>
          </w:tcPr>
          <w:p>
            <w:pPr>
              <w:pStyle w:val="3"/>
              <w:numPr>
                <w:ilvl w:val="0"/>
                <w:numId w:val="0"/>
              </w:numPr>
              <w:rPr>
                <w:rFonts w:ascii="Cambria" w:hAnsi="Cambria" w:cs="Cambria"/>
              </w:rPr>
            </w:pPr>
            <w:r>
              <w:rPr>
                <w:rFonts w:ascii="Cambria" w:hAnsi="Cambria" w:cs="Cambria"/>
              </w:rPr>
              <w:t>Unit Testing</w:t>
            </w:r>
            <w:r>
              <w:rPr>
                <w:rFonts w:ascii="Cambria" w:hAnsi="Cambria" w:cs="Cambria"/>
              </w:rPr>
              <w:br w:type="textWrapping"/>
            </w:r>
            <w:r>
              <w:rPr>
                <w:rFonts w:ascii="Cambria" w:hAnsi="Cambria" w:cs="Cambria"/>
                <w:b w:val="0"/>
              </w:rPr>
              <w:t>(Part 2)</w:t>
            </w:r>
          </w:p>
        </w:tc>
        <w:tc>
          <w:tcPr>
            <w:tcW w:w="1440"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No unit tests</w:t>
            </w:r>
          </w:p>
        </w:tc>
        <w:tc>
          <w:tcPr>
            <w:tcW w:w="1477"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Incomplete unit test implementation</w:t>
            </w:r>
          </w:p>
        </w:tc>
        <w:tc>
          <w:tcPr>
            <w:tcW w:w="1484"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Only minor changes outstanding</w:t>
            </w:r>
          </w:p>
        </w:tc>
        <w:tc>
          <w:tcPr>
            <w:tcW w:w="1629"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 xml:space="preserve">Functional Pass / Fail Tests for all Methods in </w:t>
            </w:r>
            <w:r>
              <w:rPr>
                <w:rFonts w:ascii="Cambria" w:hAnsi="Cambria" w:cs="Cambria"/>
                <w:b/>
                <w:sz w:val="18"/>
              </w:rPr>
              <w:t>ONE</w:t>
            </w:r>
            <w:r>
              <w:rPr>
                <w:rFonts w:ascii="Cambria" w:hAnsi="Cambria" w:cs="Cambria"/>
                <w:sz w:val="18"/>
              </w:rPr>
              <w:t xml:space="preserve"> Controller using Mock Data</w:t>
            </w:r>
          </w:p>
        </w:tc>
        <w:tc>
          <w:tcPr>
            <w:tcW w:w="8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ambria" w:hAnsi="Cambria" w:cs="Cambria"/>
                <w:b/>
                <w:bCs/>
                <w:sz w:val="18"/>
              </w:rPr>
            </w:pPr>
            <w:r>
              <w:rPr>
                <w:rFonts w:ascii="Cambria" w:hAnsi="Cambria" w:cs="Cambria"/>
                <w:b/>
                <w:bCs/>
                <w:sz w:val="18"/>
              </w:rPr>
              <w:t>8</w:t>
            </w:r>
          </w:p>
        </w:tc>
      </w:tr>
      <w:tr>
        <w:tblPrEx>
          <w:tblLayout w:type="fixed"/>
          <w:tblCellMar>
            <w:top w:w="58" w:type="dxa"/>
            <w:left w:w="115" w:type="dxa"/>
            <w:bottom w:w="58" w:type="dxa"/>
            <w:right w:w="115" w:type="dxa"/>
          </w:tblCellMar>
        </w:tblPrEx>
        <w:tc>
          <w:tcPr>
            <w:tcW w:w="2005" w:type="dxa"/>
            <w:tcBorders>
              <w:top w:val="single" w:color="000000" w:sz="4" w:space="0"/>
              <w:left w:val="single" w:color="000000" w:sz="4" w:space="0"/>
              <w:bottom w:val="single" w:color="000000" w:sz="4" w:space="0"/>
            </w:tcBorders>
            <w:shd w:val="clear" w:color="auto" w:fill="auto"/>
          </w:tcPr>
          <w:p>
            <w:pPr>
              <w:pStyle w:val="3"/>
              <w:numPr>
                <w:ilvl w:val="0"/>
                <w:numId w:val="0"/>
              </w:numPr>
              <w:rPr>
                <w:rFonts w:ascii="Cambria" w:hAnsi="Cambria" w:cs="Cambria"/>
              </w:rPr>
            </w:pPr>
            <w:r>
              <w:rPr>
                <w:rFonts w:ascii="Cambria" w:hAnsi="Cambria" w:cs="Cambria"/>
              </w:rPr>
              <w:t>Web API</w:t>
            </w:r>
            <w:r>
              <w:rPr>
                <w:rFonts w:ascii="Cambria" w:hAnsi="Cambria" w:cs="Cambria"/>
              </w:rPr>
              <w:br w:type="textWrapping"/>
            </w:r>
            <w:r>
              <w:rPr>
                <w:rFonts w:ascii="Cambria" w:hAnsi="Cambria" w:cs="Cambria"/>
                <w:b w:val="0"/>
              </w:rPr>
              <w:t>(Part 3)</w:t>
            </w:r>
          </w:p>
        </w:tc>
        <w:tc>
          <w:tcPr>
            <w:tcW w:w="1440"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No API Project</w:t>
            </w:r>
          </w:p>
        </w:tc>
        <w:tc>
          <w:tcPr>
            <w:tcW w:w="1477"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API partly working</w:t>
            </w:r>
          </w:p>
        </w:tc>
        <w:tc>
          <w:tcPr>
            <w:tcW w:w="1484"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API working with minor errors or omissions</w:t>
            </w:r>
          </w:p>
        </w:tc>
        <w:tc>
          <w:tcPr>
            <w:tcW w:w="1629"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 xml:space="preserve">Complete Web API with working CRUD operations for both of your Controllers </w:t>
            </w:r>
          </w:p>
        </w:tc>
        <w:tc>
          <w:tcPr>
            <w:tcW w:w="8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ambria" w:hAnsi="Cambria" w:cs="Cambria"/>
                <w:b/>
                <w:bCs/>
                <w:sz w:val="18"/>
              </w:rPr>
            </w:pPr>
            <w:r>
              <w:rPr>
                <w:rFonts w:ascii="Cambria" w:hAnsi="Cambria" w:cs="Cambria"/>
                <w:b/>
                <w:bCs/>
                <w:sz w:val="18"/>
              </w:rPr>
              <w:t>8</w:t>
            </w:r>
          </w:p>
        </w:tc>
      </w:tr>
      <w:tr>
        <w:tblPrEx>
          <w:tblLayout w:type="fixed"/>
          <w:tblCellMar>
            <w:top w:w="58" w:type="dxa"/>
            <w:left w:w="115" w:type="dxa"/>
            <w:bottom w:w="58" w:type="dxa"/>
            <w:right w:w="115" w:type="dxa"/>
          </w:tblCellMar>
        </w:tblPrEx>
        <w:tc>
          <w:tcPr>
            <w:tcW w:w="2005" w:type="dxa"/>
            <w:tcBorders>
              <w:top w:val="single" w:color="000000" w:sz="4" w:space="0"/>
              <w:left w:val="single" w:color="000000" w:sz="4" w:space="0"/>
              <w:bottom w:val="single" w:color="000000" w:sz="4" w:space="0"/>
            </w:tcBorders>
            <w:shd w:val="clear" w:color="auto" w:fill="auto"/>
          </w:tcPr>
          <w:p>
            <w:pPr>
              <w:pStyle w:val="3"/>
              <w:rPr>
                <w:rFonts w:ascii="Cambria" w:hAnsi="Cambria" w:cs="Cambria"/>
              </w:rPr>
            </w:pPr>
            <w:r>
              <w:rPr>
                <w:rFonts w:ascii="Cambria" w:hAnsi="Cambria" w:cs="Cambria"/>
              </w:rPr>
              <w:t>Version Control</w:t>
            </w:r>
          </w:p>
          <w:p>
            <w:pPr>
              <w:rPr>
                <w:rFonts w:ascii="Cambria" w:hAnsi="Cambria"/>
                <w:sz w:val="18"/>
                <w:szCs w:val="18"/>
              </w:rPr>
            </w:pPr>
            <w:r>
              <w:rPr>
                <w:rFonts w:ascii="Cambria" w:hAnsi="Cambria"/>
                <w:sz w:val="18"/>
                <w:szCs w:val="18"/>
              </w:rPr>
              <w:t>(2 marks for each Part)</w:t>
            </w:r>
          </w:p>
        </w:tc>
        <w:tc>
          <w:tcPr>
            <w:tcW w:w="1440"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None</w:t>
            </w:r>
          </w:p>
        </w:tc>
        <w:tc>
          <w:tcPr>
            <w:tcW w:w="1477"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&lt; 4 commits, incomplete README.md</w:t>
            </w:r>
          </w:p>
        </w:tc>
        <w:tc>
          <w:tcPr>
            <w:tcW w:w="1484"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p>
        </w:tc>
        <w:tc>
          <w:tcPr>
            <w:tcW w:w="1629" w:type="dxa"/>
            <w:tcBorders>
              <w:top w:val="single" w:color="000000" w:sz="4" w:space="0"/>
              <w:left w:val="single" w:color="000000" w:sz="4" w:space="0"/>
              <w:bottom w:val="single" w:color="000000" w:sz="4" w:space="0"/>
            </w:tcBorders>
            <w:shd w:val="clear" w:color="auto" w:fill="auto"/>
          </w:tcPr>
          <w:p>
            <w:pPr>
              <w:rPr>
                <w:rFonts w:ascii="Cambria" w:hAnsi="Cambria" w:cs="Cambria"/>
                <w:b/>
                <w:bCs/>
                <w:sz w:val="18"/>
              </w:rPr>
            </w:pPr>
            <w:r>
              <w:rPr>
                <w:rFonts w:ascii="Cambria" w:hAnsi="Cambria" w:cs="Cambria"/>
                <w:sz w:val="18"/>
              </w:rPr>
              <w:t>Min 4 descriptively-named commits, plus clear README.md</w:t>
            </w:r>
          </w:p>
        </w:tc>
        <w:tc>
          <w:tcPr>
            <w:tcW w:w="8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ambria" w:hAnsi="Cambria" w:cs="Cambria"/>
                <w:b/>
                <w:bCs/>
                <w:sz w:val="18"/>
              </w:rPr>
            </w:pPr>
            <w:r>
              <w:rPr>
                <w:rFonts w:ascii="Cambria" w:hAnsi="Cambria" w:cs="Cambria"/>
                <w:b/>
                <w:bCs/>
                <w:sz w:val="18"/>
              </w:rPr>
              <w:t>6</w:t>
            </w:r>
          </w:p>
        </w:tc>
      </w:tr>
      <w:tr>
        <w:tblPrEx>
          <w:tblLayout w:type="fixed"/>
          <w:tblCellMar>
            <w:top w:w="58" w:type="dxa"/>
            <w:left w:w="115" w:type="dxa"/>
            <w:bottom w:w="58" w:type="dxa"/>
            <w:right w:w="115" w:type="dxa"/>
          </w:tblCellMar>
        </w:tblPrEx>
        <w:tc>
          <w:tcPr>
            <w:tcW w:w="2005" w:type="dxa"/>
            <w:tcBorders>
              <w:top w:val="single" w:color="000000" w:sz="4" w:space="0"/>
              <w:left w:val="single" w:color="000000" w:sz="4" w:space="0"/>
              <w:bottom w:val="single" w:color="000000" w:sz="4" w:space="0"/>
            </w:tcBorders>
            <w:shd w:val="clear" w:color="auto" w:fill="auto"/>
          </w:tcPr>
          <w:p>
            <w:pPr>
              <w:pStyle w:val="3"/>
              <w:numPr>
                <w:ilvl w:val="0"/>
                <w:numId w:val="0"/>
              </w:numPr>
              <w:rPr>
                <w:rFonts w:ascii="Cambria" w:hAnsi="Cambria" w:cs="Cambria"/>
              </w:rPr>
            </w:pPr>
            <w:r>
              <w:rPr>
                <w:rFonts w:ascii="Cambria" w:hAnsi="Cambria" w:cs="Cambria"/>
              </w:rPr>
              <w:t>Server Deployment</w:t>
            </w:r>
          </w:p>
          <w:p>
            <w:pPr>
              <w:rPr>
                <w:rFonts w:ascii="Cambria" w:hAnsi="Cambria"/>
                <w:sz w:val="18"/>
                <w:szCs w:val="18"/>
              </w:rPr>
            </w:pPr>
            <w:r>
              <w:rPr>
                <w:rFonts w:ascii="Cambria" w:hAnsi="Cambria"/>
                <w:sz w:val="18"/>
                <w:szCs w:val="18"/>
              </w:rPr>
              <w:t>(1 mark for each Part)</w:t>
            </w:r>
          </w:p>
        </w:tc>
        <w:tc>
          <w:tcPr>
            <w:tcW w:w="1440"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No deployment</w:t>
            </w:r>
          </w:p>
        </w:tc>
        <w:tc>
          <w:tcPr>
            <w:tcW w:w="1477"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Deployed with errors</w:t>
            </w:r>
          </w:p>
        </w:tc>
        <w:tc>
          <w:tcPr>
            <w:tcW w:w="1484"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p>
        </w:tc>
        <w:tc>
          <w:tcPr>
            <w:tcW w:w="1629"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r>
              <w:rPr>
                <w:rFonts w:ascii="Cambria" w:hAnsi="Cambria" w:cs="Cambria"/>
                <w:sz w:val="18"/>
              </w:rPr>
              <w:t>Full deployed online.  Link in README.md</w:t>
            </w:r>
          </w:p>
        </w:tc>
        <w:tc>
          <w:tcPr>
            <w:tcW w:w="8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ambria" w:hAnsi="Cambria" w:cs="Cambria"/>
                <w:b/>
                <w:bCs/>
                <w:sz w:val="18"/>
              </w:rPr>
            </w:pPr>
            <w:r>
              <w:rPr>
                <w:rFonts w:ascii="Cambria" w:hAnsi="Cambria" w:cs="Cambria"/>
                <w:b/>
                <w:bCs/>
                <w:sz w:val="18"/>
              </w:rPr>
              <w:t>3</w:t>
            </w:r>
          </w:p>
        </w:tc>
      </w:tr>
      <w:tr>
        <w:tblPrEx>
          <w:tblLayout w:type="fixed"/>
          <w:tblCellMar>
            <w:top w:w="58" w:type="dxa"/>
            <w:left w:w="115" w:type="dxa"/>
            <w:bottom w:w="58" w:type="dxa"/>
            <w:right w:w="115" w:type="dxa"/>
          </w:tblCellMar>
        </w:tblPrEx>
        <w:tc>
          <w:tcPr>
            <w:tcW w:w="2005" w:type="dxa"/>
            <w:tcBorders>
              <w:top w:val="single" w:color="000000" w:sz="4" w:space="0"/>
              <w:left w:val="single" w:color="000000" w:sz="4" w:space="0"/>
              <w:bottom w:val="single" w:color="000000" w:sz="4" w:space="0"/>
            </w:tcBorders>
            <w:shd w:val="clear" w:color="auto" w:fill="auto"/>
          </w:tcPr>
          <w:p>
            <w:pPr>
              <w:rPr>
                <w:rFonts w:ascii="Cambria" w:hAnsi="Cambria" w:cs="Cambria"/>
                <w:b/>
                <w:bCs/>
                <w:sz w:val="18"/>
              </w:rPr>
            </w:pPr>
            <w:r>
              <w:rPr>
                <w:rFonts w:ascii="Cambria" w:hAnsi="Cambria" w:cs="Cambria"/>
                <w:b/>
                <w:bCs/>
                <w:sz w:val="18"/>
              </w:rPr>
              <w:t>*** Bonus 1 ***</w:t>
            </w:r>
          </w:p>
          <w:p>
            <w:pPr>
              <w:rPr>
                <w:rFonts w:ascii="Cambria" w:hAnsi="Cambria" w:cs="Cambria"/>
                <w:sz w:val="18"/>
              </w:rPr>
            </w:pPr>
            <w:r>
              <w:rPr>
                <w:rFonts w:ascii="Cambria" w:hAnsi="Cambria" w:cs="Cambria"/>
                <w:bCs/>
                <w:sz w:val="18"/>
              </w:rPr>
              <w:t>(Part 1)</w:t>
            </w:r>
          </w:p>
        </w:tc>
        <w:tc>
          <w:tcPr>
            <w:tcW w:w="1440"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p>
        </w:tc>
        <w:tc>
          <w:tcPr>
            <w:tcW w:w="1477"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p>
        </w:tc>
        <w:tc>
          <w:tcPr>
            <w:tcW w:w="1484" w:type="dxa"/>
            <w:tcBorders>
              <w:top w:val="single" w:color="000000" w:sz="4" w:space="0"/>
              <w:left w:val="single" w:color="000000" w:sz="4" w:space="0"/>
              <w:bottom w:val="single" w:color="000000" w:sz="4" w:space="0"/>
            </w:tcBorders>
            <w:shd w:val="clear" w:color="auto" w:fill="auto"/>
          </w:tcPr>
          <w:p>
            <w:pPr>
              <w:rPr>
                <w:rFonts w:ascii="Cambria" w:hAnsi="Cambria" w:cs="Cambria"/>
                <w:sz w:val="18"/>
              </w:rPr>
            </w:pPr>
          </w:p>
        </w:tc>
        <w:tc>
          <w:tcPr>
            <w:tcW w:w="1629" w:type="dxa"/>
            <w:tcBorders>
              <w:top w:val="single" w:color="000000" w:sz="4" w:space="0"/>
              <w:left w:val="single" w:color="000000" w:sz="4" w:space="0"/>
              <w:bottom w:val="single" w:color="000000" w:sz="4" w:space="0"/>
            </w:tcBorders>
            <w:shd w:val="clear" w:color="auto" w:fill="auto"/>
          </w:tcPr>
          <w:p>
            <w:pPr>
              <w:rPr>
                <w:rFonts w:ascii="Cambria" w:hAnsi="Cambria" w:cs="Cambria"/>
                <w:b/>
                <w:bCs/>
                <w:sz w:val="18"/>
              </w:rPr>
            </w:pPr>
            <w:r>
              <w:rPr>
                <w:rFonts w:ascii="Cambria" w:hAnsi="Cambria" w:cs="Cambria"/>
                <w:sz w:val="18"/>
              </w:rPr>
              <w:t>Additional Social Login.  Documented in README.md</w:t>
            </w:r>
          </w:p>
        </w:tc>
        <w:tc>
          <w:tcPr>
            <w:tcW w:w="8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ambria" w:hAnsi="Cambria" w:cs="Cambria"/>
                <w:b/>
                <w:bCs/>
                <w:sz w:val="18"/>
              </w:rPr>
            </w:pPr>
            <w:r>
              <w:rPr>
                <w:rFonts w:ascii="Cambria" w:hAnsi="Cambria" w:cs="Cambria"/>
                <w:b/>
                <w:bCs/>
                <w:sz w:val="18"/>
              </w:rPr>
              <w:t>2</w:t>
            </w:r>
          </w:p>
        </w:tc>
      </w:tr>
      <w:tr>
        <w:tblPrEx>
          <w:tblLayout w:type="fixed"/>
          <w:tblCellMar>
            <w:top w:w="58" w:type="dxa"/>
            <w:left w:w="115" w:type="dxa"/>
            <w:bottom w:w="58" w:type="dxa"/>
            <w:right w:w="115" w:type="dxa"/>
          </w:tblCellMar>
        </w:tblPrEx>
        <w:tc>
          <w:tcPr>
            <w:tcW w:w="2005" w:type="dxa"/>
            <w:tcBorders>
              <w:top w:val="single" w:color="000000" w:sz="4" w:space="0"/>
              <w:left w:val="single" w:color="000000" w:sz="4" w:space="0"/>
              <w:bottom w:val="single" w:color="000000" w:sz="4" w:space="0"/>
            </w:tcBorders>
            <w:shd w:val="clear" w:color="auto" w:fill="auto"/>
          </w:tcPr>
          <w:p>
            <w:pPr>
              <w:rPr>
                <w:rFonts w:ascii="Cambria" w:hAnsi="Cambria" w:cs="Cambria"/>
                <w:b/>
                <w:bCs/>
                <w:sz w:val="18"/>
              </w:rPr>
            </w:pPr>
            <w:r>
              <w:rPr>
                <w:rFonts w:ascii="Cambria" w:hAnsi="Cambria" w:cs="Cambria"/>
                <w:b/>
                <w:bCs/>
                <w:sz w:val="18"/>
              </w:rPr>
              <w:t>***  Bonus 2***</w:t>
            </w:r>
          </w:p>
          <w:p>
            <w:pPr>
              <w:rPr>
                <w:rFonts w:ascii="Cambria" w:hAnsi="Cambria" w:cs="Cambria"/>
                <w:sz w:val="18"/>
              </w:rPr>
            </w:pPr>
            <w:r>
              <w:rPr>
                <w:rFonts w:ascii="Cambria" w:hAnsi="Cambria" w:cs="Cambria"/>
                <w:bCs/>
                <w:sz w:val="18"/>
              </w:rPr>
              <w:t>(Part 2)</w:t>
            </w:r>
          </w:p>
        </w:tc>
        <w:tc>
          <w:tcPr>
            <w:tcW w:w="1440" w:type="dxa"/>
            <w:tcBorders>
              <w:top w:val="single" w:color="000000" w:sz="4" w:space="0"/>
              <w:left w:val="single" w:color="000000" w:sz="4" w:space="0"/>
              <w:bottom w:val="single" w:color="000000" w:sz="4" w:space="0"/>
            </w:tcBorders>
            <w:shd w:val="clear" w:color="auto" w:fill="auto"/>
          </w:tcPr>
          <w:p>
            <w:pPr>
              <w:snapToGrid w:val="0"/>
              <w:rPr>
                <w:rFonts w:ascii="Cambria" w:hAnsi="Cambria" w:cs="Cambria"/>
                <w:sz w:val="18"/>
              </w:rPr>
            </w:pPr>
          </w:p>
        </w:tc>
        <w:tc>
          <w:tcPr>
            <w:tcW w:w="1477" w:type="dxa"/>
            <w:tcBorders>
              <w:top w:val="single" w:color="000000" w:sz="4" w:space="0"/>
              <w:left w:val="single" w:color="000000" w:sz="4" w:space="0"/>
              <w:bottom w:val="single" w:color="000000" w:sz="4" w:space="0"/>
            </w:tcBorders>
            <w:shd w:val="clear" w:color="auto" w:fill="auto"/>
          </w:tcPr>
          <w:p>
            <w:pPr>
              <w:snapToGrid w:val="0"/>
              <w:rPr>
                <w:rFonts w:ascii="Cambria" w:hAnsi="Cambria" w:cs="Cambria"/>
                <w:sz w:val="18"/>
              </w:rPr>
            </w:pPr>
          </w:p>
        </w:tc>
        <w:tc>
          <w:tcPr>
            <w:tcW w:w="1484" w:type="dxa"/>
            <w:tcBorders>
              <w:top w:val="single" w:color="000000" w:sz="4" w:space="0"/>
              <w:left w:val="single" w:color="000000" w:sz="4" w:space="0"/>
              <w:bottom w:val="single" w:color="000000" w:sz="4" w:space="0"/>
            </w:tcBorders>
            <w:shd w:val="clear" w:color="auto" w:fill="auto"/>
          </w:tcPr>
          <w:p>
            <w:pPr>
              <w:snapToGrid w:val="0"/>
              <w:rPr>
                <w:rFonts w:ascii="Cambria" w:hAnsi="Cambria" w:cs="Cambria"/>
                <w:sz w:val="18"/>
              </w:rPr>
            </w:pPr>
          </w:p>
        </w:tc>
        <w:tc>
          <w:tcPr>
            <w:tcW w:w="1629" w:type="dxa"/>
            <w:tcBorders>
              <w:top w:val="single" w:color="000000" w:sz="4" w:space="0"/>
              <w:left w:val="single" w:color="000000" w:sz="4" w:space="0"/>
              <w:bottom w:val="single" w:color="000000" w:sz="4" w:space="0"/>
            </w:tcBorders>
            <w:shd w:val="clear" w:color="auto" w:fill="auto"/>
          </w:tcPr>
          <w:p>
            <w:pPr>
              <w:rPr>
                <w:rFonts w:ascii="Cambria" w:hAnsi="Cambria" w:cs="Cambria"/>
                <w:b/>
                <w:bCs/>
                <w:sz w:val="18"/>
              </w:rPr>
            </w:pPr>
            <w:r>
              <w:rPr>
                <w:rFonts w:ascii="Cambria" w:hAnsi="Cambria" w:cs="Cambria"/>
                <w:sz w:val="18"/>
              </w:rPr>
              <w:t>Up to 2 bonus marks for any extra working functionality of your choosing. Documented in README.md</w:t>
            </w:r>
          </w:p>
        </w:tc>
        <w:tc>
          <w:tcPr>
            <w:tcW w:w="8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pPr>
            <w:r>
              <w:rPr>
                <w:rFonts w:ascii="Cambria" w:hAnsi="Cambria" w:cs="Cambria"/>
                <w:b/>
                <w:bCs/>
                <w:sz w:val="18"/>
              </w:rPr>
              <w:t>2</w:t>
            </w:r>
          </w:p>
        </w:tc>
      </w:tr>
    </w:tbl>
    <w:p/>
    <w:sectPr>
      <w:headerReference r:id="rId3" w:type="default"/>
      <w:footerReference r:id="rId4"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0"/>
    <w:family w:val="auto"/>
    <w:pitch w:val="default"/>
    <w:sig w:usb0="00000000" w:usb1="00000000" w:usb2="00000000" w:usb3="00000000" w:csb0="00000001" w:csb1="00000000"/>
  </w:font>
  <w:font w:name="Microsoft YaHei">
    <w:panose1 w:val="020B0503020204020204"/>
    <w:charset w:val="86"/>
    <w:family w:val="swiss"/>
    <w:pitch w:val="default"/>
    <w:sig w:usb0="80000287" w:usb1="2ACF3C50" w:usb2="00000016" w:usb3="00000000" w:csb0="0004001F" w:csb1="00000000"/>
  </w:font>
  <w:font w:name="Mangal">
    <w:altName w:val="Segoe Print"/>
    <w:panose1 w:val="00000400000000000000"/>
    <w:charset w:val="00"/>
    <w:family w:val="roman"/>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ascii="Cambria" w:hAnsi="Cambria" w:cs="Cambria"/>
      </w:rPr>
      <w:t xml:space="preserve">Page </w:t>
    </w:r>
    <w:r>
      <w:rPr>
        <w:rFonts w:cs="Cambria"/>
      </w:rPr>
      <w:fldChar w:fldCharType="begin"/>
    </w:r>
    <w:r>
      <w:rPr>
        <w:rFonts w:cs="Cambria"/>
      </w:rPr>
      <w:instrText xml:space="preserve"> PAGE </w:instrText>
    </w:r>
    <w:r>
      <w:rPr>
        <w:rFonts w:cs="Cambria"/>
      </w:rPr>
      <w:fldChar w:fldCharType="separate"/>
    </w:r>
    <w:r>
      <w:rPr>
        <w:rFonts w:cs="Cambria"/>
      </w:rPr>
      <w:t>1</w:t>
    </w:r>
    <w:r>
      <w:rPr>
        <w:rFonts w:cs="Cambria"/>
      </w:rPr>
      <w:fldChar w:fldCharType="end"/>
    </w:r>
    <w:r>
      <w:rPr>
        <w:rFonts w:ascii="Cambria" w:hAnsi="Cambria" w:cs="Cambria"/>
      </w:rPr>
      <w:t xml:space="preserve"> of </w:t>
    </w:r>
    <w:r>
      <w:rPr>
        <w:rFonts w:cs="Cambria"/>
      </w:rPr>
      <w:fldChar w:fldCharType="begin"/>
    </w:r>
    <w:r>
      <w:rPr>
        <w:rFonts w:cs="Cambria"/>
      </w:rPr>
      <w:instrText xml:space="preserve"> NUMPAGES \*Arabic </w:instrText>
    </w:r>
    <w:r>
      <w:rPr>
        <w:rFonts w:cs="Cambria"/>
      </w:rPr>
      <w:fldChar w:fldCharType="separate"/>
    </w:r>
    <w:r>
      <w:rPr>
        <w:rFonts w:cs="Cambria"/>
      </w:rPr>
      <w:t>4</w:t>
    </w:r>
    <w:r>
      <w:rPr>
        <w:rFonts w:cs="Cambr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Cambria" w:hAnsi="Cambria" w:cs="Cambria"/>
        <w:color w:val="808080"/>
        <w:sz w:val="22"/>
      </w:rPr>
    </w:pPr>
    <w:r>
      <w:rPr>
        <w:rFonts w:ascii="Cambria" w:hAnsi="Cambria" w:cs="Cambria"/>
        <w:b/>
        <w:bCs/>
        <w:color w:val="808080"/>
        <w:sz w:val="22"/>
      </w:rPr>
      <w:t>COMP 2084 Assignment 2</w:t>
    </w:r>
  </w:p>
  <w:p>
    <w:pPr>
      <w:pStyle w:val="7"/>
    </w:pPr>
    <w:r>
      <w:rPr>
        <w:rFonts w:ascii="Cambria" w:hAnsi="Cambria" w:cs="Cambria"/>
        <w:color w:val="808080"/>
        <w:sz w:val="22"/>
      </w:rPr>
      <w:t xml:space="preserve">Rich Freeman </w:t>
    </w:r>
    <w:r>
      <w:rPr>
        <w:lang w:eastAsia="en-US"/>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ln>
                      <a:effectLst/>
                    </wps:spPr>
                    <wps:bodyPr/>
                  </wps:wsp>
                </a:graphicData>
              </a:graphic>
            </wp:anchor>
          </w:drawing>
        </mc:Choice>
        <mc:Fallback>
          <w:pict>
            <v:line id="Line 1" o:spid="_x0000_s1026" o:spt="20" style="position:absolute;left:0pt;margin-left:0pt;margin-top:13.2pt;height:0pt;width:432pt;z-index:-251658240;mso-width-relative:page;mso-height-relative:page;" filled="f" stroked="t" coordsize="21600,21600" o:gfxdata="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k/MS/WAAAABgEAAA8AAAAAAAAAAQAgAAAAIgAAAGRycy9kb3ducmV2LnhtbFBL&#10;AQIUABQAAAAIAIdO4kD/q7fnvwEAAHUDAAAOAAAAAAAAAAEAIAAAACUBAABkcnMvZTJvRG9jLnht&#10;bFBLBQYAAAAABgAGAFkBAABWBQAAAAA=&#10;">
              <v:fill on="f" focussize="0,0"/>
              <v:stroke weight="0.737007874015748pt" color="#808080" miterlimit="8" joinstyle="miter" endcap="square"/>
              <v:imagedata o:title=""/>
              <o:lock v:ext="edit" aspectratio="f"/>
            </v:line>
          </w:pict>
        </mc:Fallback>
      </mc:AlternateContent>
    </w:r>
    <w:r>
      <w:rPr>
        <w:rFonts w:ascii="Cambria" w:hAnsi="Cambria" w:cs="Cambria"/>
        <w:color w:val="808080"/>
        <w:sz w:val="22"/>
      </w:rPr>
      <w:t>– Georgian College</w:t>
    </w:r>
  </w:p>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pStyle w:val="3"/>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00000003"/>
    <w:multiLevelType w:val="singleLevel"/>
    <w:tmpl w:val="00000003"/>
    <w:lvl w:ilvl="0" w:tentative="0">
      <w:start w:val="1"/>
      <w:numFmt w:val="bullet"/>
      <w:lvlText w:val=""/>
      <w:lvlJc w:val="left"/>
      <w:pPr>
        <w:tabs>
          <w:tab w:val="left" w:pos="780"/>
        </w:tabs>
        <w:ind w:left="780" w:hanging="360"/>
      </w:pPr>
      <w:rPr>
        <w:rFonts w:ascii="Symbol" w:hAnsi="Symbol" w:cs="Symbol"/>
      </w:rPr>
    </w:lvl>
  </w:abstractNum>
  <w:abstractNum w:abstractNumId="3">
    <w:nsid w:val="00000004"/>
    <w:multiLevelType w:val="singleLevel"/>
    <w:tmpl w:val="00000004"/>
    <w:lvl w:ilvl="0" w:tentative="0">
      <w:start w:val="1"/>
      <w:numFmt w:val="bullet"/>
      <w:lvlText w:val=""/>
      <w:lvlJc w:val="left"/>
      <w:pPr>
        <w:tabs>
          <w:tab w:val="left" w:pos="0"/>
        </w:tabs>
        <w:ind w:left="720" w:hanging="360"/>
      </w:pPr>
      <w:rPr>
        <w:rFonts w:ascii="Symbol" w:hAnsi="Symbol" w:cs="Arial"/>
      </w:rPr>
    </w:lvl>
  </w:abstractNum>
  <w:abstractNum w:abstractNumId="4">
    <w:nsid w:val="0BA3251E"/>
    <w:multiLevelType w:val="multilevel"/>
    <w:tmpl w:val="0BA3251E"/>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5C3E0A5A"/>
    <w:multiLevelType w:val="multilevel"/>
    <w:tmpl w:val="5C3E0A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embedSystemFonts/>
  <w:bordersDoNotSurroundHeader w:val="0"/>
  <w:bordersDoNotSurroundFooter w:val="0"/>
  <w:documentProtection w:enforcement="0"/>
  <w:defaultTabStop w:val="72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67"/>
    <w:rsid w:val="0000598C"/>
    <w:rsid w:val="00062096"/>
    <w:rsid w:val="00066A3F"/>
    <w:rsid w:val="000B4AB5"/>
    <w:rsid w:val="000B63AE"/>
    <w:rsid w:val="00153E23"/>
    <w:rsid w:val="001C0276"/>
    <w:rsid w:val="001D4B1A"/>
    <w:rsid w:val="001E41B4"/>
    <w:rsid w:val="001F45B1"/>
    <w:rsid w:val="0020600B"/>
    <w:rsid w:val="00234764"/>
    <w:rsid w:val="00234913"/>
    <w:rsid w:val="002458AF"/>
    <w:rsid w:val="002519CD"/>
    <w:rsid w:val="00263CAC"/>
    <w:rsid w:val="00297D30"/>
    <w:rsid w:val="002A648C"/>
    <w:rsid w:val="002B25DD"/>
    <w:rsid w:val="002E7B11"/>
    <w:rsid w:val="00307D41"/>
    <w:rsid w:val="00315374"/>
    <w:rsid w:val="003B1CE6"/>
    <w:rsid w:val="003C7B15"/>
    <w:rsid w:val="003D4530"/>
    <w:rsid w:val="003E023C"/>
    <w:rsid w:val="004367EE"/>
    <w:rsid w:val="0045210C"/>
    <w:rsid w:val="004A669B"/>
    <w:rsid w:val="004B1F39"/>
    <w:rsid w:val="004C5696"/>
    <w:rsid w:val="004C62A5"/>
    <w:rsid w:val="004E168A"/>
    <w:rsid w:val="00511BDF"/>
    <w:rsid w:val="00526E30"/>
    <w:rsid w:val="00574047"/>
    <w:rsid w:val="00594264"/>
    <w:rsid w:val="005C4DE5"/>
    <w:rsid w:val="005D7B16"/>
    <w:rsid w:val="005E759D"/>
    <w:rsid w:val="005F5E61"/>
    <w:rsid w:val="005F6597"/>
    <w:rsid w:val="00605C11"/>
    <w:rsid w:val="00614601"/>
    <w:rsid w:val="00617F88"/>
    <w:rsid w:val="006C731A"/>
    <w:rsid w:val="006E676B"/>
    <w:rsid w:val="006F64E3"/>
    <w:rsid w:val="00705686"/>
    <w:rsid w:val="00730CAD"/>
    <w:rsid w:val="007374D2"/>
    <w:rsid w:val="007377F9"/>
    <w:rsid w:val="0074216D"/>
    <w:rsid w:val="00774BEE"/>
    <w:rsid w:val="00775C1E"/>
    <w:rsid w:val="00782514"/>
    <w:rsid w:val="00792BFC"/>
    <w:rsid w:val="00793A64"/>
    <w:rsid w:val="007B7590"/>
    <w:rsid w:val="007C698B"/>
    <w:rsid w:val="007D06A9"/>
    <w:rsid w:val="007D7DE2"/>
    <w:rsid w:val="007E43E0"/>
    <w:rsid w:val="007F55EA"/>
    <w:rsid w:val="00873750"/>
    <w:rsid w:val="00892D75"/>
    <w:rsid w:val="008A3545"/>
    <w:rsid w:val="008D6B1C"/>
    <w:rsid w:val="008E4467"/>
    <w:rsid w:val="008F3B40"/>
    <w:rsid w:val="00911CCC"/>
    <w:rsid w:val="00924132"/>
    <w:rsid w:val="009563FA"/>
    <w:rsid w:val="0096507C"/>
    <w:rsid w:val="00965105"/>
    <w:rsid w:val="009962E8"/>
    <w:rsid w:val="009C7D98"/>
    <w:rsid w:val="009D5E94"/>
    <w:rsid w:val="00A45A7E"/>
    <w:rsid w:val="00A664FA"/>
    <w:rsid w:val="00A73A46"/>
    <w:rsid w:val="00A7643D"/>
    <w:rsid w:val="00A774E9"/>
    <w:rsid w:val="00AA32AE"/>
    <w:rsid w:val="00AA4C98"/>
    <w:rsid w:val="00AA6744"/>
    <w:rsid w:val="00AB5C3B"/>
    <w:rsid w:val="00AB6EA6"/>
    <w:rsid w:val="00AC27AF"/>
    <w:rsid w:val="00AC3E00"/>
    <w:rsid w:val="00AC6230"/>
    <w:rsid w:val="00AE274D"/>
    <w:rsid w:val="00B656C5"/>
    <w:rsid w:val="00BA5ADA"/>
    <w:rsid w:val="00BB2EF5"/>
    <w:rsid w:val="00C0481B"/>
    <w:rsid w:val="00C066F1"/>
    <w:rsid w:val="00CA17D3"/>
    <w:rsid w:val="00CB6DB8"/>
    <w:rsid w:val="00CF2F4D"/>
    <w:rsid w:val="00D30DD1"/>
    <w:rsid w:val="00D93654"/>
    <w:rsid w:val="00DF1C39"/>
    <w:rsid w:val="00DF52C3"/>
    <w:rsid w:val="00E235AD"/>
    <w:rsid w:val="00E50569"/>
    <w:rsid w:val="00E676BC"/>
    <w:rsid w:val="00E74A51"/>
    <w:rsid w:val="00F56094"/>
    <w:rsid w:val="00FD0B02"/>
    <w:rsid w:val="00FF22D9"/>
    <w:rsid w:val="00FF618A"/>
    <w:rsid w:val="29765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ar-SA" w:bidi="ar-SA"/>
    </w:rPr>
  </w:style>
  <w:style w:type="paragraph" w:styleId="2">
    <w:name w:val="heading 1"/>
    <w:basedOn w:val="1"/>
    <w:next w:val="1"/>
    <w:qFormat/>
    <w:uiPriority w:val="0"/>
    <w:pPr>
      <w:keepNext/>
      <w:numPr>
        <w:ilvl w:val="0"/>
        <w:numId w:val="1"/>
      </w:numPr>
      <w:outlineLvl w:val="0"/>
    </w:pPr>
    <w:rPr>
      <w:rFonts w:ascii="Arial" w:hAnsi="Arial" w:cs="Arial"/>
      <w:b/>
      <w:bCs/>
    </w:rPr>
  </w:style>
  <w:style w:type="paragraph" w:styleId="3">
    <w:name w:val="heading 2"/>
    <w:basedOn w:val="1"/>
    <w:next w:val="1"/>
    <w:qFormat/>
    <w:uiPriority w:val="0"/>
    <w:pPr>
      <w:keepNext/>
      <w:numPr>
        <w:ilvl w:val="1"/>
        <w:numId w:val="1"/>
      </w:numPr>
      <w:outlineLvl w:val="1"/>
    </w:pPr>
    <w:rPr>
      <w:rFonts w:ascii="Arial" w:hAnsi="Arial" w:cs="Arial"/>
      <w:b/>
      <w:bCs/>
      <w:sz w:val="18"/>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Body Text"/>
    <w:basedOn w:val="1"/>
    <w:uiPriority w:val="0"/>
    <w:rPr>
      <w:rFonts w:ascii="Arial" w:hAnsi="Arial" w:cs="Arial"/>
      <w:color w:val="FF0000"/>
    </w:rPr>
  </w:style>
  <w:style w:type="paragraph" w:styleId="5">
    <w:name w:val="caption"/>
    <w:basedOn w:val="1"/>
    <w:next w:val="1"/>
    <w:qFormat/>
    <w:uiPriority w:val="0"/>
    <w:pPr>
      <w:suppressLineNumbers/>
      <w:spacing w:before="120" w:after="120"/>
    </w:pPr>
    <w:rPr>
      <w:rFonts w:cs="Mangal"/>
      <w:i/>
      <w:iCs/>
    </w:rPr>
  </w:style>
  <w:style w:type="paragraph" w:styleId="6">
    <w:name w:val="footer"/>
    <w:basedOn w:val="1"/>
    <w:qFormat/>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List"/>
    <w:basedOn w:val="4"/>
    <w:qFormat/>
    <w:uiPriority w:val="0"/>
    <w:rPr>
      <w:rFonts w:cs="Mangal"/>
    </w:rPr>
  </w:style>
  <w:style w:type="paragraph" w:styleId="9">
    <w:name w:val="Normal (Web)"/>
    <w:basedOn w:val="1"/>
    <w:uiPriority w:val="0"/>
    <w:pPr>
      <w:spacing w:before="280" w:after="280"/>
    </w:pPr>
    <w:rPr>
      <w:rFonts w:ascii="Arial Unicode MS" w:hAnsi="Arial Unicode MS" w:eastAsia="Arial Unicode MS" w:cs="Arial Unicode MS"/>
      <w:lang w:val="en-CA"/>
    </w:rPr>
  </w:style>
  <w:style w:type="character" w:styleId="11">
    <w:name w:val="Hyperlink"/>
    <w:basedOn w:val="10"/>
    <w:qFormat/>
    <w:uiPriority w:val="0"/>
    <w:rPr>
      <w:color w:val="0000FF"/>
      <w:u w:val="single"/>
    </w:rPr>
  </w:style>
  <w:style w:type="character" w:customStyle="1" w:styleId="13">
    <w:name w:val="WW8Num3z0"/>
    <w:uiPriority w:val="0"/>
    <w:rPr>
      <w:rFonts w:ascii="Symbol" w:hAnsi="Symbol" w:cs="Symbol"/>
    </w:rPr>
  </w:style>
  <w:style w:type="character" w:customStyle="1" w:styleId="14">
    <w:name w:val="WW8Num4z0"/>
    <w:qFormat/>
    <w:uiPriority w:val="0"/>
    <w:rPr>
      <w:rFonts w:ascii="Cambria" w:hAnsi="Cambria" w:eastAsia="Times New Roman" w:cs="Arial"/>
    </w:rPr>
  </w:style>
  <w:style w:type="character" w:customStyle="1" w:styleId="15">
    <w:name w:val="WW8Num5z0"/>
    <w:uiPriority w:val="0"/>
    <w:rPr>
      <w:rFonts w:ascii="Symbol" w:hAnsi="Symbol" w:cs="Symbol"/>
    </w:rPr>
  </w:style>
  <w:style w:type="character" w:customStyle="1" w:styleId="16">
    <w:name w:val="WW8Num5z1"/>
    <w:uiPriority w:val="0"/>
    <w:rPr>
      <w:rFonts w:ascii="Courier New" w:hAnsi="Courier New" w:cs="Courier New"/>
    </w:rPr>
  </w:style>
  <w:style w:type="character" w:customStyle="1" w:styleId="17">
    <w:name w:val="WW8Num2z0"/>
    <w:uiPriority w:val="0"/>
    <w:rPr>
      <w:rFonts w:ascii="Symbol" w:hAnsi="Symbol" w:cs="Symbol"/>
    </w:rPr>
  </w:style>
  <w:style w:type="character" w:customStyle="1" w:styleId="18">
    <w:name w:val="WW8Num2z2"/>
    <w:uiPriority w:val="0"/>
    <w:rPr>
      <w:rFonts w:ascii="Wingdings" w:hAnsi="Wingdings" w:cs="Wingdings"/>
    </w:rPr>
  </w:style>
  <w:style w:type="character" w:customStyle="1" w:styleId="19">
    <w:name w:val="WW8Num2z4"/>
    <w:uiPriority w:val="0"/>
    <w:rPr>
      <w:rFonts w:ascii="Courier New" w:hAnsi="Courier New" w:cs="Courier New"/>
    </w:rPr>
  </w:style>
  <w:style w:type="character" w:customStyle="1" w:styleId="20">
    <w:name w:val="WW8Num3z1"/>
    <w:uiPriority w:val="0"/>
    <w:rPr>
      <w:rFonts w:ascii="Courier New" w:hAnsi="Courier New" w:cs="Courier New"/>
    </w:rPr>
  </w:style>
  <w:style w:type="character" w:customStyle="1" w:styleId="21">
    <w:name w:val="WW8Num3z2"/>
    <w:uiPriority w:val="0"/>
    <w:rPr>
      <w:rFonts w:ascii="Wingdings" w:hAnsi="Wingdings" w:cs="Wingdings"/>
    </w:rPr>
  </w:style>
  <w:style w:type="character" w:customStyle="1" w:styleId="22">
    <w:name w:val="WW8Num4z1"/>
    <w:uiPriority w:val="0"/>
    <w:rPr>
      <w:rFonts w:ascii="Courier New" w:hAnsi="Courier New" w:cs="Courier New"/>
    </w:rPr>
  </w:style>
  <w:style w:type="character" w:customStyle="1" w:styleId="23">
    <w:name w:val="WW8Num4z2"/>
    <w:uiPriority w:val="0"/>
    <w:rPr>
      <w:rFonts w:ascii="Wingdings" w:hAnsi="Wingdings" w:cs="Wingdings"/>
    </w:rPr>
  </w:style>
  <w:style w:type="character" w:customStyle="1" w:styleId="24">
    <w:name w:val="WW8Num4z3"/>
    <w:uiPriority w:val="0"/>
    <w:rPr>
      <w:rFonts w:ascii="Symbol" w:hAnsi="Symbol" w:cs="Symbol"/>
    </w:rPr>
  </w:style>
  <w:style w:type="character" w:customStyle="1" w:styleId="25">
    <w:name w:val="WW8Num5z2"/>
    <w:uiPriority w:val="0"/>
    <w:rPr>
      <w:rFonts w:ascii="Wingdings" w:hAnsi="Wingdings" w:cs="Wingdings"/>
    </w:rPr>
  </w:style>
  <w:style w:type="character" w:customStyle="1" w:styleId="26">
    <w:name w:val="WW8Num8z0"/>
    <w:uiPriority w:val="0"/>
    <w:rPr>
      <w:rFonts w:ascii="Cambria" w:hAnsi="Cambria" w:eastAsia="Times New Roman" w:cs="Arial"/>
    </w:rPr>
  </w:style>
  <w:style w:type="character" w:customStyle="1" w:styleId="27">
    <w:name w:val="WW8Num8z1"/>
    <w:uiPriority w:val="0"/>
    <w:rPr>
      <w:rFonts w:ascii="Courier New" w:hAnsi="Courier New" w:cs="Courier New"/>
    </w:rPr>
  </w:style>
  <w:style w:type="character" w:customStyle="1" w:styleId="28">
    <w:name w:val="WW8Num8z2"/>
    <w:uiPriority w:val="0"/>
    <w:rPr>
      <w:rFonts w:ascii="Wingdings" w:hAnsi="Wingdings" w:cs="Wingdings"/>
    </w:rPr>
  </w:style>
  <w:style w:type="character" w:customStyle="1" w:styleId="29">
    <w:name w:val="WW8Num8z3"/>
    <w:uiPriority w:val="0"/>
    <w:rPr>
      <w:rFonts w:ascii="Symbol" w:hAnsi="Symbol" w:cs="Symbol"/>
    </w:rPr>
  </w:style>
  <w:style w:type="character" w:customStyle="1" w:styleId="30">
    <w:name w:val="Bullets"/>
    <w:uiPriority w:val="0"/>
    <w:rPr>
      <w:rFonts w:ascii="OpenSymbol" w:hAnsi="OpenSymbol" w:eastAsia="OpenSymbol" w:cs="OpenSymbol"/>
    </w:rPr>
  </w:style>
  <w:style w:type="paragraph" w:customStyle="1" w:styleId="31">
    <w:name w:val="Heading"/>
    <w:basedOn w:val="1"/>
    <w:next w:val="4"/>
    <w:uiPriority w:val="0"/>
    <w:pPr>
      <w:keepNext/>
      <w:spacing w:before="240" w:after="120"/>
    </w:pPr>
    <w:rPr>
      <w:rFonts w:ascii="Arial" w:hAnsi="Arial" w:eastAsia="Microsoft YaHei" w:cs="Mangal"/>
      <w:sz w:val="28"/>
      <w:szCs w:val="28"/>
    </w:rPr>
  </w:style>
  <w:style w:type="paragraph" w:customStyle="1" w:styleId="32">
    <w:name w:val="Index"/>
    <w:basedOn w:val="1"/>
    <w:uiPriority w:val="0"/>
    <w:pPr>
      <w:suppressLineNumbers/>
    </w:pPr>
    <w:rPr>
      <w:rFonts w:cs="Mangal"/>
    </w:rPr>
  </w:style>
  <w:style w:type="paragraph" w:customStyle="1" w:styleId="33">
    <w:name w:val="List Paragraph"/>
    <w:basedOn w:val="1"/>
    <w:qFormat/>
    <w:uiPriority w:val="0"/>
    <w:pPr>
      <w:ind w:left="720"/>
    </w:pPr>
  </w:style>
  <w:style w:type="paragraph" w:customStyle="1" w:styleId="34">
    <w:name w:val="Table Contents"/>
    <w:basedOn w:val="1"/>
    <w:uiPriority w:val="0"/>
    <w:pPr>
      <w:suppressLineNumbers/>
    </w:pPr>
  </w:style>
  <w:style w:type="paragraph" w:customStyle="1" w:styleId="35">
    <w:name w:val="Table Heading"/>
    <w:basedOn w:val="34"/>
    <w:uiPriority w:val="0"/>
    <w:pPr>
      <w:jc w:val="center"/>
    </w:pPr>
    <w:rPr>
      <w:b/>
      <w:bCs/>
    </w:rPr>
  </w:style>
  <w:style w:type="character" w:customStyle="1" w:styleId="36">
    <w:name w:val="Unresolved Mention"/>
    <w:basedOn w:val="10"/>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997</Words>
  <Characters>5684</Characters>
  <Lines>47</Lines>
  <Paragraphs>13</Paragraphs>
  <TotalTime>0</TotalTime>
  <ScaleCrop>false</ScaleCrop>
  <LinksUpToDate>false</LinksUpToDate>
  <CharactersWithSpaces>6668</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2018-11-27T22:57:00Z</dcterms:created>
  <dc:creator>steph</dc:creator>
  <cp:lastModifiedBy>nikun</cp:lastModifiedBy>
  <cp:lastPrinted>2010-02-04T13:38:00Z</cp:lastPrinted>
  <dcterms:modified xsi:type="dcterms:W3CDTF">2018-12-04T02:18:41Z</dcterms:modified>
  <dc:title>Assignment 1 – Computer Programming Concepts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