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JAVA8   EXERCISES                                                                                        HONEY ARORA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Trainee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QUES1.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7"/>
          <w:szCs w:val="27"/>
          <w:rtl w:val="0"/>
        </w:rPr>
        <w:t xml:space="preserve">Write the following a functional interface and implement it using lambda:</w:t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b w:val="1"/>
          <w:sz w:val="25"/>
          <w:szCs w:val="25"/>
        </w:rPr>
      </w:pPr>
      <w:commentRangeStart w:id="0"/>
      <w:commentRangeStart w:id="1"/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First number is greater than second number or not Parameter (int ,int ) Return boolean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54431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4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6859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Increment the number by 1 and return incremented value Parameter (int) Return int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b w:val="1"/>
          <w:color w:val="2d3e5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</w:rPr>
        <w:drawing>
          <wp:inline distB="114300" distT="114300" distL="114300" distR="114300">
            <wp:extent cx="5419725" cy="23336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39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5811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  <w:rtl w:val="0"/>
        </w:rPr>
        <w:t xml:space="preserve">Concatenation of 2 string Parameter (String , String ) Return (String)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6200775" cy="225006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25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5400675" cy="21621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  <w:rtl w:val="0"/>
        </w:rPr>
        <w:t xml:space="preserve">Convert a string to uppercase and return . Parameter (String) Return (String)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5143500" cy="263106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31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4962525" cy="196826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6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commentRangeStart w:id="2"/>
      <w:commentRangeStart w:id="3"/>
      <w:r w:rsidDel="00000000" w:rsidR="00000000" w:rsidRPr="00000000">
        <w:rPr>
          <w:b w:val="1"/>
          <w:color w:val="2d3e50"/>
          <w:sz w:val="27"/>
          <w:szCs w:val="27"/>
          <w:rtl w:val="0"/>
        </w:rPr>
        <w:t xml:space="preserve">QUES2.</w:t>
      </w: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Using (instance) Method reference create and apply add and subtract method and using (Static) Method reference create and apply multiplication method for the functional interface created.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</w:rPr>
        <w:drawing>
          <wp:inline distB="114300" distT="114300" distL="114300" distR="114300">
            <wp:extent cx="6305550" cy="5520894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520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</w:rPr>
        <w:drawing>
          <wp:inline distB="114300" distT="114300" distL="114300" distR="114300">
            <wp:extent cx="5924550" cy="1871663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  <w:rtl w:val="0"/>
        </w:rPr>
        <w:t xml:space="preserve">QUES3. Create a thread using lambda function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b w:val="1"/>
          <w:color w:val="2d3e50"/>
          <w:sz w:val="27"/>
          <w:szCs w:val="27"/>
          <w:highlight w:val="white"/>
        </w:rPr>
        <w:drawing>
          <wp:inline distB="114300" distT="114300" distL="114300" distR="114300">
            <wp:extent cx="5038725" cy="261692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1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720" w:firstLine="0"/>
        <w:rPr>
          <w:b w:val="1"/>
          <w:color w:val="2d3e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b w:val="1"/>
          <w:color w:val="2d3e50"/>
          <w:sz w:val="27"/>
          <w:szCs w:val="27"/>
        </w:rPr>
      </w:pPr>
      <w:r w:rsidDel="00000000" w:rsidR="00000000" w:rsidRPr="00000000">
        <w:rPr>
          <w:b w:val="1"/>
          <w:color w:val="2d3e50"/>
          <w:sz w:val="27"/>
          <w:szCs w:val="27"/>
        </w:rPr>
        <w:drawing>
          <wp:inline distB="114300" distT="114300" distL="114300" distR="114300">
            <wp:extent cx="6357938" cy="23526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b w:val="1"/>
          <w:color w:val="2d3e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0" w:firstLine="0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7"/>
          <w:szCs w:val="27"/>
          <w:rtl w:val="0"/>
        </w:rPr>
        <w:t xml:space="preserve">Ques4. </w:t>
      </w: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WAP using java 8: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Collect all  even numbers from a list using stream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hd w:fill="ffffff" w:val="clear"/>
        <w:spacing w:after="160" w:lineRule="auto"/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Given a list of objects of following class: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 class Employee{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 String fullName;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 Long salary;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 String city;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 }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Get a list of all unique firstNames of employees where their salary is less than 5000 and who live in delhi.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  <w:rtl w:val="0"/>
        </w:rPr>
        <w:t xml:space="preserve">          Note: Full name is concatenation of first name, middle name and last name with single space in between.  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b w:val="1"/>
          <w:color w:val="2d3e50"/>
          <w:sz w:val="25"/>
          <w:szCs w:val="25"/>
        </w:rPr>
        <w:drawing>
          <wp:inline distB="114300" distT="114300" distL="114300" distR="114300">
            <wp:extent cx="6986588" cy="31337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b w:val="1"/>
          <w:color w:val="2d3e5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0" w:firstLine="0"/>
        <w:rPr>
          <w:b w:val="1"/>
          <w:color w:val="2d3e50"/>
          <w:sz w:val="31"/>
          <w:szCs w:val="31"/>
        </w:rPr>
      </w:pPr>
      <w:r w:rsidDel="00000000" w:rsidR="00000000" w:rsidRPr="00000000">
        <w:rPr>
          <w:b w:val="1"/>
          <w:color w:val="2d3e50"/>
          <w:sz w:val="31"/>
          <w:szCs w:val="31"/>
        </w:rPr>
        <w:drawing>
          <wp:inline distB="114300" distT="114300" distL="114300" distR="114300">
            <wp:extent cx="6219825" cy="231933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0" w:firstLine="0"/>
        <w:rPr>
          <w:b w:val="1"/>
          <w:color w:val="2d3e5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0" w:firstLine="0"/>
        <w:rPr>
          <w:b w:val="1"/>
          <w:color w:val="2d3e50"/>
          <w:sz w:val="31"/>
          <w:szCs w:val="31"/>
        </w:rPr>
      </w:pPr>
      <w:r w:rsidDel="00000000" w:rsidR="00000000" w:rsidRPr="00000000">
        <w:rPr>
          <w:b w:val="1"/>
          <w:color w:val="2d3e50"/>
          <w:sz w:val="31"/>
          <w:szCs w:val="31"/>
        </w:rPr>
        <w:drawing>
          <wp:inline distB="114300" distT="114300" distL="114300" distR="114300">
            <wp:extent cx="7023735" cy="2819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0" w:firstLine="0"/>
        <w:rPr>
          <w:b w:val="1"/>
          <w:color w:val="2d3e5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(ALSO PASTED ABOVE CODE BELOW)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String fullName;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Long salary;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String city;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Employeee</w:t>
      </w:r>
      <w:r w:rsidDel="00000000" w:rsidR="00000000" w:rsidRPr="00000000">
        <w:rPr>
          <w:rtl w:val="0"/>
        </w:rPr>
        <w:t xml:space="preserve">(String fullName,Long salary,String city){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sz w:val="20"/>
          <w:szCs w:val="20"/>
          <w:rtl w:val="0"/>
        </w:rPr>
        <w:t xml:space="preserve">  this.fullName=fullName;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  this.salary=salary;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  this.city=city;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Ques4a {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 e=new 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("honey arora",3000L,"kichha");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 e1=new 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("meenu arora",7000L,"rudrapur");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 e2=new 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("yash singh",1000L,"delhi");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 e3=new 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("adi miglani",2000L,"bihar");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 e4=new 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("aman jain",4000L,"noida");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List&lt;</w:t>
      </w:r>
      <w:r w:rsidDel="00000000" w:rsidR="00000000" w:rsidRPr="00000000">
        <w:rPr>
          <w:sz w:val="20"/>
          <w:szCs w:val="20"/>
          <w:rtl w:val="0"/>
        </w:rPr>
        <w:t xml:space="preserve">Employeee</w:t>
      </w:r>
      <w:r w:rsidDel="00000000" w:rsidR="00000000" w:rsidRPr="00000000">
        <w:rPr>
          <w:sz w:val="20"/>
          <w:szCs w:val="20"/>
          <w:rtl w:val="0"/>
        </w:rPr>
        <w:t xml:space="preserve">&gt; l=Arrays.asList(e,e1,e2,e3,e4);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System.out.print(l.stream().filter(sal-&gt;sal.salary&lt;    5000L).filter(c-&gt;c.city.equals("delhi")).map(name-&gt;name.fullName.split(" ")[0]).distinct().collect(Collectors.toList()));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81675" cy="1724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2d3e50"/>
          <w:sz w:val="23"/>
          <w:szCs w:val="23"/>
          <w:highlight w:val="white"/>
        </w:rPr>
      </w:pPr>
      <w:commentRangeStart w:id="4"/>
      <w:r w:rsidDel="00000000" w:rsidR="00000000" w:rsidRPr="00000000">
        <w:rPr>
          <w:b w:val="1"/>
          <w:rtl w:val="0"/>
        </w:rPr>
        <w:t xml:space="preserve">QUES5. </w:t>
      </w:r>
      <w:r w:rsidDel="00000000" w:rsidR="00000000" w:rsidRPr="00000000">
        <w:rPr>
          <w:b w:val="1"/>
          <w:color w:val="2d3e50"/>
          <w:sz w:val="23"/>
          <w:szCs w:val="23"/>
          <w:highlight w:val="white"/>
          <w:rtl w:val="0"/>
        </w:rPr>
        <w:t xml:space="preserve">Implement multiple inheritance with the default method inside the interface.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5391150" cy="4519106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d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d3e50"/>
          <w:sz w:val="23"/>
          <w:szCs w:val="23"/>
          <w:highlight w:val="white"/>
        </w:rPr>
        <w:drawing>
          <wp:inline distB="114300" distT="114300" distL="114300" distR="114300">
            <wp:extent cx="5172075" cy="18859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an Mishra" w:id="2" w:date="2022-03-01T16:16:01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wrote vice-versa. "add" and "subtract" should have been static and "multiply" should have been "non-static". But it is fine considering that you understood the concept.</w:t>
      </w:r>
    </w:p>
  </w:comment>
  <w:comment w:author="Honey Arora" w:id="3" w:date="2022-03-01T17:39:04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will update it</w:t>
      </w:r>
    </w:p>
  </w:comment>
  <w:comment w:author="Aman Mishra" w:id="0" w:date="2022-03-01T16:15:03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write all of it in one class file.</w:t>
      </w:r>
    </w:p>
  </w:comment>
  <w:comment w:author="Honey Arora" w:id="1" w:date="2022-03-01T17:38:36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</w:comment>
  <w:comment w:author="Aman Mishra" w:id="4" w:date="2022-03-01T16:19:30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inheritance when multiple interfaces are implemented in a single at the same time.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.png"/><Relationship Id="rId22" Type="http://schemas.openxmlformats.org/officeDocument/2006/relationships/image" Target="media/image8.png"/><Relationship Id="rId10" Type="http://schemas.openxmlformats.org/officeDocument/2006/relationships/image" Target="media/image3.png"/><Relationship Id="rId21" Type="http://schemas.openxmlformats.org/officeDocument/2006/relationships/image" Target="media/image14.png"/><Relationship Id="rId13" Type="http://schemas.openxmlformats.org/officeDocument/2006/relationships/image" Target="media/image4.png"/><Relationship Id="rId24" Type="http://schemas.openxmlformats.org/officeDocument/2006/relationships/image" Target="media/image9.png"/><Relationship Id="rId12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image" Target="media/image17.png"/><Relationship Id="rId6" Type="http://schemas.openxmlformats.org/officeDocument/2006/relationships/styles" Target="styles.xml"/><Relationship Id="rId18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