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UNIVERSIDADE LICUNGO</w:t>
        <w:br/>
        <w:t>FACULDADE DE CIÊNCIAS E TECNOLOGIAS</w:t>
        <w:br/>
      </w:r>
      <w:r>
        <w:rPr>
          <w:b/>
        </w:rPr>
        <w:t>NORMALIZAÇÃO DE BASE DE DADOS — SISTEMA DE GESTÃO DE FUNCIONÁRIOS</w:t>
      </w:r>
    </w:p>
    <w:p>
      <w:r>
        <w:t>Curso: Licenciatura em Informática</w:t>
      </w:r>
    </w:p>
    <w:p>
      <w:r>
        <w:t>Trabalho II — Normalização de Base de Dados</w:t>
      </w:r>
    </w:p>
    <w:p>
      <w:pPr>
        <w:pStyle w:val="Heading1"/>
      </w:pPr>
      <w:r>
        <w:t>1. Introdução</w:t>
      </w:r>
    </w:p>
    <w:p>
      <w:r>
        <w:t>A tabela de partida reúne numa única estrutura os dados pessoais, morada, dados profissionais, filhos e contactos telefónicos. O enunciado solicita a identificação de dados não atómicos, grupos repetitivos e dependências, seguida da normalização até à 4.ª Forma Normal, do modelo ER, das cardinalidades e dos scripts SQL.</w:t>
      </w:r>
    </w:p>
    <w:p>
      <w:pPr>
        <w:pStyle w:val="Heading1"/>
      </w:pPr>
      <w:r>
        <w:t>2. Situação inicial — 0FN</w:t>
      </w:r>
    </w:p>
    <w:p>
      <w:r>
        <w:t>A tabela original contém 16 funcionários e apresenta, entre outros, três colunas para filhos e três colunas para celulares. Também reúne numa mesma linha dados de identificação, localização e profissão. Os grupos Filho 1–3 e Celular 1–3 são grupos repetitivos.</w:t>
      </w:r>
    </w:p>
    <w:p>
      <w:r>
        <w:t>Principais problemas:</w:t>
      </w:r>
    </w:p>
    <w:p>
      <w:pPr>
        <w:pStyle w:val="ListBullet"/>
      </w:pPr>
      <w:r>
        <w:t>repetição de colunas para filhos e telefones</w:t>
      </w:r>
    </w:p>
    <w:p>
      <w:pPr>
        <w:pStyle w:val="ListBullet"/>
      </w:pPr>
      <w:r>
        <w:t>redundância de cargos, funções e localizações</w:t>
      </w:r>
    </w:p>
    <w:p>
      <w:pPr>
        <w:pStyle w:val="ListBullet"/>
      </w:pPr>
      <w:r>
        <w:t>anomalias de inserção, atualização e remoção</w:t>
      </w:r>
    </w:p>
    <w:p>
      <w:pPr>
        <w:pStyle w:val="ListBullet"/>
      </w:pPr>
      <w:r>
        <w:t>dificuldade de representar quantidades variáveis de filhos ou telefones</w:t>
      </w:r>
    </w:p>
    <w:p>
      <w:pPr>
        <w:pStyle w:val="Heading1"/>
      </w:pPr>
      <w:r>
        <w:t>3. Primeira Forma Normal (1FN)</w:t>
      </w:r>
    </w:p>
    <w:p>
      <w:r>
        <w:t>Na 1FN, cada atributo deve conter um valor atómico e os grupos repetitivos devem ser eliminados. Assim, Filho 1, Filho 2 e Filho 3 deixam de ser colunas da tabela de funcionário e passam para a tabela Filho. Do mesmo modo, Celular 1, Celular 2 e Celular 3 passam para a tabela Telefone.</w:t>
      </w:r>
    </w:p>
    <w:p>
      <w:r>
        <w:t>Tabelas resultantes principais: FUNCIONARIO, FILHO e TELEFONE.</w:t>
      </w:r>
    </w:p>
    <w:p>
      <w:pPr>
        <w:pStyle w:val="Heading1"/>
      </w:pPr>
      <w:r>
        <w:t>4. Segunda Forma Normal (2FN)</w:t>
      </w:r>
    </w:p>
    <w:p>
      <w:r>
        <w:t>Na 2FN são evitadas dependências parciais em relação a uma chave composta. A modelação utiliza uma chave identificadora própria para FUNCIONARIO e separa os dados que pertencem às entidades Cargo e Função, em vez de repetir a descrição dessas entidades em cada funcionário.</w:t>
      </w:r>
    </w:p>
    <w:p>
      <w:r>
        <w:t>Tabelas: FUNCIONARIO, CARGO, FUNCAO, FILHO e TELEFONE, além das entidades de localização e posto.</w:t>
      </w:r>
    </w:p>
    <w:p>
      <w:pPr>
        <w:pStyle w:val="Heading1"/>
      </w:pPr>
      <w:r>
        <w:t>5. Terceira Forma Normal (3FN)</w:t>
      </w:r>
    </w:p>
    <w:p>
      <w:r>
        <w:t>Na 3FN são eliminadas dependências transitivas. Um funcionário guarda o código do cargo; a descrição do cargo fica em CARGO; e a função associada ao cargo fica em FUNCAO. A localização também é organizada hierarquicamente em CIDADE, PROVINCIA e PAIS.</w:t>
      </w:r>
    </w:p>
    <w:p>
      <w:pPr>
        <w:pStyle w:val="Heading1"/>
      </w:pPr>
      <w:r>
        <w:t>6. Quarta Forma Normal (4FN)</w:t>
      </w:r>
    </w:p>
    <w:p>
      <w:r>
        <w:t>A 4FN trata dependências multivaloradas independentes. Os filhos e os telefones são factos independentes que podem ocorrer várias vezes para o mesmo funcionário. Por isso, foram colocados em tabelas separadas: FILHO e TELEFONE. Assim, a quantidade de telefones não obriga a repetir linhas de filhos e vice-versa.</w:t>
      </w:r>
    </w:p>
    <w:p>
      <w:pPr>
        <w:pStyle w:val="Heading1"/>
      </w:pPr>
      <w:r>
        <w:t>7. Esquema final</w:t>
      </w:r>
    </w:p>
    <w:p>
      <w:r>
        <w:t>FUNCIONARIO: id_funcionario (PK), nome, data_nascimento, nuit, bi, email, endereco, id_cidade (FK), codigo_cargo (FK), id_posto (FK), data_admissao</w:t>
      </w:r>
    </w:p>
    <w:p>
      <w:r>
        <w:t>CARGO: codigo_cargo (PK), nome_cargo, codigo_funcao (FK)</w:t>
      </w:r>
    </w:p>
    <w:p>
      <w:r>
        <w:t>FUNCAO: codigo_funcao (PK), nome_funcao</w:t>
      </w:r>
    </w:p>
    <w:p>
      <w:r>
        <w:t>FILHO: id_filho (PK), nome_filho, id_funcionario (FK)</w:t>
      </w:r>
    </w:p>
    <w:p>
      <w:r>
        <w:t>TELEFONE: id_telefone (PK), numero, id_funcionario (FK)</w:t>
      </w:r>
    </w:p>
    <w:p>
      <w:r>
        <w:t>CIDADE: id_cidade (PK), nome_cidade, id_provincia (FK)</w:t>
      </w:r>
    </w:p>
    <w:p>
      <w:r>
        <w:t>PROVINCIA: id_provincia (PK), nome_provincia, id_pais (FK)</w:t>
      </w:r>
    </w:p>
    <w:p>
      <w:r>
        <w:t>PAIS: id_pais (PK), nome_pais</w:t>
      </w:r>
    </w:p>
    <w:p>
      <w:r>
        <w:t>POSTO_TRABALHO: id_posto (PK), nome_posto</w:t>
      </w:r>
    </w:p>
    <w:p>
      <w:pPr>
        <w:pStyle w:val="Heading1"/>
      </w:pPr>
      <w:r>
        <w:t>8. Cardinalidades</w:t>
      </w:r>
    </w:p>
    <w:p>
      <w:pPr>
        <w:pStyle w:val="ListBullet"/>
      </w:pPr>
      <w:r>
        <w:t>FUNCIONARIO 1:N FILHO — um funcionário pode ter vários filhos; cada filho pertence a um funcionário.</w:t>
      </w:r>
    </w:p>
    <w:p>
      <w:pPr>
        <w:pStyle w:val="ListBullet"/>
      </w:pPr>
      <w:r>
        <w:t>FUNCIONARIO 1:N TELEFONE — um funcionário pode ter vários telefones; cada telefone pertence a um funcionário.</w:t>
      </w:r>
    </w:p>
    <w:p>
      <w:pPr>
        <w:pStyle w:val="ListBullet"/>
      </w:pPr>
      <w:r>
        <w:t>FUNCIONARIO N:1 CARGO — vários funcionários podem ocupar o mesmo cargo; cada funcionário referencia um cargo.</w:t>
      </w:r>
    </w:p>
    <w:p>
      <w:pPr>
        <w:pStyle w:val="ListBullet"/>
      </w:pPr>
      <w:r>
        <w:t>CARGO N:1 FUNCAO — vários cargos podem estar associados a uma função; cada cargo referencia uma função.</w:t>
      </w:r>
    </w:p>
    <w:p>
      <w:pPr>
        <w:pStyle w:val="ListBullet"/>
      </w:pPr>
      <w:r>
        <w:t>FUNCIONARIO N:1 CIDADE — vários funcionários podem estar na mesma cidade.</w:t>
      </w:r>
    </w:p>
    <w:p>
      <w:pPr>
        <w:pStyle w:val="ListBullet"/>
      </w:pPr>
      <w:r>
        <w:t>CIDADE N:1 PROVINCIA — várias cidades pertencem a uma província.</w:t>
      </w:r>
    </w:p>
    <w:p>
      <w:pPr>
        <w:pStyle w:val="ListBullet"/>
      </w:pPr>
      <w:r>
        <w:t>PROVINCIA N:1 PAIS — várias províncias pertencem a um país.</w:t>
      </w:r>
    </w:p>
    <w:p>
      <w:pPr>
        <w:pStyle w:val="ListBullet"/>
      </w:pPr>
      <w:r>
        <w:t>FUNCIONARIO N:1 POSTO_TRABALHO — vários funcionários podem estar no mesmo posto.</w:t>
      </w:r>
    </w:p>
    <w:p>
      <w:pPr>
        <w:pStyle w:val="Heading1"/>
      </w:pPr>
      <w:r>
        <w:t>9. SQL</w:t>
      </w:r>
    </w:p>
    <w:p>
      <w:r>
        <w:t>Os ficheiros SQL acompanham este relatório. O DDL cria as tabelas com chaves primárias e estrangeiras. O ficheiro de consultas contém mais de três consultas com JOIN para reconstituir informação a partir do esquema normalizado.</w:t>
      </w:r>
    </w:p>
    <w:p>
      <w:pPr>
        <w:pStyle w:val="Heading1"/>
      </w:pPr>
      <w:r>
        <w:t>10. Conclusão</w:t>
      </w:r>
    </w:p>
    <w:p>
      <w:r>
        <w:t>A normalização transforma a tabela única inicial num conjunto de relações organizadas, reduzindo redundância e melhorando a integridade dos dados. A separação de filhos e telefones resolve os grupos repetitivos e as dependências multivaloradas, enquanto as tabelas de cargo, função e localização evitam a repetição de dados de referência.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