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1</w:t>
      </w:r>
    </w:p>
    <w:p w:rsidR="00000000" w:rsidDel="00000000" w:rsidP="00000000" w:rsidRDefault="00000000" w:rsidRPr="00000000" w14:paraId="00000002">
      <w:pPr>
        <w:rPr/>
      </w:pPr>
      <w:r w:rsidDel="00000000" w:rsidR="00000000" w:rsidRPr="00000000">
        <w:rPr>
          <w:rtl w:val="0"/>
        </w:rPr>
        <w:t xml:space="preserve">8BitDo Retro Mechanical Keyboard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Клавіатура повинна мати мінімум 87 клавіш</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Клавіатура повинна мати програмовані клавіші</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Клавіатура повинна мати акумулятор ємністю 2000мАг</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Клавіатура повинна мати функцію n-key rollover</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Клавіатура повинна мати серійний номер для ідентифікації</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Я вважаю, що тільки за допомогою рецензування або взаємного перегляду можна досягти більшої якості фінального результату. Ця техніка залучає різних членів команди для спільного аналізу вимог. Рецензування дозволяє виявити можливі помилки або непорозуміння на ранніх етапах розробки продукту, що в свою чергу підвищує якість вимог.</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Функціональні вимоги:</w:t>
      </w:r>
    </w:p>
    <w:p w:rsidR="00000000" w:rsidDel="00000000" w:rsidP="00000000" w:rsidRDefault="00000000" w:rsidRPr="00000000" w14:paraId="00000011">
      <w:pPr>
        <w:rPr>
          <w:b w:val="1"/>
        </w:rPr>
      </w:pPr>
      <w:r w:rsidDel="00000000" w:rsidR="00000000" w:rsidRPr="00000000">
        <w:rPr>
          <w:b w:val="1"/>
          <w:rtl w:val="0"/>
        </w:rPr>
        <w:t xml:space="preserve">Реєстрація та авторизація користувача:</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Користувач повинен мати можливість реєструватися за електронної пошти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Користувач повинен мати можливість входити в систему за допомогою облікового запису</w:t>
      </w:r>
    </w:p>
    <w:p w:rsidR="00000000" w:rsidDel="00000000" w:rsidP="00000000" w:rsidRDefault="00000000" w:rsidRPr="00000000" w14:paraId="00000015">
      <w:pPr>
        <w:rPr>
          <w:b w:val="1"/>
        </w:rPr>
      </w:pPr>
      <w:r w:rsidDel="00000000" w:rsidR="00000000" w:rsidRPr="00000000">
        <w:rPr>
          <w:b w:val="1"/>
          <w:rtl w:val="0"/>
        </w:rPr>
        <w:t xml:space="preserve">Завантаження та обмін світлинами:</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Користувач повинен мати можливість завантажувати світлини</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Користувач повинен мати можливість поділитися світлинами</w:t>
      </w:r>
    </w:p>
    <w:p w:rsidR="00000000" w:rsidDel="00000000" w:rsidP="00000000" w:rsidRDefault="00000000" w:rsidRPr="00000000" w14:paraId="00000019">
      <w:pPr>
        <w:rPr/>
      </w:pPr>
      <w:r w:rsidDel="00000000" w:rsidR="00000000" w:rsidRPr="00000000">
        <w:rPr>
          <w:b w:val="1"/>
          <w:rtl w:val="0"/>
        </w:rPr>
        <w:t xml:space="preserve">Коментування та лайки</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Користувач повинен мати можливість коментувати світлини інших користувачів</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Користувач повинен мати можливість залишати реакції під світлинами</w:t>
      </w:r>
    </w:p>
    <w:p w:rsidR="00000000" w:rsidDel="00000000" w:rsidP="00000000" w:rsidRDefault="00000000" w:rsidRPr="00000000" w14:paraId="0000001D">
      <w:pPr>
        <w:rPr/>
      </w:pPr>
      <w:r w:rsidDel="00000000" w:rsidR="00000000" w:rsidRPr="00000000">
        <w:rPr>
          <w:b w:val="1"/>
          <w:rtl w:val="0"/>
        </w:rPr>
        <w:t xml:space="preserve">Пошук та фільтрація</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Користувач повинен мати можливість шукати світлини за тегами</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Користувач повинен мати можливість фільтрувати фільтрувати світлини за тегами</w:t>
      </w:r>
    </w:p>
    <w:p w:rsidR="00000000" w:rsidDel="00000000" w:rsidP="00000000" w:rsidRDefault="00000000" w:rsidRPr="00000000" w14:paraId="00000021">
      <w:pPr>
        <w:rPr/>
      </w:pPr>
      <w:r w:rsidDel="00000000" w:rsidR="00000000" w:rsidRPr="00000000">
        <w:rPr>
          <w:b w:val="1"/>
          <w:rtl w:val="0"/>
        </w:rPr>
        <w:t xml:space="preserve">Сповіщення</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Користувач повинен мати можливість отримувати сповіщення про нові коментарі та реакції</w:t>
      </w:r>
    </w:p>
    <w:p w:rsidR="00000000" w:rsidDel="00000000" w:rsidP="00000000" w:rsidRDefault="00000000" w:rsidRPr="00000000" w14:paraId="00000024">
      <w:pPr>
        <w:rPr>
          <w:b w:val="1"/>
        </w:rPr>
      </w:pPr>
      <w:r w:rsidDel="00000000" w:rsidR="00000000" w:rsidRPr="00000000">
        <w:rPr>
          <w:b w:val="1"/>
          <w:rtl w:val="0"/>
        </w:rPr>
        <w:t xml:space="preserve">Нефункціональні вимоги: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Продуктивність</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Застосунок повинен завантажуватись не більше ніж за 4 секунди</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Час завантаження контенту не повинен перевищувати 6 секунд</w:t>
      </w:r>
    </w:p>
    <w:p w:rsidR="00000000" w:rsidDel="00000000" w:rsidP="00000000" w:rsidRDefault="00000000" w:rsidRPr="00000000" w14:paraId="0000002A">
      <w:pPr>
        <w:rPr/>
      </w:pPr>
      <w:r w:rsidDel="00000000" w:rsidR="00000000" w:rsidRPr="00000000">
        <w:rPr>
          <w:b w:val="1"/>
          <w:rtl w:val="0"/>
        </w:rPr>
        <w:t xml:space="preserve">Безпека</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Застосунок повинен мати 2 факторну аунтифікацію</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Застосунок повинен бути шифрований</w:t>
      </w:r>
    </w:p>
    <w:p w:rsidR="00000000" w:rsidDel="00000000" w:rsidP="00000000" w:rsidRDefault="00000000" w:rsidRPr="00000000" w14:paraId="0000002E">
      <w:pPr>
        <w:rPr/>
      </w:pPr>
      <w:r w:rsidDel="00000000" w:rsidR="00000000" w:rsidRPr="00000000">
        <w:rPr>
          <w:b w:val="1"/>
          <w:rtl w:val="0"/>
        </w:rPr>
        <w:t xml:space="preserve">Масштабованість</w:t>
      </w:r>
      <w:r w:rsidDel="00000000" w:rsidR="00000000" w:rsidRPr="00000000">
        <w:rPr>
          <w:rtl w:val="0"/>
        </w:rPr>
        <w:t xml:space="preserv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Застосунок повинен підтримувати одночасний онлайн не менше 5000 тисяч користувачів.</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Застосунок повинен мати модульну структуру для легкого розширення</w:t>
      </w:r>
    </w:p>
    <w:p w:rsidR="00000000" w:rsidDel="00000000" w:rsidP="00000000" w:rsidRDefault="00000000" w:rsidRPr="00000000" w14:paraId="00000031">
      <w:pPr>
        <w:rPr/>
      </w:pPr>
      <w:r w:rsidDel="00000000" w:rsidR="00000000" w:rsidRPr="00000000">
        <w:rPr>
          <w:b w:val="1"/>
          <w:rtl w:val="0"/>
        </w:rPr>
        <w:t xml:space="preserve">Сумісність</w:t>
      </w:r>
      <w:r w:rsidDel="00000000" w:rsidR="00000000" w:rsidRPr="00000000">
        <w:rPr>
          <w:rtl w:val="0"/>
        </w:rPr>
        <w:t xml:space="preserve">:</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Застосунок повинен працювати на всіх релевантних пристроях таких як: Android, IOS та комп'ютерах.</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Застосунок повинен мати браузерну версію</w:t>
      </w:r>
    </w:p>
    <w:p w:rsidR="00000000" w:rsidDel="00000000" w:rsidP="00000000" w:rsidRDefault="00000000" w:rsidRPr="00000000" w14:paraId="00000034">
      <w:pPr>
        <w:rPr/>
      </w:pPr>
      <w:r w:rsidDel="00000000" w:rsidR="00000000" w:rsidRPr="00000000">
        <w:rPr>
          <w:b w:val="1"/>
          <w:rtl w:val="0"/>
        </w:rPr>
        <w:t xml:space="preserve">Юзабіліті</w:t>
      </w:r>
      <w:r w:rsidDel="00000000" w:rsidR="00000000" w:rsidRPr="00000000">
        <w:rPr>
          <w:rtl w:val="0"/>
        </w:rPr>
        <w:t xml:space="preserve">:</w:t>
      </w:r>
    </w:p>
    <w:p w:rsidR="00000000" w:rsidDel="00000000" w:rsidP="00000000" w:rsidRDefault="00000000" w:rsidRPr="00000000" w14:paraId="00000035">
      <w:pPr>
        <w:numPr>
          <w:ilvl w:val="0"/>
          <w:numId w:val="7"/>
        </w:numPr>
        <w:ind w:left="720" w:hanging="360"/>
        <w:rPr>
          <w:u w:val="none"/>
        </w:rPr>
      </w:pPr>
      <w:r w:rsidDel="00000000" w:rsidR="00000000" w:rsidRPr="00000000">
        <w:rPr>
          <w:i w:val="1"/>
          <w:strike w:val="1"/>
          <w:rtl w:val="0"/>
        </w:rPr>
        <w:t xml:space="preserve">Я дизайнер(ні)</w:t>
      </w:r>
      <w:r w:rsidDel="00000000" w:rsidR="00000000" w:rsidRPr="00000000">
        <w:rPr>
          <w:rtl w:val="0"/>
        </w:rPr>
        <w:t xml:space="preserve"> Застосунок повинен бути зрозумілим та легким в використанні</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