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Měření na žárovkách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chyb měření.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zpracujte do závěrečných poznámek přehled aktuálně vyráběných teplotních zdrojů světla a jejich použití. V každé skupině vypište katalogové parametry jednoho vybraného zdroje.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nastudujte princip teplotních zdrojů světla.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nakreslete všechna elektricky různá zapojení tří žárovek.</w:t>
      </w:r>
    </w:p>
    <w:p>
      <w:pPr>
        <w:pStyle w:val="ListParagraph"/>
        <w:numPr>
          <w:ilvl w:val="0"/>
          <w:numId w:val="1"/>
        </w:numPr>
        <w:rPr/>
      </w:pPr>
      <w:r>
        <w:rPr/>
        <w:t>Vypočtěte proud odebíraný ze zdroje při daných parametrech žárovek a svorkovém napětí dle parametrů zátěže. Při dalších výpočtech počítejte s napájením obvodu jmenovitým napětím.</w:t>
      </w:r>
    </w:p>
    <w:p>
      <w:pPr>
        <w:pStyle w:val="ListParagraph"/>
        <w:numPr>
          <w:ilvl w:val="0"/>
          <w:numId w:val="1"/>
        </w:numPr>
        <w:rPr/>
      </w:pPr>
      <w:r>
        <w:rPr/>
        <w:t>Zapojte navržené obvody, změřte jejich proudový odběr a vypočtěte příkon.</w:t>
      </w:r>
    </w:p>
    <w:p>
      <w:pPr>
        <w:pStyle w:val="ListParagraph"/>
        <w:numPr>
          <w:ilvl w:val="0"/>
          <w:numId w:val="1"/>
        </w:numPr>
        <w:rPr/>
      </w:pPr>
      <w:r>
        <w:rPr/>
        <w:t>Porovnejte naměřené hodnoty s hodnotami vypočtenými, případné rozdíly zdůvodněte.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Žárovky řadíme vzhledem k principu mezi teplotní zdroje světla. Vyrábějí se v mnoha provedeních, jsou nenáročné jak na instalaci, tak i na údržbu. Díky těmto vlastnostem jsou i dnes jako zdroje světla stále rozšířené, i přes nízkou účinnost.</w:t>
      </w:r>
    </w:p>
    <w:p>
      <w:pPr>
        <w:pStyle w:val="Normal"/>
        <w:rPr/>
      </w:pPr>
      <w:r>
        <w:rPr/>
        <w:t>Každá žárovka je složena z vlákna jako zdroje světla (vlákno má tvar šroubovice), jeho nosného systému, baňky a patice.</w:t>
      </w:r>
    </w:p>
    <w:p>
      <w:pPr>
        <w:pStyle w:val="Normal"/>
        <w:rPr/>
      </w:pPr>
      <w:r>
        <w:rPr/>
        <w:t>Nejčastějším materiálem pro výrobu vlákna je wolfram, který je jen velmi těžko tavitelný. Teplota vlákna rozsvícené žárovky se pohybuje mezi 2000 °C a 2640 °C podle toho, jaký příkon žárovka má (40 až 200W). Při nižších příkonech je teplota nižší (cca 1500 °C).</w:t>
      </w:r>
    </w:p>
    <w:p>
      <w:pPr>
        <w:pStyle w:val="Normal"/>
        <w:rPr/>
      </w:pPr>
      <w:r>
        <w:rPr/>
        <w:t>Baňka je plněna směsí netečného plynu (argon, krypton nebo xenon) s dusíkem, vakuovaná baňka se používá pro nízké příkony (do 25W). Kryptonové žárovky mají o 25 % vyšší měrný výkon ve srovnání s běžnými žárovkami.</w:t>
      </w:r>
    </w:p>
    <w:p>
      <w:pPr>
        <w:pStyle w:val="Normal"/>
        <w:rPr/>
      </w:pPr>
      <w:r>
        <w:rPr/>
        <w:t>Při výše zmíněných teplotách dochází i v inertní atmosféře k erozi vlákna doprovázené změnou jeho parametrů (vlákno se ztenčuje, mění své elektrické vlastnosti). Životnost se pohybuje kolem 1000 hodin při dodržení výrobcem stanoveného napájecího napětí (při provozu s nižším napětím je eroze vlákna pomalejší a životnost tedy delší, při přepětí naopak). Závislost životnosti na napětí není lineární, při překročení jmenovitého napětí o 5 % klesá životnost až o 50 %. Dalším faktorem ovlivňujícím životnost žárovky je způsob jejího provozu (časté rozsvěcování také krátí životnost, neboť vláknem, které je v okamžiku sepnutí obvodu studené, teče až desetinásobek jmenovitého proudu).</w:t>
      </w:r>
    </w:p>
    <w:p>
      <w:pPr>
        <w:pStyle w:val="Normal"/>
        <w:rPr/>
      </w:pPr>
      <w:r>
        <w:rPr/>
        <w:t>Z výrobcem udaných jmenovitých parametrů lze vypočítat, jaký odpor vlákno žárovky klade průchodu elektrického proudu. Takto zjištěná hodnota odporu však platí pouze při dodržení jmenovitých hodnot napájecího napětí.</w:t>
      </w:r>
    </w:p>
    <w:p>
      <w:pPr>
        <w:pStyle w:val="Normal"/>
        <w:rPr/>
      </w:pPr>
      <w:r>
        <w:rPr/>
        <w:t>Při sníženém napětí bude procházet menší proud, vlákno se rozžhaví na nižší teplotu a bude tak mít menší odpor (podle známého vztahu pro teplotní závislost odporu materiálů):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ϑ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</m:e>
          </m:d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ϑ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d>
                </m:e>
              </m:d>
            </m:e>
          </m:d>
        </m:oMath>
      </m:oMathPara>
    </w:p>
    <w:p>
      <w:pPr>
        <w:pStyle w:val="Normal"/>
        <w:rPr/>
      </w:pPr>
      <w:r>
        <w:rPr/>
        <w:t>Úkolem měření je zjistit, jak se projeví nedodržení jmenovitého napájecího napětí. Vypočtěte hodnoty odporu jednotlivých zapojení (ze jmenovitých parametrů žárovek) a očekávané hodnoty proudů, realizujte schémata a sledujte skutečné proudy tekoucí obvody. Rozdíl mezi vypočtenými a změřenými hodnotami je absolutní chybou metody výpočtu (nikoli měření!), protože výpočet vychází z nesplněných předpokladů.</w:t>
      </w:r>
    </w:p>
    <w:p>
      <w:pPr>
        <w:pStyle w:val="Normal"/>
        <w:rPr/>
      </w:pPr>
      <w:r>
        <w:rPr/>
        <w:t>Výpočet odporu žárovky vychází ze známého vztahu pro výkon stejnosměrného proudu: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Heading2"/>
        <w:rPr/>
      </w:pPr>
      <w:r>
        <w:rPr/>
        <w:t>Schéma zapojení</w:t>
      </w:r>
    </w:p>
    <w:p>
      <w:pPr>
        <w:pStyle w:val="Normal"/>
        <w:rPr/>
      </w:pPr>
      <w:r>
        <w:rPr/>
        <w:t>Nakreslete 4 zapojení žárovek se zdrojem napětí a měřicími přístroji. (ampérmetr měří celkový proud obvodem, voltmetr napětí na žárovkách). Naznačte také orientace obvodových veličin.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39790" cy="3133725"/>
            <wp:effectExtent l="0" t="0" r="0" b="0"/>
            <wp:docPr id="1" name="Obrázek 0" descr="prazdne_pro_sche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prazdne_pro_schemat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Schémata zapojení (vyplňte v rámci domácí přípravy)</w:t>
      </w:r>
    </w:p>
    <w:p>
      <w:pPr>
        <w:pStyle w:val="Heading2"/>
        <w:rPr/>
      </w:pPr>
      <w:r>
        <w:rPr/>
        <w:t>Postup měření</w:t>
      </w:r>
    </w:p>
    <w:p>
      <w:pPr>
        <w:pStyle w:val="ListParagraph"/>
        <w:numPr>
          <w:ilvl w:val="0"/>
          <w:numId w:val="2"/>
        </w:numPr>
        <w:rPr/>
      </w:pPr>
      <w:r>
        <w:rPr/>
        <w:t>V rámci domácí přípravy vypočteme ze známých parametrů jmenovitý odpor vlákna žárovky.</w:t>
      </w:r>
    </w:p>
    <w:p>
      <w:pPr>
        <w:pStyle w:val="ListParagraph"/>
        <w:numPr>
          <w:ilvl w:val="0"/>
          <w:numId w:val="2"/>
        </w:numPr>
        <w:rPr/>
      </w:pPr>
      <w:r>
        <w:rPr/>
        <w:t>Dále v rámci domácí přípravy nakreslíme schémata zapojení a vypočteme očekávané celkové odpory a proudy pro jednotlivá navržená zapojení.</w:t>
      </w:r>
    </w:p>
    <w:p>
      <w:pPr>
        <w:pStyle w:val="ListParagraph"/>
        <w:numPr>
          <w:ilvl w:val="0"/>
          <w:numId w:val="2"/>
        </w:numPr>
        <w:rPr/>
      </w:pPr>
      <w:r>
        <w:rPr/>
        <w:t>Realizujeme jednotlivá schémata, zaznamenáváme do tabulky skutečné hodnoty proudů. Je třeba dbát na to, aby na svorkách zdroje vždy bylo jmenovité napětí pro daný typ žárovek.</w:t>
      </w:r>
    </w:p>
    <w:p>
      <w:pPr>
        <w:pStyle w:val="ListParagraph"/>
        <w:numPr>
          <w:ilvl w:val="0"/>
          <w:numId w:val="2"/>
        </w:numPr>
        <w:rPr/>
      </w:pPr>
      <w:r>
        <w:rPr/>
        <w:t>Z vypočtených a naměřených hodnot vypočteme chybu metody výpočtu.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3"/>
        </w:numPr>
        <w:rPr/>
      </w:pPr>
      <w:r>
        <w:rPr/>
        <w:t>Jaké veličiny sledujeme u teplotních zdrojů světla?</w:t>
      </w:r>
    </w:p>
    <w:p>
      <w:pPr>
        <w:pStyle w:val="ListParagraph"/>
        <w:numPr>
          <w:ilvl w:val="0"/>
          <w:numId w:val="3"/>
        </w:numPr>
        <w:rPr/>
      </w:pPr>
      <w:r>
        <w:rPr/>
        <w:t>Jaké další zdroje světla znáte? Popište jejich principy.</w:t>
      </w:r>
    </w:p>
    <w:p>
      <w:pPr>
        <w:pStyle w:val="ListParagraph"/>
        <w:numPr>
          <w:ilvl w:val="0"/>
          <w:numId w:val="3"/>
        </w:numPr>
        <w:rPr/>
      </w:pPr>
      <w:r>
        <w:rPr/>
        <w:t>Proč není chyba měření v každém ze zapojení stejná?</w:t>
      </w:r>
    </w:p>
    <w:p>
      <w:pPr>
        <w:pStyle w:val="ListParagraph"/>
        <w:numPr>
          <w:ilvl w:val="0"/>
          <w:numId w:val="3"/>
        </w:numPr>
        <w:rPr/>
      </w:pPr>
      <w:r>
        <w:rPr/>
        <w:t>Zkuste určit dílčí chyby měření, které se podílí na celkové chybě měření. Vyčíslete je.</w:t>
      </w:r>
    </w:p>
    <w:p>
      <w:pPr>
        <w:pStyle w:val="ListParagraph"/>
        <w:numPr>
          <w:ilvl w:val="0"/>
          <w:numId w:val="3"/>
        </w:numPr>
        <w:rPr/>
      </w:pPr>
      <w:r>
        <w:rPr/>
        <w:t>Je možné alespoň částečně chybu měření redukovat a tím měření zpřesnit?</w:t>
      </w:r>
    </w:p>
    <w:p>
      <w:pPr>
        <w:pStyle w:val="ListParagraph"/>
        <w:numPr>
          <w:ilvl w:val="0"/>
          <w:numId w:val="3"/>
        </w:numPr>
        <w:rPr/>
      </w:pPr>
      <w:r>
        <w:rPr/>
        <w:t>Jak vypadá Volt-Ampérová charakteristika žárovky? Popište, načrtněte.</w:t>
      </w:r>
    </w:p>
    <w:p>
      <w:pPr>
        <w:pStyle w:val="ListParagraph"/>
        <w:numPr>
          <w:ilvl w:val="0"/>
          <w:numId w:val="3"/>
        </w:numPr>
        <w:rPr/>
      </w:pPr>
      <w:r>
        <w:rPr/>
        <w:t>Jaká je teplota tání wolframu (jenž je typickým materiálem pro výrobu žárovkových vláken)?</w:t>
      </w:r>
    </w:p>
    <w:p>
      <w:pPr>
        <w:pStyle w:val="ListParagraph"/>
        <w:numPr>
          <w:ilvl w:val="0"/>
          <w:numId w:val="3"/>
        </w:numPr>
        <w:rPr/>
      </w:pPr>
      <w:r>
        <w:rPr/>
        <w:t>Jaké vlivy významně ovlivňují užitné vlastnosti žárovky (a jak?)?</w:t>
      </w:r>
    </w:p>
    <w:p>
      <w:pPr>
        <w:pStyle w:val="Heading2"/>
        <w:rPr/>
      </w:pPr>
      <w:r>
        <w:rPr/>
        <w:t>Tabulky naměřených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Závislost odebíraného proudu na zapojení žárovek</w:t>
      </w:r>
    </w:p>
    <w:tbl>
      <w:tblPr>
        <w:tblW w:w="69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60"/>
        <w:gridCol w:w="2340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Z</w:t>
            </w:r>
            <w:r>
              <w:rPr>
                <w:b/>
              </w:rPr>
              <w:t xml:space="preserve"> (V)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I</w:t>
            </w:r>
            <w:r>
              <w:rPr>
                <w:b/>
                <w:vertAlign w:val="subscript"/>
              </w:rPr>
              <w:t>ZN</w:t>
            </w:r>
            <w:r>
              <w:rPr>
                <w:b/>
              </w:rPr>
              <w:t xml:space="preserve"> (A)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0,0532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0,322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0,0864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Heading3"/>
        <w:rPr/>
      </w:pPr>
      <w:r>
        <w:rPr/>
        <w:t>Odpor žárovky při jmenovitých podmínkách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P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Celkové odpory jednotlivých zapojení vypočtené ze jmenovitých parametrů žárovek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Proudy tekoucí jednotlivými zapojeními a příkony vypočtené ze jmenovitých parametrů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33</m:t>
          </m:r>
          <m:r>
            <w:rPr>
              <w:rFonts w:ascii="Cambria Math" w:hAnsi="Cambria Math"/>
            </w:rPr>
            <m:t xml:space="preserve">,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33</m:t>
              </m:r>
            </m:e>
          </m:ba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,0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80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,2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360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66</m:t>
          </m:r>
          <m:r>
            <w:rPr>
              <w:rFonts w:ascii="Cambria Math" w:hAnsi="Cambria Math"/>
            </w:rPr>
            <m:t xml:space="preserve">,67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0,067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Heading3"/>
        <w:rPr/>
      </w:pPr>
      <w:r>
        <w:rPr/>
        <w:t>Výpočty z naměřených hodnot</w:t>
      </w:r>
    </w:p>
    <w:p>
      <w:pPr>
        <w:pStyle w:val="Normal"/>
        <w:rPr/>
      </w:pPr>
      <w:r>
        <w:rPr/>
        <w:t>Zde proveďte vzorové dosazení do známých vztahů (pro první zapojení):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0,0532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1,2768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1,2768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0,4768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0,4768</m:t>
              </m:r>
            </m:num>
            <m:den>
              <m:r>
                <w:rPr>
                  <w:rFonts w:ascii="Cambria Math" w:hAnsi="Cambria Math"/>
                </w:rPr>
                <m:t xml:space="preserve">1,2768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37,3434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Celkový odpor jednotlivých zapojení</w:t>
      </w:r>
    </w:p>
    <w:tbl>
      <w:tblPr>
        <w:tblW w:w="457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59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vertAlign w:val="subscript"/>
              </w:rPr>
              <w:t>C</w:t>
            </w:r>
            <w:r>
              <w:rPr>
                <w:b/>
              </w:rPr>
              <w:t xml:space="preserve"> (</w:t>
            </w:r>
            <w:r>
              <w:rPr>
                <w:rFonts w:ascii="Symbol" w:hAnsi="Symbol"/>
                <w:b/>
              </w:rPr>
              <w:t>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720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360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Další vypočtené parametry</w:t>
      </w:r>
    </w:p>
    <w:tbl>
      <w:tblPr>
        <w:tblW w:w="702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87"/>
        <w:gridCol w:w="1080"/>
        <w:gridCol w:w="1136"/>
        <w:gridCol w:w="1260"/>
        <w:gridCol w:w="1080"/>
        <w:gridCol w:w="1183"/>
      </w:tblGrid>
      <w:tr>
        <w:trPr>
          <w:tblHeader w:val="true"/>
          <w:cantSplit w:val="true"/>
        </w:trPr>
        <w:tc>
          <w:tcPr>
            <w:tcW w:w="12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ZV</w:t>
            </w:r>
            <w:r>
              <w:rPr>
                <w:b/>
              </w:rPr>
              <w:t>[A]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V</w:t>
            </w:r>
            <w:r>
              <w:rPr>
                <w:b/>
              </w:rPr>
              <w:t>[W]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[W]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[W]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[%]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1,2768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0,4768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37,3434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7,728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0,528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0,6832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0,067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2,0736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0,4736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2,284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0,72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1,6667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V této úloze bude na místo vyhotovení grafu hodnocena kvalita zpracování schémat.</w:t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Světelný tok (Φ; lm) – množství světla vyzařované zdrojem za čas; Svítivost (I; cd) – prostorová hustota světelného toku; Příkon (P; W) – elektrický výkon spotřebovaný zdrojem; </w:t>
      </w:r>
      <w:r>
        <w:rPr/>
        <w:t>Proud (U; V) – </w:t>
      </w:r>
      <w:r>
        <w:rPr/>
        <w:t>uspořádaný pohyb nosičů elektrického náboje procházející vodičem za jednotku času</w:t>
      </w:r>
      <w:r>
        <w:rPr/>
        <w:t>; Patice</w:t>
      </w:r>
      <w:r>
        <w:rPr/>
        <w:t>; Životnost; Cena</w:t>
      </w:r>
    </w:p>
    <w:p>
      <w:pPr>
        <w:pStyle w:val="ListParagraph"/>
        <w:numPr>
          <w:ilvl w:val="0"/>
          <w:numId w:val="4"/>
        </w:numPr>
        <w:rPr/>
      </w:pPr>
      <w:r>
        <w:rPr/>
        <w:t>Sluneční světlo – jaderné přeměny v nitru Slunce; Oheň – exotermická oxidace hořlavých plynů; Výbojky – elektrické napětí na elektrodách rozhýbe volné elektrony v trubici, které ionizují atomy plynu, a při návratu do základního stavu uvolňují elektromagnetické záření; Zářivky – v zářivce urychlené elektrony v lavinové ionizaci generují UV záření, které excituje elektrony v luminoforu, jež pak emitují viditelné světlo; Lasery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https://www.wikiskripta.eu/w/Typy_sv%C4%9Bteln%C3%BDch_zdroj%C5%AF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6"/>
        <w:gridCol w:w="1780"/>
        <w:gridCol w:w="1805"/>
        <w:gridCol w:w="1808"/>
        <w:gridCol w:w="1817"/>
      </w:tblGrid>
      <w:tr>
        <w:trPr/>
        <w:tc>
          <w:tcPr>
            <w:tcW w:w="181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78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0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DC POWER SUPPLY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DF1730SC3A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 1007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voltmetr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12030036789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ampérmetr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12030036784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žárovky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24V, 100mA; Inv. č. neuvedeno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Přehled teplotních zdrojů světla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Princip teplotních zdrojů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  <w:br/>
        <w:br/>
        <w:br/>
        <w:br/>
        <w:br/>
        <w:br/>
        <w:br/>
        <w:b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body, úloha je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uiPriority w:val="99"/>
    <w:semiHidden/>
    <w:unhideWhenUsed/>
    <w:qFormat/>
    <w:rsid w:val="00e4507b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semiHidden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poznmkupodarou">
    <w:name w:val="Znaky pro poznámku pod čarou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Znakyprovysvtlivky">
    <w:name w:val="Znaky pro vysvětlivky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26F63-AC30-4BAA-9B9D-9FE1DA24A5A8}"/>
</file>

<file path=customXml/itemProps2.xml><?xml version="1.0" encoding="utf-8"?>
<ds:datastoreItem xmlns:ds="http://schemas.openxmlformats.org/officeDocument/2006/customXml" ds:itemID="{E92400A0-7227-441A-AD44-620CE7D1B6B7}"/>
</file>

<file path=customXml/itemProps3.xml><?xml version="1.0" encoding="utf-8"?>
<ds:datastoreItem xmlns:ds="http://schemas.openxmlformats.org/officeDocument/2006/customXml" ds:itemID="{3EE4A12E-8F1F-4308-9CE3-BA07E6E869A3}"/>
</file>

<file path=customXml/itemProps4.xml><?xml version="1.0" encoding="utf-8"?>
<ds:datastoreItem xmlns:ds="http://schemas.openxmlformats.org/officeDocument/2006/customXml" ds:itemID="{7E9FFCAA-BC73-4737-9405-9D2523BE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259</TotalTime>
  <Application>LibreOffice/24.2.4.2$Linux_X86_64 LibreOffice_project/420$Build-2</Application>
  <AppVersion>15.0000</AppVersion>
  <Pages>8</Pages>
  <Words>1246</Words>
  <Characters>9202</Characters>
  <CharactersWithSpaces>10230</CharactersWithSpaces>
  <Paragraphs>225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2023-12-11T07:35:00Z</dcterms:created>
  <dc:creator>piestchmann</dc:creator>
  <dc:description/>
  <dc:language>cs-CZ</dc:language>
  <cp:lastModifiedBy/>
  <cp:lastPrinted>2023-12-11T07:35:00Z</cp:lastPrinted>
  <dcterms:modified xsi:type="dcterms:W3CDTF">2024-06-17T22:03:07Z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