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354E9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Service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E0499E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  <w:kern w:val="0"/>
        </w:rPr>
        <w:t>並請將</w:t>
      </w:r>
      <w:r>
        <w:rPr>
          <w:rFonts w:ascii="Times New Roman" w:eastAsia="新細明體" w:hAnsi="Times New Roman"/>
          <w:kern w:val="0"/>
        </w:rPr>
        <w:t>1.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建立過程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執行結果</w:t>
      </w:r>
      <w:r>
        <w:rPr>
          <w:rFonts w:ascii="Times New Roman" w:eastAsia="新細明體" w:hAnsi="Times New Roman" w:hint="eastAsia"/>
          <w:kern w:val="0"/>
        </w:rPr>
        <w:t>截圖</w:t>
      </w:r>
      <w:r>
        <w:rPr>
          <w:rFonts w:ascii="Times New Roman" w:eastAsia="新細明體" w:hAnsi="Times New Roman"/>
          <w:kern w:val="0"/>
        </w:rPr>
        <w:t>; 2.</w:t>
      </w:r>
      <w:r>
        <w:rPr>
          <w:rFonts w:ascii="Times New Roman" w:eastAsia="新細明體" w:hAnsi="Times New Roman" w:hint="eastAsia"/>
          <w:kern w:val="0"/>
        </w:rPr>
        <w:t>程式</w:t>
      </w:r>
      <w:r>
        <w:rPr>
          <w:rFonts w:ascii="Times New Roman" w:eastAsia="新細明體" w:hAnsi="Times New Roman" w:hint="eastAsia"/>
          <w:b/>
          <w:color w:val="FF0000"/>
          <w:kern w:val="0"/>
        </w:rPr>
        <w:t>原始檔</w:t>
      </w:r>
      <w:r>
        <w:rPr>
          <w:rFonts w:ascii="Times New Roman" w:eastAsia="新細明體" w:hAnsi="Times New Roman"/>
          <w:b/>
          <w:color w:val="FF0000"/>
          <w:kern w:val="0"/>
        </w:rPr>
        <w:t xml:space="preserve"> copy&amp;paste</w:t>
      </w:r>
      <w:r>
        <w:rPr>
          <w:rFonts w:ascii="Times New Roman" w:eastAsia="新細明體" w:hAnsi="Times New Roman" w:hint="eastAsia"/>
          <w:kern w:val="0"/>
        </w:rPr>
        <w:t>置入作業中</w:t>
      </w:r>
    </w:p>
    <w:p w:rsidR="005251F3" w:rsidRPr="005251F3" w:rsidRDefault="005251F3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5251F3" w:rsidRDefault="005251F3" w:rsidP="005251F3">
      <w:pPr>
        <w:pStyle w:val="a8"/>
        <w:numPr>
          <w:ilvl w:val="1"/>
          <w:numId w:val="4"/>
        </w:numPr>
        <w:spacing w:before="180" w:after="180"/>
      </w:pPr>
      <w:r w:rsidRPr="005251F3">
        <w:rPr>
          <w:rFonts w:hint="eastAsia"/>
        </w:rPr>
        <w:t>使用兩種方式建立</w:t>
      </w:r>
      <w:r w:rsidRPr="005251F3">
        <w:rPr>
          <w:rFonts w:hint="eastAsia"/>
        </w:rPr>
        <w:t>B</w:t>
      </w:r>
      <w:r w:rsidRPr="005251F3">
        <w:t>roadcast</w:t>
      </w:r>
      <w:r w:rsidRPr="005251F3">
        <w:rPr>
          <w:rFonts w:hint="eastAsia"/>
        </w:rPr>
        <w:t>機制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第一種為</w:t>
      </w:r>
      <w:r>
        <w:rPr>
          <w:rFonts w:hint="eastAsia"/>
        </w:rPr>
        <w:t>xml</w:t>
      </w:r>
      <w:r>
        <w:rPr>
          <w:rFonts w:hint="eastAsia"/>
        </w:rPr>
        <w:t>裡註冊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5251F3" w:rsidRDefault="005251F3" w:rsidP="005251F3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第二種為程式內動態註冊</w:t>
      </w:r>
      <w:r>
        <w:rPr>
          <w:rFonts w:hint="eastAsia"/>
        </w:rPr>
        <w:t>,</w:t>
      </w:r>
      <w:r>
        <w:t>receiver</w:t>
      </w:r>
      <w:r>
        <w:rPr>
          <w:rFonts w:hint="eastAsia"/>
        </w:rPr>
        <w:t>收到後顯示</w:t>
      </w:r>
      <w:r>
        <w:t>”</w:t>
      </w:r>
      <w:r>
        <w:rPr>
          <w:rFonts w:hint="eastAsia"/>
        </w:rPr>
        <w:t>收到來自</w:t>
      </w:r>
      <w:r>
        <w:rPr>
          <w:rFonts w:hint="eastAsia"/>
        </w:rPr>
        <w:t>MCU ITE</w:t>
      </w:r>
      <w:r>
        <w:rPr>
          <w:rFonts w:hint="eastAsia"/>
        </w:rPr>
        <w:t>的訊息了</w:t>
      </w:r>
      <w:r>
        <w:rPr>
          <w:rFonts w:hint="eastAsia"/>
        </w:rPr>
        <w:t xml:space="preserve"> </w:t>
      </w:r>
      <w:r>
        <w:t>”</w:t>
      </w: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Default="00050790" w:rsidP="00050790">
      <w:pPr>
        <w:widowControl/>
      </w:pPr>
    </w:p>
    <w:p w:rsidR="00050790" w:rsidRPr="00050790" w:rsidRDefault="00050790" w:rsidP="00050790">
      <w:pPr>
        <w:widowControl/>
      </w:pP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&lt;?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 version=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"1.0"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encoding=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"utf-8"</w:t>
      </w: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t>?&gt;</w:t>
      </w:r>
      <w:r w:rsidRPr="00050790">
        <w:rPr>
          <w:rFonts w:ascii="細明體" w:eastAsia="細明體" w:hAnsi="細明體" w:cs="細明體" w:hint="eastAsia"/>
          <w:i/>
          <w:iCs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 xml:space="preserve">LinearLayout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"http://schemas.android.com/apk/res/android"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xmlns: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"http://schemas.android.com/tools"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:paddingBottom=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:paddingLeft=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:paddingRight=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"@dimen/activity_horizontal_margin"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:paddingTop=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"@dimen/activity_vertical_margin"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tools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:context=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"com.broadcastintentandbroadcastreceiver.MainActivity"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:orientation=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"vertical"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"@+id/btnRegReceiver"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"註冊Broadcast Receiver2"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:layout_marginTop=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"20dp"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"@+id/btnUnregReceiver"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"註銷Broadcast Receiver2"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lastRenderedPageBreak/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"@+id/btnSendBroadcast1"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"傳送MY_BROADCAST1"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 xml:space="preserve">    &lt;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Button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"@+id/btnSendBroadcast2"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:layout_width=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"match_parent"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"wrap_content"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    </w:t>
      </w:r>
      <w:r w:rsidRPr="00050790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050790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:text=</w:t>
      </w:r>
      <w:r w:rsidRPr="00050790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 xml:space="preserve">"傳送MY_BROADCAST2" 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/&gt;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050790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LinearLayout</w:t>
      </w:r>
      <w:r w:rsidRPr="00050790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>
      <w:pPr>
        <w:widowControl/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hint="eastAsia"/>
          <w:color w:val="000000"/>
          <w:sz w:val="18"/>
          <w:szCs w:val="18"/>
        </w:rPr>
        <w:t>com.broadcastintentandbroadcastreceiver;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android.content.IntentFilter;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android.support.v7.app.AppCompatActivity;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android.os.Bundle;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android.view.View;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hint="eastAsia"/>
          <w:color w:val="000000"/>
          <w:sz w:val="18"/>
          <w:szCs w:val="18"/>
        </w:rPr>
        <w:t>android.widget.Button;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MainActivity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AppCompatActivity {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Button </w:t>
      </w:r>
      <w:r>
        <w:rPr>
          <w:rFonts w:hint="eastAsia"/>
          <w:b/>
          <w:bCs/>
          <w:color w:val="660E7A"/>
          <w:sz w:val="18"/>
          <w:szCs w:val="18"/>
        </w:rPr>
        <w:t>mBtnRegReceiver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mBtnUnregReceiver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mBtnSendBroadcast1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    </w:t>
      </w:r>
      <w:r>
        <w:rPr>
          <w:rFonts w:hint="eastAsia"/>
          <w:b/>
          <w:bCs/>
          <w:color w:val="660E7A"/>
          <w:sz w:val="18"/>
          <w:szCs w:val="18"/>
        </w:rPr>
        <w:t>mBtnSendBroadcast2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MyBroadcastReceiver2 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protected void </w:t>
      </w:r>
      <w:r>
        <w:rPr>
          <w:rFonts w:hint="eastAsia"/>
          <w:color w:val="000000"/>
          <w:sz w:val="18"/>
          <w:szCs w:val="18"/>
        </w:rPr>
        <w:t>onCreate(Bundle savedInstanceState)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>super</w:t>
      </w:r>
      <w:r>
        <w:rPr>
          <w:rFonts w:hint="eastAsia"/>
          <w:color w:val="000000"/>
          <w:sz w:val="18"/>
          <w:szCs w:val="18"/>
        </w:rPr>
        <w:t>.onCreate(savedInstanceState);</w:t>
      </w:r>
      <w:r>
        <w:rPr>
          <w:rFonts w:hint="eastAsia"/>
          <w:color w:val="000000"/>
          <w:sz w:val="18"/>
          <w:szCs w:val="18"/>
        </w:rPr>
        <w:br/>
        <w:t xml:space="preserve">        setContentView(R.layout.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activity_main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mBtnRegReceiver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btnRegReceiver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mBtnUnregReceiver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btnUnregReceiver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mBtnSendBroadcast1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btnSendBroadcast1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mBtnSendBroadcast2 </w:t>
      </w:r>
      <w:r>
        <w:rPr>
          <w:rFonts w:hint="eastAsia"/>
          <w:color w:val="000000"/>
          <w:sz w:val="18"/>
          <w:szCs w:val="18"/>
        </w:rPr>
        <w:t>= (Button)findViewById(R.id.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btnSendBroadcast2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mBtnRegReceiver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btnRegReceiverOnClick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mBtnUnregReceiver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btnUnregReceiverOnClick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mBtnSendBroadcast1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btnSendBroadcast1OnClick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660E7A"/>
          <w:sz w:val="18"/>
          <w:szCs w:val="18"/>
        </w:rPr>
        <w:t>mBtnSendBroadcast2</w:t>
      </w:r>
      <w:r>
        <w:rPr>
          <w:rFonts w:hint="eastAsia"/>
          <w:color w:val="000000"/>
          <w:sz w:val="18"/>
          <w:szCs w:val="18"/>
        </w:rPr>
        <w:t>.setOnClickListener(</w:t>
      </w:r>
      <w:r>
        <w:rPr>
          <w:rFonts w:hint="eastAsia"/>
          <w:b/>
          <w:bCs/>
          <w:color w:val="660E7A"/>
          <w:sz w:val="18"/>
          <w:szCs w:val="18"/>
        </w:rPr>
        <w:t>btnSendBroadcast2OnClick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btnRegReceiverOnClick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IntentFilter itFilter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IntentFilter(</w:t>
      </w:r>
      <w:r>
        <w:rPr>
          <w:rFonts w:hint="eastAsia"/>
          <w:b/>
          <w:bCs/>
          <w:color w:val="008000"/>
          <w:sz w:val="18"/>
          <w:szCs w:val="18"/>
        </w:rPr>
        <w:t>"com.android.MY_BROADCAST2"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</w:t>
      </w:r>
      <w:r>
        <w:rPr>
          <w:rFonts w:hint="eastAsia"/>
          <w:b/>
          <w:bCs/>
          <w:color w:val="660E7A"/>
          <w:sz w:val="18"/>
          <w:szCs w:val="18"/>
        </w:rPr>
        <w:t xml:space="preserve">mMyReceiver2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MyBroadcastReceiver2();</w:t>
      </w:r>
      <w:r>
        <w:rPr>
          <w:rFonts w:hint="eastAsia"/>
          <w:color w:val="000000"/>
          <w:sz w:val="18"/>
          <w:szCs w:val="18"/>
        </w:rPr>
        <w:br/>
        <w:t xml:space="preserve">            registerReceiver(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, itFilter);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btnUnregReceiverOnClick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unregisterReceiver(</w:t>
      </w:r>
      <w:r>
        <w:rPr>
          <w:rFonts w:hint="eastAsia"/>
          <w:b/>
          <w:bCs/>
          <w:color w:val="660E7A"/>
          <w:sz w:val="18"/>
          <w:szCs w:val="18"/>
        </w:rPr>
        <w:t>mMyReceiver2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btnSendBroadcast1OnClick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color w:val="008000"/>
          <w:sz w:val="18"/>
          <w:szCs w:val="18"/>
        </w:rPr>
        <w:t>"com.android.MY_BROADCAST1"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it.putExtra(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"主程式"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sendBroadcast(it);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  <w:t xml:space="preserve">    };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private </w:t>
      </w:r>
      <w:r>
        <w:rPr>
          <w:rFonts w:hint="eastAsia"/>
          <w:color w:val="000000"/>
          <w:sz w:val="18"/>
          <w:szCs w:val="18"/>
        </w:rPr>
        <w:t xml:space="preserve">View.OnClickListener </w:t>
      </w:r>
      <w:r>
        <w:rPr>
          <w:rFonts w:hint="eastAsia"/>
          <w:b/>
          <w:bCs/>
          <w:color w:val="660E7A"/>
          <w:sz w:val="18"/>
          <w:szCs w:val="18"/>
        </w:rPr>
        <w:t xml:space="preserve">btnSendBroadcast2OnClick </w:t>
      </w:r>
      <w:r>
        <w:rPr>
          <w:rFonts w:hint="eastAsia"/>
          <w:color w:val="000000"/>
          <w:sz w:val="18"/>
          <w:szCs w:val="18"/>
        </w:rPr>
        <w:t xml:space="preserve">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View.OnClickListener()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onClick(View v) {</w:t>
      </w:r>
      <w:r>
        <w:rPr>
          <w:rFonts w:hint="eastAsia"/>
          <w:color w:val="000000"/>
          <w:sz w:val="18"/>
          <w:szCs w:val="18"/>
        </w:rPr>
        <w:br/>
        <w:t xml:space="preserve">            Intent it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Intent(</w:t>
      </w:r>
      <w:r>
        <w:rPr>
          <w:rFonts w:hint="eastAsia"/>
          <w:b/>
          <w:bCs/>
          <w:color w:val="008000"/>
          <w:sz w:val="18"/>
          <w:szCs w:val="18"/>
        </w:rPr>
        <w:t>"com.android.MY_BROADCAST2"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it.putExtra(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8000"/>
          <w:sz w:val="18"/>
          <w:szCs w:val="18"/>
        </w:rPr>
        <w:t>"主程式"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    sendBroadcast(it);</w:t>
      </w:r>
      <w:r>
        <w:rPr>
          <w:rFonts w:hint="eastAsia"/>
          <w:color w:val="000000"/>
          <w:sz w:val="18"/>
          <w:szCs w:val="18"/>
        </w:rPr>
        <w:br/>
        <w:t xml:space="preserve">        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lastRenderedPageBreak/>
        <w:t xml:space="preserve">    };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註冊Broadcast2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MyBroadcastReceiver1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"收到來自MCU ITE 05050652的訊息了"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b/>
          <w:bCs/>
          <w:color w:val="000080"/>
          <w:sz w:val="18"/>
          <w:szCs w:val="18"/>
        </w:rPr>
      </w:pP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>註銷</w:t>
      </w:r>
      <w:r>
        <w:rPr>
          <w:rFonts w:hint="eastAsia"/>
          <w:color w:val="000000"/>
          <w:sz w:val="18"/>
          <w:szCs w:val="18"/>
        </w:rPr>
        <w:t>Broadcast2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hint="eastAsia"/>
          <w:color w:val="000000"/>
          <w:sz w:val="18"/>
          <w:szCs w:val="18"/>
        </w:rPr>
        <w:t xml:space="preserve">MyBroadcastReceiver2 </w:t>
      </w:r>
      <w:r>
        <w:rPr>
          <w:rFonts w:hint="eastAsia"/>
          <w:b/>
          <w:bCs/>
          <w:color w:val="000080"/>
          <w:sz w:val="18"/>
          <w:szCs w:val="18"/>
        </w:rPr>
        <w:t xml:space="preserve">extends </w:t>
      </w:r>
      <w:r>
        <w:rPr>
          <w:rFonts w:hint="eastAsia"/>
          <w:color w:val="000000"/>
          <w:sz w:val="18"/>
          <w:szCs w:val="18"/>
        </w:rPr>
        <w:t>BroadcastReceiver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color w:val="808000"/>
          <w:sz w:val="18"/>
          <w:szCs w:val="18"/>
        </w:rPr>
        <w:t>@Override</w:t>
      </w:r>
      <w:r>
        <w:rPr>
          <w:rFonts w:hint="eastAsia"/>
          <w:color w:val="808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public void </w:t>
      </w:r>
      <w:r>
        <w:rPr>
          <w:rFonts w:hint="eastAsia"/>
          <w:color w:val="000000"/>
          <w:sz w:val="18"/>
          <w:szCs w:val="18"/>
        </w:rPr>
        <w:t>onReceive(Context context, Intent intent) {</w:t>
      </w:r>
      <w:r>
        <w:rPr>
          <w:rFonts w:hint="eastAsia"/>
          <w:color w:val="000000"/>
          <w:sz w:val="18"/>
          <w:szCs w:val="18"/>
        </w:rPr>
        <w:br/>
        <w:t xml:space="preserve">        String sender = intent.getStringExtra(</w:t>
      </w:r>
      <w:r>
        <w:rPr>
          <w:rFonts w:hint="eastAsia"/>
          <w:b/>
          <w:bCs/>
          <w:color w:val="008000"/>
          <w:sz w:val="18"/>
          <w:szCs w:val="18"/>
        </w:rPr>
        <w:t>"sender_name"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    Toast.</w:t>
      </w:r>
      <w:r>
        <w:rPr>
          <w:rFonts w:hint="eastAsia"/>
          <w:i/>
          <w:iCs/>
          <w:color w:val="000000"/>
          <w:sz w:val="18"/>
          <w:szCs w:val="18"/>
        </w:rPr>
        <w:t>makeText</w:t>
      </w:r>
      <w:r>
        <w:rPr>
          <w:rFonts w:hint="eastAsia"/>
          <w:color w:val="000000"/>
          <w:sz w:val="18"/>
          <w:szCs w:val="18"/>
        </w:rPr>
        <w:t xml:space="preserve">(context, </w:t>
      </w:r>
      <w:r>
        <w:rPr>
          <w:rFonts w:hint="eastAsia"/>
          <w:b/>
          <w:bCs/>
          <w:color w:val="008000"/>
          <w:sz w:val="18"/>
          <w:szCs w:val="18"/>
        </w:rPr>
        <w:t>"05050652 已註冊成功"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          Toast.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LENGTH_LONG</w:t>
      </w:r>
      <w:r>
        <w:rPr>
          <w:rFonts w:hint="eastAsia"/>
          <w:color w:val="000000"/>
          <w:sz w:val="18"/>
          <w:szCs w:val="18"/>
        </w:rPr>
        <w:t>).show();</w:t>
      </w: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</w:p>
    <w:p w:rsidR="00050790" w:rsidRDefault="00050790" w:rsidP="0005079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br/>
        <w:t xml:space="preserve">    }</w:t>
      </w:r>
      <w:r>
        <w:rPr>
          <w:rFonts w:hint="eastAsia"/>
          <w:color w:val="000000"/>
          <w:sz w:val="18"/>
          <w:szCs w:val="18"/>
        </w:rPr>
        <w:br/>
        <w:t>}</w:t>
      </w:r>
      <w:bookmarkStart w:id="0" w:name="_GoBack"/>
      <w:bookmarkEnd w:id="0"/>
    </w:p>
    <w:p w:rsidR="00050790" w:rsidRDefault="00050790">
      <w:pPr>
        <w:widowControl/>
      </w:pPr>
      <w:r>
        <w:rPr>
          <w:noProof/>
        </w:rPr>
        <w:drawing>
          <wp:anchor distT="0" distB="0" distL="114300" distR="114300" simplePos="0" relativeHeight="251677184" behindDoc="1" locked="0" layoutInCell="1" allowOverlap="1" wp14:anchorId="6BEE5CC1" wp14:editId="3269455C">
            <wp:simplePos x="0" y="0"/>
            <wp:positionH relativeFrom="column">
              <wp:posOffset>3366825</wp:posOffset>
            </wp:positionH>
            <wp:positionV relativeFrom="paragraph">
              <wp:posOffset>123549</wp:posOffset>
            </wp:positionV>
            <wp:extent cx="1954668" cy="3480345"/>
            <wp:effectExtent l="0" t="0" r="7620" b="6350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668" cy="348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0FE8157E" wp14:editId="558D3CEB">
            <wp:simplePos x="0" y="0"/>
            <wp:positionH relativeFrom="column">
              <wp:posOffset>1148963</wp:posOffset>
            </wp:positionH>
            <wp:positionV relativeFrom="paragraph">
              <wp:posOffset>70759</wp:posOffset>
            </wp:positionV>
            <wp:extent cx="2028936" cy="3503911"/>
            <wp:effectExtent l="0" t="0" r="0" b="1905"/>
            <wp:wrapTight wrapText="bothSides">
              <wp:wrapPolygon edited="0">
                <wp:start x="0" y="0"/>
                <wp:lineTo x="0" y="21494"/>
                <wp:lineTo x="21296" y="21494"/>
                <wp:lineTo x="21296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073" cy="3504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050790" w:rsidRPr="00050790" w:rsidRDefault="00050790">
      <w:pPr>
        <w:widowControl/>
        <w:rPr>
          <w:rFonts w:hint="eastAsia"/>
        </w:rPr>
      </w:pPr>
    </w:p>
    <w:p w:rsidR="00050790" w:rsidRDefault="00050790">
      <w:pPr>
        <w:widowControl/>
      </w:pPr>
    </w:p>
    <w:p w:rsidR="00050790" w:rsidRPr="00050790" w:rsidRDefault="00050790">
      <w:pPr>
        <w:widowControl/>
        <w:rPr>
          <w:rFonts w:hint="eastAsia"/>
        </w:rPr>
      </w:pPr>
    </w:p>
    <w:p w:rsidR="00050790" w:rsidRPr="005251F3" w:rsidRDefault="00050790" w:rsidP="00050790">
      <w:pPr>
        <w:pStyle w:val="a8"/>
        <w:spacing w:before="180" w:after="180"/>
        <w:ind w:left="1920"/>
      </w:pPr>
    </w:p>
    <w:p w:rsidR="00D14F88" w:rsidRDefault="002C41E9" w:rsidP="00A804F6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</w:t>
      </w:r>
      <w:r w:rsidR="00D25BC1">
        <w:rPr>
          <w:rFonts w:hint="eastAsia"/>
        </w:rPr>
        <w:t>參考</w:t>
      </w:r>
      <w:r w:rsidR="004A4428">
        <w:rPr>
          <w:rFonts w:hint="eastAsia"/>
        </w:rPr>
        <w:t>範例</w:t>
      </w:r>
    </w:p>
    <w:p w:rsidR="006C5D6B" w:rsidRDefault="00A00EC5" w:rsidP="006C5D6B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建立兩種形式的</w:t>
      </w:r>
      <w:r>
        <w:rPr>
          <w:rFonts w:hint="eastAsia"/>
        </w:rPr>
        <w:t>Service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startService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顯示</w:t>
      </w:r>
      <w:r w:rsidR="00243612">
        <w:rPr>
          <w:rFonts w:hint="eastAsia"/>
        </w:rPr>
        <w:t xml:space="preserve">AlertDialog, </w:t>
      </w:r>
      <w:r w:rsidR="00243612">
        <w:rPr>
          <w:rFonts w:hint="eastAsia"/>
        </w:rPr>
        <w:t>使用者</w:t>
      </w:r>
      <w:r w:rsidR="003021EA">
        <w:rPr>
          <w:rFonts w:hint="eastAsia"/>
        </w:rPr>
        <w:t>點選</w:t>
      </w:r>
      <w:r w:rsidR="00243612">
        <w:rPr>
          <w:rFonts w:hint="eastAsia"/>
        </w:rPr>
        <w:t>確定後消失</w:t>
      </w:r>
    </w:p>
    <w:p w:rsidR="00A00EC5" w:rsidRDefault="00A00EC5" w:rsidP="0058670C">
      <w:pPr>
        <w:pStyle w:val="a8"/>
        <w:numPr>
          <w:ilvl w:val="2"/>
          <w:numId w:val="7"/>
        </w:numPr>
        <w:spacing w:before="180" w:after="180"/>
      </w:pPr>
      <w:r>
        <w:rPr>
          <w:rFonts w:hint="eastAsia"/>
        </w:rPr>
        <w:t>bindService</w:t>
      </w:r>
      <w:r w:rsidR="00243612">
        <w:rPr>
          <w:rFonts w:hint="eastAsia"/>
        </w:rPr>
        <w:t xml:space="preserve"> -&gt; </w:t>
      </w:r>
      <w:r w:rsidR="00243612">
        <w:rPr>
          <w:rFonts w:hint="eastAsia"/>
        </w:rPr>
        <w:t>由主程式呼叫</w:t>
      </w:r>
      <w:r w:rsidR="00243612">
        <w:rPr>
          <w:rFonts w:hint="eastAsia"/>
        </w:rPr>
        <w:t>Service</w:t>
      </w:r>
      <w:r w:rsidR="00243612">
        <w:rPr>
          <w:rFonts w:hint="eastAsia"/>
        </w:rPr>
        <w:t>裡的</w:t>
      </w:r>
      <w:r w:rsidR="00243612">
        <w:rPr>
          <w:rFonts w:hint="eastAsia"/>
        </w:rPr>
        <w:t xml:space="preserve">method, </w:t>
      </w:r>
      <w:r w:rsidR="00243612">
        <w:rPr>
          <w:rFonts w:hint="eastAsia"/>
        </w:rPr>
        <w:t>該</w:t>
      </w:r>
      <w:r w:rsidR="00243612">
        <w:rPr>
          <w:rFonts w:hint="eastAsia"/>
        </w:rPr>
        <w:t>method</w:t>
      </w:r>
      <w:r w:rsidR="00243612">
        <w:rPr>
          <w:rFonts w:hint="eastAsia"/>
        </w:rPr>
        <w:t>為顯示</w:t>
      </w:r>
      <w:r w:rsidR="00243612">
        <w:rPr>
          <w:rFonts w:hint="eastAsia"/>
        </w:rPr>
        <w:t>Toast</w:t>
      </w:r>
      <w:r w:rsidR="00243612">
        <w:rPr>
          <w:rFonts w:hint="eastAsia"/>
        </w:rPr>
        <w:t>訊息</w:t>
      </w:r>
    </w:p>
    <w:p w:rsidR="0086543A" w:rsidRDefault="00B54E31" w:rsidP="0086543A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r w:rsidR="004A4428">
        <w:rPr>
          <w:rFonts w:hint="eastAsia"/>
        </w:rPr>
        <w:t>範例</w:t>
      </w:r>
    </w:p>
    <w:p w:rsidR="001B5B82" w:rsidRPr="00025752" w:rsidRDefault="00F45FB1" w:rsidP="0086543A">
      <w:pPr>
        <w:pStyle w:val="a8"/>
        <w:numPr>
          <w:ilvl w:val="1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建立</w:t>
      </w:r>
      <w:r w:rsidR="00B478DC">
        <w:rPr>
          <w:rFonts w:ascii="Times New Roman" w:eastAsia="新細明體" w:hAnsi="Times New Roman" w:hint="eastAsia"/>
        </w:rPr>
        <w:t>基本的</w:t>
      </w:r>
      <w:r>
        <w:rPr>
          <w:rFonts w:ascii="Times New Roman" w:eastAsia="新細明體" w:hAnsi="Times New Roman" w:hint="eastAsia"/>
        </w:rPr>
        <w:t>App Widget</w:t>
      </w:r>
    </w:p>
    <w:p w:rsidR="00025752" w:rsidRDefault="00F45FB1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App Widget</w:t>
      </w:r>
      <w:r>
        <w:rPr>
          <w:rFonts w:ascii="Times New Roman" w:eastAsia="新細明體" w:hAnsi="Times New Roman" w:hint="eastAsia"/>
        </w:rPr>
        <w:t>的圖示為</w:t>
      </w:r>
      <w:r>
        <w:rPr>
          <w:rFonts w:ascii="Times New Roman" w:eastAsia="新細明體" w:hAnsi="Times New Roman" w:hint="eastAsia"/>
        </w:rPr>
        <w:t xml:space="preserve"> MCU</w:t>
      </w:r>
      <w:r>
        <w:rPr>
          <w:rFonts w:ascii="Times New Roman" w:eastAsia="新細明體" w:hAnsi="Times New Roman" w:hint="eastAsia"/>
        </w:rPr>
        <w:t>的圖示</w:t>
      </w:r>
      <w:r w:rsidR="00B478DC">
        <w:rPr>
          <w:rFonts w:ascii="Times New Roman" w:eastAsia="新細明體" w:hAnsi="Times New Roman" w:hint="eastAsia"/>
        </w:rPr>
        <w:t>或是自己找到的圖示</w:t>
      </w:r>
    </w:p>
    <w:p w:rsidR="00F45FB1" w:rsidRPr="00025752" w:rsidRDefault="00B478DC" w:rsidP="00F45FB1">
      <w:pPr>
        <w:pStyle w:val="a8"/>
        <w:numPr>
          <w:ilvl w:val="2"/>
          <w:numId w:val="4"/>
        </w:numPr>
        <w:spacing w:before="180" w:after="1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並於</w:t>
      </w:r>
      <w:r>
        <w:rPr>
          <w:rFonts w:ascii="Times New Roman" w:eastAsia="新細明體" w:hAnsi="Times New Roman" w:hint="eastAsia"/>
        </w:rPr>
        <w:t>log</w:t>
      </w:r>
      <w:r>
        <w:rPr>
          <w:rFonts w:ascii="Times New Roman" w:eastAsia="新細明體" w:hAnsi="Times New Roman" w:hint="eastAsia"/>
        </w:rPr>
        <w:t>中可看到</w:t>
      </w:r>
      <w:r>
        <w:rPr>
          <w:rFonts w:ascii="Times New Roman" w:eastAsia="新細明體" w:hAnsi="Times New Roman"/>
        </w:rPr>
        <w:t>APP Widget</w:t>
      </w:r>
      <w:r>
        <w:rPr>
          <w:rFonts w:ascii="Times New Roman" w:eastAsia="新細明體" w:hAnsi="Times New Roman" w:hint="eastAsia"/>
        </w:rPr>
        <w:t>的相關訊息</w:t>
      </w:r>
    </w:p>
    <w:p w:rsidR="00050790" w:rsidRPr="00050790" w:rsidRDefault="00050790">
      <w:pPr>
        <w:widowControl/>
        <w:rPr>
          <w:rFonts w:ascii="Times New Roman" w:eastAsia="新細明體" w:hAnsi="Times New Roman"/>
        </w:rPr>
      </w:pPr>
      <w:r>
        <w:rPr>
          <w:rFonts w:ascii="Times New Roman" w:eastAsia="新細明體" w:hAnsi="Times New Roman"/>
        </w:rPr>
        <w:br w:type="page"/>
      </w:r>
    </w:p>
    <w:p w:rsidR="00050790" w:rsidRDefault="00050790">
      <w:pPr>
        <w:widowControl/>
        <w:rPr>
          <w:rFonts w:ascii="Times New Roman" w:eastAsia="新細明體" w:hAnsi="Times New Roman"/>
        </w:rPr>
      </w:pPr>
    </w:p>
    <w:p w:rsidR="002F045D" w:rsidRPr="0086543A" w:rsidRDefault="002F045D" w:rsidP="00025752">
      <w:pPr>
        <w:pStyle w:val="a8"/>
        <w:spacing w:before="180" w:after="180"/>
        <w:ind w:left="1440"/>
        <w:rPr>
          <w:rFonts w:ascii="Times New Roman" w:eastAsia="新細明體" w:hAnsi="Times New Roman"/>
        </w:rPr>
      </w:pPr>
    </w:p>
    <w:sectPr w:rsidR="002F045D" w:rsidRPr="0086543A" w:rsidSect="00E04E51">
      <w:headerReference w:type="default" r:id="rId10"/>
      <w:footerReference w:type="default" r:id="rId11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22FC" w:rsidRDefault="006822FC" w:rsidP="006C61E2">
      <w:r>
        <w:separator/>
      </w:r>
    </w:p>
  </w:endnote>
  <w:endnote w:type="continuationSeparator" w:id="0">
    <w:p w:rsidR="006822FC" w:rsidRDefault="006822FC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4476BB">
      <w:rPr>
        <w:noProof/>
      </w:rPr>
      <w:t>6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6822FC">
      <w:fldChar w:fldCharType="begin"/>
    </w:r>
    <w:r w:rsidR="006822FC">
      <w:instrText xml:space="preserve"> numpages </w:instrText>
    </w:r>
    <w:r w:rsidR="006822FC">
      <w:fldChar w:fldCharType="separate"/>
    </w:r>
    <w:r w:rsidR="004476BB">
      <w:rPr>
        <w:noProof/>
      </w:rPr>
      <w:t>6</w:t>
    </w:r>
    <w:r w:rsidR="006822FC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22FC" w:rsidRDefault="006822FC" w:rsidP="006C61E2">
      <w:r>
        <w:separator/>
      </w:r>
    </w:p>
  </w:footnote>
  <w:footnote w:type="continuationSeparator" w:id="0">
    <w:p w:rsidR="006822FC" w:rsidRDefault="006822FC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FABEDA6C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B7B25E1"/>
    <w:multiLevelType w:val="hybridMultilevel"/>
    <w:tmpl w:val="A39042E6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CFFEDFAA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E2"/>
    <w:rsid w:val="00025752"/>
    <w:rsid w:val="000438E1"/>
    <w:rsid w:val="0004749B"/>
    <w:rsid w:val="00050790"/>
    <w:rsid w:val="000B3F59"/>
    <w:rsid w:val="000C1C2D"/>
    <w:rsid w:val="000F7442"/>
    <w:rsid w:val="00116637"/>
    <w:rsid w:val="00136EE8"/>
    <w:rsid w:val="00141F6A"/>
    <w:rsid w:val="00160FF4"/>
    <w:rsid w:val="00174B33"/>
    <w:rsid w:val="001752A9"/>
    <w:rsid w:val="00175702"/>
    <w:rsid w:val="001852D6"/>
    <w:rsid w:val="00191907"/>
    <w:rsid w:val="001A42D2"/>
    <w:rsid w:val="001A79D5"/>
    <w:rsid w:val="001B1D10"/>
    <w:rsid w:val="001B235C"/>
    <w:rsid w:val="001B5B82"/>
    <w:rsid w:val="001D3449"/>
    <w:rsid w:val="001F55DE"/>
    <w:rsid w:val="00205CBD"/>
    <w:rsid w:val="00211D19"/>
    <w:rsid w:val="002144A4"/>
    <w:rsid w:val="0023687B"/>
    <w:rsid w:val="00240A11"/>
    <w:rsid w:val="00242722"/>
    <w:rsid w:val="00243612"/>
    <w:rsid w:val="0025110C"/>
    <w:rsid w:val="002548AA"/>
    <w:rsid w:val="002653B8"/>
    <w:rsid w:val="00267FFA"/>
    <w:rsid w:val="0027306A"/>
    <w:rsid w:val="0027767D"/>
    <w:rsid w:val="00280294"/>
    <w:rsid w:val="002844D6"/>
    <w:rsid w:val="002A57C7"/>
    <w:rsid w:val="002C34E9"/>
    <w:rsid w:val="002C41E9"/>
    <w:rsid w:val="002C55B7"/>
    <w:rsid w:val="002C6644"/>
    <w:rsid w:val="002E28AA"/>
    <w:rsid w:val="002F045D"/>
    <w:rsid w:val="003021EA"/>
    <w:rsid w:val="00322FD1"/>
    <w:rsid w:val="0034161A"/>
    <w:rsid w:val="00343103"/>
    <w:rsid w:val="00352E97"/>
    <w:rsid w:val="00354E9A"/>
    <w:rsid w:val="00361A2E"/>
    <w:rsid w:val="00361CA3"/>
    <w:rsid w:val="00363480"/>
    <w:rsid w:val="00366FEB"/>
    <w:rsid w:val="00383397"/>
    <w:rsid w:val="00386CFF"/>
    <w:rsid w:val="00393081"/>
    <w:rsid w:val="003C5CEA"/>
    <w:rsid w:val="003D6F1D"/>
    <w:rsid w:val="003E5BF6"/>
    <w:rsid w:val="003F089D"/>
    <w:rsid w:val="003F5811"/>
    <w:rsid w:val="004015DF"/>
    <w:rsid w:val="00404A58"/>
    <w:rsid w:val="004354B9"/>
    <w:rsid w:val="004476BB"/>
    <w:rsid w:val="00454CFC"/>
    <w:rsid w:val="00463294"/>
    <w:rsid w:val="004713D8"/>
    <w:rsid w:val="00476ECD"/>
    <w:rsid w:val="004946C7"/>
    <w:rsid w:val="004A0010"/>
    <w:rsid w:val="004A4428"/>
    <w:rsid w:val="004A5CB8"/>
    <w:rsid w:val="004B1ACA"/>
    <w:rsid w:val="004C4D52"/>
    <w:rsid w:val="00511D38"/>
    <w:rsid w:val="005251F3"/>
    <w:rsid w:val="00534DE3"/>
    <w:rsid w:val="005363CD"/>
    <w:rsid w:val="00560970"/>
    <w:rsid w:val="0057615C"/>
    <w:rsid w:val="00585C8B"/>
    <w:rsid w:val="0058670C"/>
    <w:rsid w:val="005917E8"/>
    <w:rsid w:val="005A6AF9"/>
    <w:rsid w:val="005B02B5"/>
    <w:rsid w:val="005C72CB"/>
    <w:rsid w:val="005D477E"/>
    <w:rsid w:val="005E252C"/>
    <w:rsid w:val="0061740A"/>
    <w:rsid w:val="00645601"/>
    <w:rsid w:val="00661D2D"/>
    <w:rsid w:val="0066672F"/>
    <w:rsid w:val="00670F54"/>
    <w:rsid w:val="006822FC"/>
    <w:rsid w:val="006978DF"/>
    <w:rsid w:val="00697977"/>
    <w:rsid w:val="006A6C62"/>
    <w:rsid w:val="006C54EB"/>
    <w:rsid w:val="006C5D6B"/>
    <w:rsid w:val="006C61E2"/>
    <w:rsid w:val="006D4091"/>
    <w:rsid w:val="006E162D"/>
    <w:rsid w:val="006F194E"/>
    <w:rsid w:val="00724145"/>
    <w:rsid w:val="007305FD"/>
    <w:rsid w:val="00747C10"/>
    <w:rsid w:val="00774F4A"/>
    <w:rsid w:val="00790D8D"/>
    <w:rsid w:val="007D70CB"/>
    <w:rsid w:val="007F034A"/>
    <w:rsid w:val="007F3A18"/>
    <w:rsid w:val="007F68D2"/>
    <w:rsid w:val="00810688"/>
    <w:rsid w:val="00833227"/>
    <w:rsid w:val="008416F0"/>
    <w:rsid w:val="00854B12"/>
    <w:rsid w:val="00861FDC"/>
    <w:rsid w:val="0086543A"/>
    <w:rsid w:val="00872005"/>
    <w:rsid w:val="00874DA9"/>
    <w:rsid w:val="008876C5"/>
    <w:rsid w:val="0089185C"/>
    <w:rsid w:val="008A6CE6"/>
    <w:rsid w:val="008B4C20"/>
    <w:rsid w:val="008D6DD2"/>
    <w:rsid w:val="00971475"/>
    <w:rsid w:val="009748F2"/>
    <w:rsid w:val="009770E4"/>
    <w:rsid w:val="009A2D87"/>
    <w:rsid w:val="009B5970"/>
    <w:rsid w:val="009D438B"/>
    <w:rsid w:val="009D72F9"/>
    <w:rsid w:val="00A00EC5"/>
    <w:rsid w:val="00A02828"/>
    <w:rsid w:val="00A02D4E"/>
    <w:rsid w:val="00A20941"/>
    <w:rsid w:val="00A27D5B"/>
    <w:rsid w:val="00A40628"/>
    <w:rsid w:val="00A42CD4"/>
    <w:rsid w:val="00A4382F"/>
    <w:rsid w:val="00A511BA"/>
    <w:rsid w:val="00A74956"/>
    <w:rsid w:val="00A804F6"/>
    <w:rsid w:val="00AA0196"/>
    <w:rsid w:val="00AA069A"/>
    <w:rsid w:val="00AB12F4"/>
    <w:rsid w:val="00AB18D0"/>
    <w:rsid w:val="00AC4591"/>
    <w:rsid w:val="00AC5BB0"/>
    <w:rsid w:val="00AC7878"/>
    <w:rsid w:val="00AF170D"/>
    <w:rsid w:val="00B01E6C"/>
    <w:rsid w:val="00B07140"/>
    <w:rsid w:val="00B20ED5"/>
    <w:rsid w:val="00B4249A"/>
    <w:rsid w:val="00B478DC"/>
    <w:rsid w:val="00B54E31"/>
    <w:rsid w:val="00B82219"/>
    <w:rsid w:val="00B83B09"/>
    <w:rsid w:val="00B969FE"/>
    <w:rsid w:val="00BC1DB2"/>
    <w:rsid w:val="00BC4F29"/>
    <w:rsid w:val="00BC612B"/>
    <w:rsid w:val="00C114C5"/>
    <w:rsid w:val="00C30FFF"/>
    <w:rsid w:val="00C331F6"/>
    <w:rsid w:val="00C413DB"/>
    <w:rsid w:val="00C4544C"/>
    <w:rsid w:val="00C522A4"/>
    <w:rsid w:val="00C55E6B"/>
    <w:rsid w:val="00C62CF7"/>
    <w:rsid w:val="00C77297"/>
    <w:rsid w:val="00C90D63"/>
    <w:rsid w:val="00CE5681"/>
    <w:rsid w:val="00CF3F9D"/>
    <w:rsid w:val="00CF415C"/>
    <w:rsid w:val="00D10D4A"/>
    <w:rsid w:val="00D11D82"/>
    <w:rsid w:val="00D14F88"/>
    <w:rsid w:val="00D25BC1"/>
    <w:rsid w:val="00D354FB"/>
    <w:rsid w:val="00D35D39"/>
    <w:rsid w:val="00D40DD1"/>
    <w:rsid w:val="00D446DC"/>
    <w:rsid w:val="00D46426"/>
    <w:rsid w:val="00D63D43"/>
    <w:rsid w:val="00D661CC"/>
    <w:rsid w:val="00D73A6B"/>
    <w:rsid w:val="00D746C4"/>
    <w:rsid w:val="00D82239"/>
    <w:rsid w:val="00D850CF"/>
    <w:rsid w:val="00DA4613"/>
    <w:rsid w:val="00DB3FE8"/>
    <w:rsid w:val="00DB62BD"/>
    <w:rsid w:val="00DE3C92"/>
    <w:rsid w:val="00DF452B"/>
    <w:rsid w:val="00E03FE5"/>
    <w:rsid w:val="00E0499E"/>
    <w:rsid w:val="00E04E51"/>
    <w:rsid w:val="00E07D02"/>
    <w:rsid w:val="00E126CC"/>
    <w:rsid w:val="00E21EBA"/>
    <w:rsid w:val="00E54706"/>
    <w:rsid w:val="00E67001"/>
    <w:rsid w:val="00E80383"/>
    <w:rsid w:val="00E90356"/>
    <w:rsid w:val="00E9227A"/>
    <w:rsid w:val="00EB2B3E"/>
    <w:rsid w:val="00EB47BB"/>
    <w:rsid w:val="00EC7406"/>
    <w:rsid w:val="00EE6537"/>
    <w:rsid w:val="00F34E9D"/>
    <w:rsid w:val="00F378CA"/>
    <w:rsid w:val="00F45FB1"/>
    <w:rsid w:val="00F74E83"/>
    <w:rsid w:val="00F81E59"/>
    <w:rsid w:val="00F93C3D"/>
    <w:rsid w:val="00FA0839"/>
    <w:rsid w:val="00FA6598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9F7A18-4B13-4C99-8AD4-2A0BF7FA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507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5079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F56C6-83C8-4415-A9FB-ACFFDD7D4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2</cp:revision>
  <cp:lastPrinted>2010-10-02T00:57:00Z</cp:lastPrinted>
  <dcterms:created xsi:type="dcterms:W3CDTF">2018-12-05T07:40:00Z</dcterms:created>
  <dcterms:modified xsi:type="dcterms:W3CDTF">2018-12-05T07:40:00Z</dcterms:modified>
</cp:coreProperties>
</file>