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8CFF89" w14:textId="690868FB" w:rsidR="001D79A1" w:rsidRPr="004474E8" w:rsidRDefault="004474E8">
      <w:pPr>
        <w:rPr>
          <w:lang w:val="vi-VN"/>
        </w:rPr>
      </w:pPr>
      <w:r>
        <w:rPr>
          <w:lang w:val="vi-VN"/>
        </w:rPr>
        <w:t>kkkkkkkkkkk</w:t>
      </w:r>
    </w:p>
    <w:sectPr w:rsidR="001D79A1" w:rsidRPr="0044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33AFD"/>
    <w:rsid w:val="001D79A1"/>
    <w:rsid w:val="00333AFD"/>
    <w:rsid w:val="004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C1DE"/>
  <w15:chartTrackingRefBased/>
  <w15:docId w15:val="{BE42E225-1E27-4AB2-B560-DFE6CCFD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Thi Hong Hau</dc:creator>
  <cp:keywords/>
  <dc:description/>
  <cp:lastModifiedBy>Le Thi Hong Hau</cp:lastModifiedBy>
  <cp:revision>2</cp:revision>
  <dcterms:created xsi:type="dcterms:W3CDTF">2021-01-27T17:31:00Z</dcterms:created>
  <dcterms:modified xsi:type="dcterms:W3CDTF">2021-01-27T17:31:00Z</dcterms:modified>
</cp:coreProperties>
</file>