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(ST-ST.2M)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ST-ST.2M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7,454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