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ADVANCED CONTROL UNIT (LUCB18FU)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ADVANCED CONTROL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LUCB18FU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140,190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