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BEARING OUTER(Y/C) (BT1-0825)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BEARING OUTER(Y/C)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BT1-0825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