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DOC-20260301-0557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FILTER. CRANK CASE (000.625.2768(22709122))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171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171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FILTER. CRANK CASE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000.625.2768(22709122)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