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RELAY (C10-A10BX(중복))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C10-A10BX(중복)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