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SERVICE CRANE PALTE (CS10025_ARMGC_PLATE)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SERVICE CRANE PALTE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CS10025_ARMGC_PLATE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