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20FT PAD(ARMGC) (152*285*26)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20FT PAD(ARMGC)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152*285*26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