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LAMP(적) (S100L 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LAMP(적)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S100L 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