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ROPE(ZPMC) (6*36PWS+IWRC(Φ32) 680M)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6*36PWS+IWRC(Φ32) 680M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8,593,160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