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TEMP SENSOR(HYD' TANK) (A37725.0100(2))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TEMP SENSOR(HYD' TANK)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A37725.0100(2)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