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TIE ROD END. RH (90003919)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TIE ROD END. RH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90003919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