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차압센서 (21403962)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차압센서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21403962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