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613E" w14:textId="26F2F058" w:rsidR="007F7D99" w:rsidRDefault="007F7D99">
      <w:r>
        <w:rPr>
          <w:noProof/>
        </w:rPr>
        <w:drawing>
          <wp:inline distT="0" distB="0" distL="0" distR="0" wp14:anchorId="50FB27D3" wp14:editId="4E37C42C">
            <wp:extent cx="5731510" cy="298535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61" t="14362" r="6194" b="4482"/>
                    <a:stretch/>
                  </pic:blipFill>
                  <pic:spPr bwMode="auto">
                    <a:xfrm>
                      <a:off x="0" y="0"/>
                      <a:ext cx="5731510" cy="298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9"/>
    <w:rsid w:val="007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629"/>
  <w15:chartTrackingRefBased/>
  <w15:docId w15:val="{E0FCE60F-D7F3-46E2-81CF-BE3ED14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Wan Jing</dc:creator>
  <cp:keywords/>
  <dc:description/>
  <cp:lastModifiedBy>Lau Wan Jing</cp:lastModifiedBy>
  <cp:revision>1</cp:revision>
  <dcterms:created xsi:type="dcterms:W3CDTF">2021-05-11T05:45:00Z</dcterms:created>
  <dcterms:modified xsi:type="dcterms:W3CDTF">2021-05-11T05:45:00Z</dcterms:modified>
</cp:coreProperties>
</file>