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D5EFF" w:rsidRDefault="007D5EFF">
      <w:pPr>
        <w:pStyle w:val="Heading1"/>
        <w:rPr>
          <w:sz w:val="34"/>
          <w:szCs w:val="34"/>
        </w:rPr>
      </w:pPr>
      <w:bookmarkStart w:id="0" w:name="_GoBack"/>
      <w:bookmarkEnd w:id="0"/>
    </w:p>
    <w:p w:rsidR="007D5EFF" w:rsidRDefault="00F32EF0">
      <w:pPr>
        <w:pStyle w:val="Heading1"/>
        <w:rPr>
          <w:sz w:val="34"/>
          <w:szCs w:val="34"/>
        </w:rPr>
      </w:pPr>
      <w:r>
        <w:rPr>
          <w:noProof/>
          <w:sz w:val="34"/>
          <w:szCs w:val="34"/>
        </w:rPr>
        <w:drawing>
          <wp:inline distT="0" distB="0" distL="0" distR="0">
            <wp:extent cx="2659380" cy="525780"/>
            <wp:effectExtent l="0" t="0" r="0" b="0"/>
            <wp:docPr id="18" name="image3.jpg" descr="C:\Users\Messom\Desktop\Monash.jpg"/>
            <wp:cNvGraphicFramePr/>
            <a:graphic xmlns:a="http://schemas.openxmlformats.org/drawingml/2006/main">
              <a:graphicData uri="http://schemas.openxmlformats.org/drawingml/2006/picture">
                <pic:pic xmlns:pic="http://schemas.openxmlformats.org/drawingml/2006/picture">
                  <pic:nvPicPr>
                    <pic:cNvPr id="0" name="image3.jpg" descr="C:\Users\Messom\Desktop\Monash.jpg"/>
                    <pic:cNvPicPr preferRelativeResize="0"/>
                  </pic:nvPicPr>
                  <pic:blipFill>
                    <a:blip r:embed="rId8"/>
                    <a:srcRect/>
                    <a:stretch>
                      <a:fillRect/>
                    </a:stretch>
                  </pic:blipFill>
                  <pic:spPr>
                    <a:xfrm>
                      <a:off x="0" y="0"/>
                      <a:ext cx="2659380" cy="525780"/>
                    </a:xfrm>
                    <a:prstGeom prst="rect">
                      <a:avLst/>
                    </a:prstGeom>
                    <a:ln/>
                  </pic:spPr>
                </pic:pic>
              </a:graphicData>
            </a:graphic>
          </wp:inline>
        </w:drawing>
      </w:r>
    </w:p>
    <w:p w:rsidR="007D5EFF" w:rsidRDefault="00F32EF0">
      <w:pPr>
        <w:pStyle w:val="Heading1"/>
        <w:rPr>
          <w:sz w:val="34"/>
          <w:szCs w:val="34"/>
        </w:rPr>
      </w:pPr>
      <w:r>
        <w:rPr>
          <w:sz w:val="34"/>
          <w:szCs w:val="34"/>
        </w:rPr>
        <w:t>FIT5032 Design Report (Major Application Development Credit/Distinction/High Distinction)</w:t>
      </w:r>
    </w:p>
    <w:p w:rsidR="007D5EFF" w:rsidRDefault="007D5EFF">
      <w:pPr>
        <w:pStyle w:val="Heading1"/>
        <w:rPr>
          <w:sz w:val="34"/>
          <w:szCs w:val="34"/>
        </w:rPr>
      </w:pPr>
    </w:p>
    <w:p w:rsidR="007D5EFF" w:rsidRDefault="00F32EF0">
      <w:pPr>
        <w:pStyle w:val="Heading1"/>
        <w:rPr>
          <w:color w:val="FF0000"/>
          <w:sz w:val="34"/>
          <w:szCs w:val="34"/>
        </w:rPr>
      </w:pPr>
      <w:r>
        <w:rPr>
          <w:sz w:val="34"/>
          <w:szCs w:val="34"/>
        </w:rPr>
        <w:br/>
      </w:r>
    </w:p>
    <w:p w:rsidR="007D5EFF" w:rsidRDefault="00F32EF0">
      <w:pPr>
        <w:jc w:val="center"/>
        <w:rPr>
          <w:color w:val="FF0000"/>
        </w:rPr>
      </w:pPr>
      <w:r>
        <w:rPr>
          <w:color w:val="FF0000"/>
        </w:rPr>
        <w:t>Hongliang Tang: 27135519</w:t>
      </w:r>
    </w:p>
    <w:p w:rsidR="007D5EFF" w:rsidRDefault="007D5EFF">
      <w:pPr>
        <w:jc w:val="center"/>
        <w:rPr>
          <w:color w:val="FF0000"/>
        </w:rPr>
      </w:pPr>
    </w:p>
    <w:p w:rsidR="007D5EFF" w:rsidRDefault="007D5EFF">
      <w:pPr>
        <w:jc w:val="center"/>
        <w:rPr>
          <w:color w:val="FF0000"/>
        </w:rPr>
      </w:pPr>
    </w:p>
    <w:p w:rsidR="007D5EFF" w:rsidRDefault="00F32EF0">
      <w:pPr>
        <w:jc w:val="center"/>
        <w:rPr>
          <w:color w:val="0070C0"/>
        </w:rPr>
      </w:pPr>
      <w:r>
        <w:rPr>
          <w:color w:val="0070C0"/>
        </w:rPr>
        <w:t xml:space="preserve">INSTRUCTIONS: Substitute all RED text with your information. DELETE all BLUE instructions before final submission (in PDF format). Feel </w:t>
      </w:r>
      <w:r>
        <w:rPr>
          <w:color w:val="0070C0"/>
        </w:rPr>
        <w:t>free to edit the format of the document to improve presentation</w:t>
      </w:r>
    </w:p>
    <w:p w:rsidR="007D5EFF" w:rsidRDefault="007D5EFF"/>
    <w:p w:rsidR="007D5EFF" w:rsidRDefault="007D5EFF">
      <w:pPr>
        <w:rPr>
          <w:b/>
          <w:sz w:val="22"/>
          <w:szCs w:val="22"/>
        </w:rPr>
      </w:pPr>
    </w:p>
    <w:p w:rsidR="007D5EFF" w:rsidRDefault="007D5EFF">
      <w:pPr>
        <w:rPr>
          <w:b/>
          <w:sz w:val="22"/>
          <w:szCs w:val="22"/>
        </w:rPr>
      </w:pPr>
    </w:p>
    <w:p w:rsidR="007D5EFF" w:rsidRDefault="007D5EFF">
      <w:pPr>
        <w:rPr>
          <w:b/>
          <w:sz w:val="22"/>
          <w:szCs w:val="22"/>
        </w:rPr>
      </w:pPr>
    </w:p>
    <w:p w:rsidR="007D5EFF" w:rsidRDefault="00F32EF0">
      <w:pPr>
        <w:rPr>
          <w:b/>
          <w:sz w:val="22"/>
          <w:szCs w:val="22"/>
        </w:rPr>
      </w:pPr>
      <w:r>
        <w:br w:type="page"/>
      </w:r>
    </w:p>
    <w:p w:rsidR="007D5EFF" w:rsidRDefault="00F32EF0">
      <w:pPr>
        <w:tabs>
          <w:tab w:val="right" w:pos="8640"/>
        </w:tabs>
        <w:rPr>
          <w:b/>
          <w:sz w:val="22"/>
          <w:szCs w:val="22"/>
        </w:rPr>
      </w:pPr>
      <w:r>
        <w:rPr>
          <w:b/>
          <w:sz w:val="22"/>
          <w:szCs w:val="22"/>
        </w:rPr>
        <w:lastRenderedPageBreak/>
        <w:t>Contents</w:t>
      </w:r>
      <w:r>
        <w:rPr>
          <w:b/>
          <w:sz w:val="22"/>
          <w:szCs w:val="22"/>
        </w:rPr>
        <w:tab/>
        <w:t>Page</w:t>
      </w:r>
    </w:p>
    <w:p w:rsidR="007D5EFF" w:rsidRDefault="007D5EFF">
      <w:pPr>
        <w:rPr>
          <w:b/>
          <w:sz w:val="22"/>
          <w:szCs w:val="22"/>
        </w:rPr>
      </w:pPr>
    </w:p>
    <w:p w:rsidR="007D5EFF" w:rsidRDefault="007D5EFF">
      <w:pPr>
        <w:rPr>
          <w:b/>
          <w:sz w:val="22"/>
          <w:szCs w:val="22"/>
        </w:rPr>
      </w:pPr>
    </w:p>
    <w:p w:rsidR="007D5EFF" w:rsidRDefault="00F32EF0">
      <w:pPr>
        <w:spacing w:before="100" w:after="100"/>
        <w:rPr>
          <w:color w:val="0070C0"/>
        </w:rPr>
      </w:pPr>
      <w:r>
        <w:rPr>
          <w:b/>
          <w:color w:val="0070C0"/>
        </w:rPr>
        <w:t>Your design report must include the following:</w:t>
      </w:r>
    </w:p>
    <w:p w:rsidR="007D5EFF" w:rsidRDefault="00F32EF0">
      <w:pPr>
        <w:numPr>
          <w:ilvl w:val="0"/>
          <w:numId w:val="2"/>
        </w:numPr>
        <w:spacing w:before="100"/>
        <w:rPr>
          <w:color w:val="0070C0"/>
        </w:rPr>
      </w:pPr>
      <w:r>
        <w:rPr>
          <w:b/>
        </w:rPr>
        <w:t>Overview</w:t>
      </w:r>
      <w:r>
        <w:t xml:space="preserve"> </w:t>
      </w:r>
      <w:r>
        <w:rPr>
          <w:color w:val="0070C0"/>
        </w:rPr>
        <w:t>( of your application’s goals)</w:t>
      </w:r>
    </w:p>
    <w:p w:rsidR="007D5EFF" w:rsidRDefault="007D5EFF">
      <w:pPr>
        <w:numPr>
          <w:ilvl w:val="0"/>
          <w:numId w:val="2"/>
        </w:numPr>
        <w:rPr>
          <w:color w:val="0070C0"/>
        </w:rPr>
      </w:pP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b/>
        </w:rPr>
        <w:t xml:space="preserve">Title: </w:t>
      </w:r>
      <w:r>
        <w:rPr>
          <w:rFonts w:ascii="Arial" w:eastAsia="Arial" w:hAnsi="Arial" w:cs="Arial"/>
          <w:sz w:val="22"/>
          <w:szCs w:val="22"/>
        </w:rPr>
        <w:t>StudyEasy Education &amp; Training System</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b/>
        </w:rPr>
        <w:t>Description:</w:t>
      </w:r>
      <w:r>
        <w:rPr>
          <w:rFonts w:ascii="Arial" w:eastAsia="Arial" w:hAnsi="Arial" w:cs="Arial"/>
          <w:sz w:val="22"/>
          <w:szCs w:val="22"/>
        </w:rPr>
        <w:t xml:space="preserve"> This application is designed to provide education and training services to users and to help the company manage their course and users. This educational company provide various training services that include: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Personal productivity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Language learning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FF0000"/>
        </w:rPr>
      </w:pPr>
      <w:r>
        <w:rPr>
          <w:rFonts w:ascii="Arial" w:eastAsia="Arial" w:hAnsi="Arial" w:cs="Arial"/>
          <w:color w:val="FF0000"/>
          <w:sz w:val="22"/>
          <w:szCs w:val="22"/>
        </w:rPr>
        <w:t>• Health education (my project will focus on this service part)</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Sports skills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Business development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Science &amp; Technology training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Vocational education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Career development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Financial literacy</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 …</w:t>
      </w: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Under each service, users can see various cour</w:t>
      </w:r>
      <w:r>
        <w:rPr>
          <w:rFonts w:ascii="Arial" w:eastAsia="Arial" w:hAnsi="Arial" w:cs="Arial"/>
          <w:sz w:val="22"/>
          <w:szCs w:val="22"/>
        </w:rPr>
        <w:t>ses available for enrolling. For each course, which will be offered in studios and at different times. Users can choose any one studio under this course to fit their time schedule. Users cannot choose 2 studios that are hosted at the same time.</w:t>
      </w:r>
    </w:p>
    <w:p w:rsidR="007D5EFF" w:rsidRDefault="007D5EFF">
      <w:pPr>
        <w:pBdr>
          <w:top w:val="none" w:sz="0" w:space="0" w:color="000000"/>
          <w:left w:val="none" w:sz="0" w:space="0" w:color="000000"/>
          <w:bottom w:val="none" w:sz="0" w:space="0" w:color="000000"/>
          <w:right w:val="none" w:sz="0" w:space="0" w:color="000000"/>
          <w:between w:val="none" w:sz="0" w:space="0" w:color="000000"/>
        </w:pBdr>
        <w:rPr>
          <w:color w:val="000000"/>
        </w:rPr>
      </w:pPr>
    </w:p>
    <w:p w:rsidR="007D5EFF" w:rsidRDefault="00F32EF0">
      <w:pPr>
        <w:pBdr>
          <w:top w:val="none" w:sz="0" w:space="0" w:color="000000"/>
          <w:left w:val="none" w:sz="0" w:space="0" w:color="000000"/>
          <w:bottom w:val="none" w:sz="0" w:space="0" w:color="000000"/>
          <w:right w:val="none" w:sz="0" w:space="0" w:color="000000"/>
          <w:between w:val="none" w:sz="0" w:space="0" w:color="000000"/>
        </w:pBdr>
        <w:rPr>
          <w:color w:val="000000"/>
        </w:rPr>
      </w:pPr>
      <w:r>
        <w:rPr>
          <w:rFonts w:ascii="Arial" w:eastAsia="Arial" w:hAnsi="Arial" w:cs="Arial"/>
          <w:sz w:val="22"/>
          <w:szCs w:val="22"/>
        </w:rPr>
        <w:t>The end us</w:t>
      </w:r>
      <w:r>
        <w:rPr>
          <w:rFonts w:ascii="Arial" w:eastAsia="Arial" w:hAnsi="Arial" w:cs="Arial"/>
          <w:sz w:val="22"/>
          <w:szCs w:val="22"/>
        </w:rPr>
        <w:t>ers can choose the services they want to receive, select tailored courses inside each educational service, pick the studio for courses enrolled and give ratings to services and courses. The staff can manage users' enrolments, organize the location and time</w:t>
      </w:r>
      <w:r>
        <w:rPr>
          <w:rFonts w:ascii="Arial" w:eastAsia="Arial" w:hAnsi="Arial" w:cs="Arial"/>
          <w:sz w:val="22"/>
          <w:szCs w:val="22"/>
        </w:rPr>
        <w:t xml:space="preserve"> that studios are provided, accept user enrolments and send emails to users.</w:t>
      </w:r>
    </w:p>
    <w:p w:rsidR="007D5EFF" w:rsidRDefault="007D5EFF">
      <w:pPr>
        <w:spacing w:after="280"/>
        <w:rPr>
          <w:b/>
        </w:rPr>
      </w:pPr>
    </w:p>
    <w:p w:rsidR="007D5EFF" w:rsidRDefault="007D5EFF">
      <w:pPr>
        <w:spacing w:after="280"/>
        <w:rPr>
          <w:b/>
        </w:rPr>
      </w:pPr>
    </w:p>
    <w:p w:rsidR="007D5EFF" w:rsidRDefault="00F32EF0">
      <w:pPr>
        <w:numPr>
          <w:ilvl w:val="0"/>
          <w:numId w:val="2"/>
        </w:numPr>
        <w:spacing w:before="100"/>
        <w:rPr>
          <w:b/>
        </w:rPr>
      </w:pPr>
      <w:r>
        <w:rPr>
          <w:b/>
        </w:rPr>
        <w:t xml:space="preserve">User stories and Use case diagrams </w:t>
      </w:r>
      <w:r>
        <w:rPr>
          <w:b/>
          <w:color w:val="0070C0"/>
        </w:rPr>
        <w:t>(</w:t>
      </w:r>
      <w:r>
        <w:rPr>
          <w:color w:val="0070C0"/>
        </w:rPr>
        <w:t>that are driving your design decisions</w:t>
      </w:r>
      <w:r>
        <w:rPr>
          <w:b/>
          <w:color w:val="0070C0"/>
        </w:rPr>
        <w:t>)</w:t>
      </w:r>
    </w:p>
    <w:p w:rsidR="007D5EFF" w:rsidRDefault="00F32EF0">
      <w:pPr>
        <w:ind w:left="360"/>
        <w:rPr>
          <w:rFonts w:ascii="Arial" w:eastAsia="Arial" w:hAnsi="Arial" w:cs="Arial"/>
        </w:rPr>
      </w:pPr>
      <w:r>
        <w:t xml:space="preserve">As a guest, I want to register my account </w:t>
      </w:r>
      <w:r>
        <w:rPr>
          <w:rFonts w:ascii="Arial" w:eastAsia="Arial" w:hAnsi="Arial" w:cs="Arial"/>
        </w:rPr>
        <w:t>so that I can become a user.</w:t>
      </w:r>
    </w:p>
    <w:p w:rsidR="007D5EFF" w:rsidRDefault="00F32EF0">
      <w:pPr>
        <w:ind w:left="360"/>
      </w:pPr>
      <w:r>
        <w:t>As a guest, I want to view the</w:t>
      </w:r>
      <w:r>
        <w:t xml:space="preserve"> score rating so that I can know which course is the best.</w:t>
      </w:r>
    </w:p>
    <w:p w:rsidR="007D5EFF" w:rsidRDefault="00F32EF0">
      <w:pPr>
        <w:ind w:left="360"/>
      </w:pPr>
      <w:r>
        <w:t>As a user, I want to login so that I can see my panel.</w:t>
      </w:r>
    </w:p>
    <w:p w:rsidR="007D5EFF" w:rsidRDefault="00F32EF0">
      <w:pPr>
        <w:ind w:left="360"/>
      </w:pPr>
      <w:r>
        <w:t>As a user, I want to view ratings so that I can know which course is the best.</w:t>
      </w:r>
    </w:p>
    <w:p w:rsidR="007D5EFF" w:rsidRDefault="00F32EF0">
      <w:pPr>
        <w:ind w:left="360"/>
      </w:pPr>
      <w:r>
        <w:t>As a user, I want to view services so that I can know what curriculums are available.</w:t>
      </w:r>
    </w:p>
    <w:p w:rsidR="007D5EFF" w:rsidRDefault="00F32EF0">
      <w:pPr>
        <w:ind w:left="360"/>
      </w:pPr>
      <w:r>
        <w:t>As a user, I want to discontinue my course so that I can withdraw the course I don’t want to learn.</w:t>
      </w:r>
    </w:p>
    <w:p w:rsidR="007D5EFF" w:rsidRDefault="00F32EF0">
      <w:pPr>
        <w:ind w:left="360"/>
      </w:pPr>
      <w:r>
        <w:t>As a user, I want to change the studio for my course, so that I can or</w:t>
      </w:r>
      <w:r>
        <w:t>ganize my time schedule.</w:t>
      </w:r>
    </w:p>
    <w:p w:rsidR="007D5EFF" w:rsidRDefault="00F32EF0">
      <w:pPr>
        <w:ind w:left="360"/>
      </w:pPr>
      <w:r>
        <w:t>As a staff, I want to manage locations for the studio so that I can allocate locations.</w:t>
      </w:r>
    </w:p>
    <w:p w:rsidR="007D5EFF" w:rsidRDefault="00F32EF0">
      <w:pPr>
        <w:ind w:left="360"/>
      </w:pPr>
      <w:r>
        <w:lastRenderedPageBreak/>
        <w:t>As a staff, I want to manage courses so that I can give user courses they can choose from.</w:t>
      </w:r>
    </w:p>
    <w:p w:rsidR="007D5EFF" w:rsidRDefault="00F32EF0">
      <w:pPr>
        <w:ind w:left="360"/>
      </w:pPr>
      <w:r>
        <w:t xml:space="preserve">As a staff, I want to manage services so that I can </w:t>
      </w:r>
      <w:r>
        <w:t>present user services details.</w:t>
      </w:r>
    </w:p>
    <w:p w:rsidR="007D5EFF" w:rsidRDefault="00F32EF0">
      <w:pPr>
        <w:ind w:left="360"/>
      </w:pPr>
      <w:r>
        <w:t>As a staff, I want to sent user email, so that I can notify them if studio rooms changes.</w:t>
      </w:r>
    </w:p>
    <w:p w:rsidR="007D5EFF" w:rsidRDefault="007D5EFF">
      <w:pPr>
        <w:ind w:left="360"/>
      </w:pPr>
    </w:p>
    <w:p w:rsidR="007D5EFF" w:rsidRDefault="00F32EF0">
      <w:pPr>
        <w:spacing w:after="280"/>
        <w:ind w:left="360"/>
      </w:pPr>
      <w:bookmarkStart w:id="1" w:name="_heading=h.gjdgxs" w:colFirst="0" w:colLast="0"/>
      <w:bookmarkEnd w:id="1"/>
      <w:r>
        <w:rPr>
          <w:noProof/>
        </w:rPr>
        <w:drawing>
          <wp:inline distT="0" distB="0" distL="0" distR="0">
            <wp:extent cx="5486400" cy="648271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6482715"/>
                    </a:xfrm>
                    <a:prstGeom prst="rect">
                      <a:avLst/>
                    </a:prstGeom>
                    <a:ln/>
                  </pic:spPr>
                </pic:pic>
              </a:graphicData>
            </a:graphic>
          </wp:inline>
        </w:drawing>
      </w:r>
    </w:p>
    <w:p w:rsidR="007D5EFF" w:rsidRDefault="00F32EF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80"/>
      </w:pPr>
      <w:r>
        <w:rPr>
          <w:b/>
          <w:color w:val="000000"/>
        </w:rPr>
        <w:lastRenderedPageBreak/>
        <w:t xml:space="preserve">Functional diagram </w:t>
      </w:r>
      <w:r>
        <w:rPr>
          <w:color w:val="0070C0"/>
        </w:rPr>
        <w:t>( illustrating how the core aspects of the program fit together. You can provide either a functional diagram or a System Use Case diagram)</w:t>
      </w:r>
    </w:p>
    <w:p w:rsidR="007D5EFF" w:rsidRDefault="00F32EF0">
      <w:pPr>
        <w:spacing w:after="280"/>
      </w:pPr>
      <w:r>
        <w:rPr>
          <w:rFonts w:ascii="Arial" w:eastAsia="Arial" w:hAnsi="Arial" w:cs="Arial"/>
          <w:noProof/>
          <w:sz w:val="22"/>
          <w:szCs w:val="22"/>
        </w:rPr>
        <w:drawing>
          <wp:inline distT="0" distB="0" distL="0" distR="0">
            <wp:extent cx="3200400" cy="2552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00400" cy="2552700"/>
                    </a:xfrm>
                    <a:prstGeom prst="rect">
                      <a:avLst/>
                    </a:prstGeom>
                    <a:ln/>
                  </pic:spPr>
                </pic:pic>
              </a:graphicData>
            </a:graphic>
          </wp:inline>
        </w:drawing>
      </w:r>
    </w:p>
    <w:p w:rsidR="007D5EFF" w:rsidRDefault="00F32EF0">
      <w:pPr>
        <w:spacing w:after="280"/>
      </w:pPr>
      <w:r>
        <w:rPr>
          <w:rFonts w:ascii="Arial" w:eastAsia="Arial" w:hAnsi="Arial" w:cs="Arial"/>
          <w:noProof/>
          <w:sz w:val="22"/>
          <w:szCs w:val="22"/>
        </w:rPr>
        <w:drawing>
          <wp:inline distT="0" distB="0" distL="0" distR="0">
            <wp:extent cx="5486400" cy="2599055"/>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2599055"/>
                    </a:xfrm>
                    <a:prstGeom prst="rect">
                      <a:avLst/>
                    </a:prstGeom>
                    <a:ln/>
                  </pic:spPr>
                </pic:pic>
              </a:graphicData>
            </a:graphic>
          </wp:inline>
        </w:drawing>
      </w:r>
    </w:p>
    <w:p w:rsidR="007D5EFF" w:rsidRDefault="00F32EF0">
      <w:pPr>
        <w:spacing w:after="280"/>
      </w:pPr>
      <w:r>
        <w:rPr>
          <w:noProof/>
        </w:rPr>
        <w:drawing>
          <wp:inline distT="0" distB="0" distL="0" distR="0">
            <wp:extent cx="4686300" cy="29527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86300" cy="2952750"/>
                    </a:xfrm>
                    <a:prstGeom prst="rect">
                      <a:avLst/>
                    </a:prstGeom>
                    <a:ln/>
                  </pic:spPr>
                </pic:pic>
              </a:graphicData>
            </a:graphic>
          </wp:inline>
        </w:drawing>
      </w:r>
    </w:p>
    <w:p w:rsidR="007D5EFF" w:rsidRDefault="007D5EFF">
      <w:pPr>
        <w:spacing w:after="280"/>
      </w:pPr>
    </w:p>
    <w:p w:rsidR="007D5EFF" w:rsidRDefault="007D5EFF">
      <w:pPr>
        <w:ind w:left="360"/>
      </w:pPr>
    </w:p>
    <w:p w:rsidR="007D5EFF" w:rsidRDefault="00F32EF0">
      <w:pPr>
        <w:numPr>
          <w:ilvl w:val="0"/>
          <w:numId w:val="2"/>
        </w:numPr>
      </w:pPr>
      <w:r>
        <w:rPr>
          <w:b/>
          <w:sz w:val="22"/>
          <w:szCs w:val="22"/>
        </w:rPr>
        <w:t>Usability Design Review</w:t>
      </w:r>
      <w:r>
        <w:rPr>
          <w:color w:val="0070C0"/>
        </w:rPr>
        <w:t xml:space="preserve"> (You can use either the Flow Bohl usability principle or Donald Norman Principles)</w:t>
      </w:r>
    </w:p>
    <w:p w:rsidR="007D5EFF" w:rsidRDefault="007D5EFF">
      <w:pPr>
        <w:ind w:left="360"/>
      </w:pPr>
    </w:p>
    <w:p w:rsidR="007D5EFF" w:rsidRDefault="00F32EF0">
      <w:pPr>
        <w:ind w:left="360"/>
      </w:pPr>
      <w:r>
        <w:rPr>
          <w:b/>
          <w:sz w:val="22"/>
          <w:szCs w:val="22"/>
        </w:rPr>
        <w:t>D</w:t>
      </w:r>
      <w:r>
        <w:rPr>
          <w:b/>
          <w:sz w:val="22"/>
          <w:szCs w:val="22"/>
        </w:rPr>
        <w:t>onald Norman Principles</w:t>
      </w:r>
    </w:p>
    <w:p w:rsidR="007D5EFF" w:rsidRDefault="007D5EFF">
      <w:pPr>
        <w:ind w:left="360"/>
      </w:pPr>
    </w:p>
    <w:p w:rsidR="007D5EFF" w:rsidRDefault="00F32EF0">
      <w:pPr>
        <w:numPr>
          <w:ilvl w:val="0"/>
          <w:numId w:val="3"/>
        </w:numPr>
        <w:pBdr>
          <w:top w:val="nil"/>
          <w:left w:val="nil"/>
          <w:bottom w:val="nil"/>
          <w:right w:val="nil"/>
          <w:between w:val="nil"/>
        </w:pBdr>
      </w:pPr>
      <w:r>
        <w:rPr>
          <w:color w:val="000000"/>
        </w:rPr>
        <w:t xml:space="preserve">Visibility </w:t>
      </w:r>
    </w:p>
    <w:p w:rsidR="007D5EFF" w:rsidRDefault="00F32EF0">
      <w:pPr>
        <w:pBdr>
          <w:top w:val="nil"/>
          <w:left w:val="nil"/>
          <w:bottom w:val="nil"/>
          <w:right w:val="nil"/>
          <w:between w:val="nil"/>
        </w:pBdr>
        <w:ind w:left="720"/>
        <w:rPr>
          <w:color w:val="000000"/>
        </w:rPr>
      </w:pPr>
      <w:r>
        <w:rPr>
          <w:color w:val="000000"/>
        </w:rPr>
        <w:t>There will be appropriate color, space and font size for navbar, and the description is easy to understand.</w:t>
      </w:r>
    </w:p>
    <w:p w:rsidR="007D5EFF" w:rsidRDefault="00F32EF0">
      <w:pPr>
        <w:pBdr>
          <w:top w:val="nil"/>
          <w:left w:val="nil"/>
          <w:bottom w:val="nil"/>
          <w:right w:val="nil"/>
          <w:between w:val="nil"/>
        </w:pBdr>
        <w:ind w:left="720"/>
        <w:rPr>
          <w:color w:val="000000"/>
        </w:rPr>
      </w:pPr>
      <w:r>
        <w:rPr>
          <w:color w:val="000000"/>
        </w:rPr>
        <w:t>The home page is tidy and well-organized, consistent with all other pages, and has additional information provided for user if user want to know more.</w:t>
      </w:r>
    </w:p>
    <w:p w:rsidR="007D5EFF" w:rsidRDefault="00F32EF0">
      <w:pPr>
        <w:pBdr>
          <w:top w:val="nil"/>
          <w:left w:val="nil"/>
          <w:bottom w:val="nil"/>
          <w:right w:val="nil"/>
          <w:between w:val="nil"/>
        </w:pBdr>
        <w:ind w:left="720"/>
        <w:rPr>
          <w:color w:val="000000"/>
        </w:rPr>
      </w:pPr>
      <w:r>
        <w:rPr>
          <w:color w:val="000000"/>
        </w:rPr>
        <w:t>For user enroll in a course, it will pop message to tell user enrollment successful.</w:t>
      </w:r>
    </w:p>
    <w:p w:rsidR="007D5EFF" w:rsidRDefault="00F32EF0">
      <w:pPr>
        <w:pBdr>
          <w:top w:val="nil"/>
          <w:left w:val="nil"/>
          <w:bottom w:val="nil"/>
          <w:right w:val="nil"/>
          <w:between w:val="nil"/>
        </w:pBdr>
        <w:ind w:left="720"/>
        <w:rPr>
          <w:color w:val="000000"/>
        </w:rPr>
      </w:pPr>
      <w:r>
        <w:rPr>
          <w:color w:val="000000"/>
        </w:rPr>
        <w:t>User can see the loc</w:t>
      </w:r>
      <w:r>
        <w:rPr>
          <w:color w:val="000000"/>
        </w:rPr>
        <w:t>ation clearly with clear markings to guide them.</w:t>
      </w:r>
    </w:p>
    <w:p w:rsidR="007D5EFF" w:rsidRDefault="00F32EF0">
      <w:pPr>
        <w:numPr>
          <w:ilvl w:val="0"/>
          <w:numId w:val="3"/>
        </w:numPr>
        <w:pBdr>
          <w:top w:val="nil"/>
          <w:left w:val="nil"/>
          <w:bottom w:val="nil"/>
          <w:right w:val="nil"/>
          <w:between w:val="nil"/>
        </w:pBdr>
      </w:pPr>
      <w:r>
        <w:rPr>
          <w:color w:val="000000"/>
        </w:rPr>
        <w:t>Feedback</w:t>
      </w:r>
    </w:p>
    <w:p w:rsidR="007D5EFF" w:rsidRDefault="00F32EF0">
      <w:pPr>
        <w:pBdr>
          <w:top w:val="nil"/>
          <w:left w:val="nil"/>
          <w:bottom w:val="nil"/>
          <w:right w:val="nil"/>
          <w:between w:val="nil"/>
        </w:pBdr>
        <w:ind w:left="720"/>
        <w:rPr>
          <w:color w:val="000000"/>
        </w:rPr>
      </w:pPr>
      <w:r>
        <w:rPr>
          <w:color w:val="000000"/>
        </w:rPr>
        <w:t xml:space="preserve">Clear validation for all user inputs and checking user input. If user input incorrect information, it will ask user to correct it with proper guidance information on what should he type in. </w:t>
      </w:r>
    </w:p>
    <w:p w:rsidR="007D5EFF" w:rsidRDefault="00F32EF0">
      <w:pPr>
        <w:pBdr>
          <w:top w:val="nil"/>
          <w:left w:val="nil"/>
          <w:bottom w:val="nil"/>
          <w:right w:val="nil"/>
          <w:between w:val="nil"/>
        </w:pBdr>
        <w:ind w:left="720"/>
        <w:rPr>
          <w:color w:val="000000"/>
        </w:rPr>
      </w:pPr>
      <w:r>
        <w:rPr>
          <w:color w:val="000000"/>
        </w:rPr>
        <w:t>Page na</w:t>
      </w:r>
      <w:r>
        <w:rPr>
          <w:color w:val="000000"/>
        </w:rPr>
        <w:t>vigation is fast and clear(when user click a button which jumps the page, the new page will show to the user right after click.</w:t>
      </w:r>
    </w:p>
    <w:p w:rsidR="007D5EFF" w:rsidRDefault="00F32EF0">
      <w:pPr>
        <w:numPr>
          <w:ilvl w:val="0"/>
          <w:numId w:val="3"/>
        </w:numPr>
        <w:pBdr>
          <w:top w:val="nil"/>
          <w:left w:val="nil"/>
          <w:bottom w:val="nil"/>
          <w:right w:val="nil"/>
          <w:between w:val="nil"/>
        </w:pBdr>
      </w:pPr>
      <w:r>
        <w:rPr>
          <w:color w:val="000000"/>
        </w:rPr>
        <w:t xml:space="preserve">Affordance </w:t>
      </w:r>
    </w:p>
    <w:p w:rsidR="007D5EFF" w:rsidRDefault="00F32EF0">
      <w:pPr>
        <w:pBdr>
          <w:top w:val="nil"/>
          <w:left w:val="nil"/>
          <w:bottom w:val="nil"/>
          <w:right w:val="nil"/>
          <w:between w:val="nil"/>
        </w:pBdr>
        <w:ind w:left="720"/>
        <w:rPr>
          <w:color w:val="000000"/>
        </w:rPr>
      </w:pPr>
      <w:r>
        <w:rPr>
          <w:color w:val="000000"/>
        </w:rPr>
        <w:t>Attributes and function icon will provide user clue on how to perform interactions. There will be tooltip guide user</w:t>
      </w:r>
      <w:r>
        <w:rPr>
          <w:color w:val="000000"/>
        </w:rPr>
        <w:t xml:space="preserve"> if he hovers the mouse above an interactive button.</w:t>
      </w:r>
    </w:p>
    <w:p w:rsidR="007D5EFF" w:rsidRDefault="00F32EF0">
      <w:pPr>
        <w:numPr>
          <w:ilvl w:val="0"/>
          <w:numId w:val="3"/>
        </w:numPr>
        <w:pBdr>
          <w:top w:val="nil"/>
          <w:left w:val="nil"/>
          <w:bottom w:val="nil"/>
          <w:right w:val="nil"/>
          <w:between w:val="nil"/>
        </w:pBdr>
      </w:pPr>
      <w:r>
        <w:rPr>
          <w:color w:val="000000"/>
        </w:rPr>
        <w:t xml:space="preserve">Mapping </w:t>
      </w:r>
    </w:p>
    <w:p w:rsidR="007D5EFF" w:rsidRDefault="00F32EF0">
      <w:pPr>
        <w:pBdr>
          <w:top w:val="nil"/>
          <w:left w:val="nil"/>
          <w:bottom w:val="nil"/>
          <w:right w:val="nil"/>
          <w:between w:val="nil"/>
        </w:pBdr>
        <w:ind w:left="720"/>
        <w:rPr>
          <w:color w:val="000000"/>
        </w:rPr>
      </w:pPr>
      <w:r>
        <w:rPr>
          <w:color w:val="000000"/>
        </w:rPr>
        <w:t>There will be clear relationships between controls and the effect. When user click a dropdown box, there will be choices listed. When user click a ranking button, the page will rank it according</w:t>
      </w:r>
      <w:r>
        <w:rPr>
          <w:color w:val="000000"/>
        </w:rPr>
        <w:t>ly.</w:t>
      </w:r>
    </w:p>
    <w:p w:rsidR="007D5EFF" w:rsidRDefault="00F32EF0">
      <w:pPr>
        <w:numPr>
          <w:ilvl w:val="0"/>
          <w:numId w:val="3"/>
        </w:numPr>
        <w:pBdr>
          <w:top w:val="nil"/>
          <w:left w:val="nil"/>
          <w:bottom w:val="nil"/>
          <w:right w:val="nil"/>
          <w:between w:val="nil"/>
        </w:pBdr>
      </w:pPr>
      <w:r>
        <w:rPr>
          <w:color w:val="000000"/>
        </w:rPr>
        <w:t>Constraints</w:t>
      </w:r>
    </w:p>
    <w:p w:rsidR="007D5EFF" w:rsidRDefault="00F32EF0">
      <w:pPr>
        <w:pBdr>
          <w:top w:val="nil"/>
          <w:left w:val="nil"/>
          <w:bottom w:val="nil"/>
          <w:right w:val="nil"/>
          <w:between w:val="nil"/>
        </w:pBdr>
        <w:ind w:left="720"/>
        <w:rPr>
          <w:color w:val="000000"/>
        </w:rPr>
      </w:pPr>
      <w:r>
        <w:rPr>
          <w:color w:val="000000"/>
        </w:rPr>
        <w:t xml:space="preserve">There are proper constraints for what user can do. It limits the range of interaction possibilities. For example, user cannot choose two studios that are hosted on the same time, if the user chooses one, the other one will be rendered grey </w:t>
      </w:r>
      <w:r>
        <w:rPr>
          <w:color w:val="000000"/>
        </w:rPr>
        <w:t>and user won’t be able to choose it. For guest, some functionalities will be hiding from his page.</w:t>
      </w:r>
    </w:p>
    <w:p w:rsidR="007D5EFF" w:rsidRDefault="00F32EF0">
      <w:pPr>
        <w:numPr>
          <w:ilvl w:val="0"/>
          <w:numId w:val="3"/>
        </w:numPr>
        <w:pBdr>
          <w:top w:val="nil"/>
          <w:left w:val="nil"/>
          <w:bottom w:val="nil"/>
          <w:right w:val="nil"/>
          <w:between w:val="nil"/>
        </w:pBdr>
      </w:pPr>
      <w:r>
        <w:rPr>
          <w:color w:val="000000"/>
        </w:rPr>
        <w:t>Consistency</w:t>
      </w:r>
    </w:p>
    <w:p w:rsidR="007D5EFF" w:rsidRDefault="00F32EF0">
      <w:pPr>
        <w:pBdr>
          <w:top w:val="nil"/>
          <w:left w:val="nil"/>
          <w:bottom w:val="nil"/>
          <w:right w:val="nil"/>
          <w:between w:val="nil"/>
        </w:pBdr>
        <w:ind w:left="720"/>
        <w:rPr>
          <w:color w:val="000000"/>
        </w:rPr>
      </w:pPr>
      <w:r>
        <w:rPr>
          <w:color w:val="000000"/>
        </w:rPr>
        <w:t xml:space="preserve">The interface layout and style are consistent. </w:t>
      </w:r>
    </w:p>
    <w:p w:rsidR="007D5EFF" w:rsidRDefault="00F32EF0">
      <w:pPr>
        <w:pBdr>
          <w:top w:val="nil"/>
          <w:left w:val="nil"/>
          <w:bottom w:val="nil"/>
          <w:right w:val="nil"/>
          <w:between w:val="nil"/>
        </w:pBdr>
        <w:ind w:left="720"/>
        <w:rPr>
          <w:color w:val="000000"/>
        </w:rPr>
      </w:pPr>
      <w:r>
        <w:rPr>
          <w:color w:val="000000"/>
        </w:rPr>
        <w:t>the button for submit will have the same design and color.</w:t>
      </w:r>
    </w:p>
    <w:p w:rsidR="007D5EFF" w:rsidRDefault="00F32EF0">
      <w:pPr>
        <w:pBdr>
          <w:top w:val="nil"/>
          <w:left w:val="nil"/>
          <w:bottom w:val="nil"/>
          <w:right w:val="nil"/>
          <w:between w:val="nil"/>
        </w:pBdr>
        <w:spacing w:after="280"/>
        <w:ind w:left="720"/>
        <w:rPr>
          <w:color w:val="000000"/>
        </w:rPr>
      </w:pPr>
      <w:bookmarkStart w:id="2" w:name="_heading=h.1fob9te" w:colFirst="0" w:colLast="0"/>
      <w:bookmarkEnd w:id="2"/>
      <w:r>
        <w:rPr>
          <w:color w:val="000000"/>
        </w:rPr>
        <w:t>Having similar operations and similar elements for achieving similar tasks.</w:t>
      </w:r>
    </w:p>
    <w:p w:rsidR="007D5EFF" w:rsidRDefault="00F32EF0">
      <w:r>
        <w:br w:type="page"/>
      </w:r>
    </w:p>
    <w:p w:rsidR="007D5EFF" w:rsidRDefault="007D5EFF">
      <w:pPr>
        <w:spacing w:before="280" w:after="280"/>
      </w:pPr>
    </w:p>
    <w:p w:rsidR="007D5EFF" w:rsidRDefault="00F32EF0">
      <w:pPr>
        <w:numPr>
          <w:ilvl w:val="0"/>
          <w:numId w:val="2"/>
        </w:numPr>
        <w:spacing w:after="280"/>
        <w:rPr>
          <w:b/>
        </w:rPr>
      </w:pPr>
      <w:bookmarkStart w:id="3" w:name="_heading=h.30j0zll" w:colFirst="0" w:colLast="0"/>
      <w:bookmarkEnd w:id="3"/>
      <w:r>
        <w:rPr>
          <w:b/>
        </w:rPr>
        <w:t>Checklist of site functionality</w:t>
      </w:r>
    </w:p>
    <w:tbl>
      <w:tblPr>
        <w:tblStyle w:val="a1"/>
        <w:tblW w:w="6543" w:type="dxa"/>
        <w:tblInd w:w="93" w:type="dxa"/>
        <w:tblLayout w:type="fixed"/>
        <w:tblLook w:val="0400" w:firstRow="0" w:lastRow="0" w:firstColumn="0" w:lastColumn="0" w:noHBand="0" w:noVBand="1"/>
      </w:tblPr>
      <w:tblGrid>
        <w:gridCol w:w="4984"/>
        <w:gridCol w:w="1559"/>
      </w:tblGrid>
      <w:tr w:rsidR="007D5EFF">
        <w:trPr>
          <w:trHeight w:val="240"/>
        </w:trPr>
        <w:tc>
          <w:tcPr>
            <w:tcW w:w="4984" w:type="dxa"/>
            <w:tcBorders>
              <w:top w:val="dashed" w:sz="4" w:space="0" w:color="000000"/>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1. (Layout Page)</w:t>
            </w:r>
          </w:p>
        </w:tc>
        <w:tc>
          <w:tcPr>
            <w:tcW w:w="1559" w:type="dxa"/>
            <w:tcBorders>
              <w:top w:val="dashed" w:sz="4" w:space="0" w:color="000000"/>
              <w:left w:val="nil"/>
              <w:bottom w:val="dashed" w:sz="4" w:space="0" w:color="000000"/>
              <w:right w:val="dashed" w:sz="4" w:space="0" w:color="000000"/>
            </w:tcBorders>
            <w:vAlign w:val="bottom"/>
          </w:tcPr>
          <w:p w:rsidR="007D5EFF" w:rsidRDefault="00F32EF0">
            <w:pPr>
              <w:jc w:val="center"/>
              <w:rPr>
                <w:rFonts w:ascii="Arial" w:eastAsia="Arial" w:hAnsi="Arial" w:cs="Arial"/>
                <w:b/>
                <w:color w:val="4F81BD"/>
                <w:sz w:val="18"/>
                <w:szCs w:val="18"/>
              </w:rPr>
            </w:pPr>
            <w:r>
              <w:rPr>
                <w:rFonts w:ascii="Arial" w:eastAsia="Arial" w:hAnsi="Arial" w:cs="Arial"/>
                <w:b/>
                <w:color w:val="4F81BD"/>
                <w:sz w:val="18"/>
                <w:szCs w:val="18"/>
              </w:rPr>
              <w:t>TICK</w:t>
            </w:r>
          </w:p>
          <w:p w:rsidR="007D5EFF" w:rsidRDefault="00F32EF0">
            <w:pPr>
              <w:jc w:val="center"/>
              <w:rPr>
                <w:rFonts w:ascii="Arial" w:eastAsia="Arial" w:hAnsi="Arial" w:cs="Arial"/>
                <w:b/>
                <w:sz w:val="18"/>
                <w:szCs w:val="18"/>
              </w:rPr>
            </w:pPr>
            <w:r>
              <w:rPr>
                <w:rFonts w:ascii="Arial" w:eastAsia="Arial" w:hAnsi="Arial" w:cs="Arial"/>
                <w:b/>
                <w:color w:val="4F81BD"/>
                <w:sz w:val="18"/>
                <w:szCs w:val="18"/>
              </w:rPr>
              <w:t>if complete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Good Design</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Stylesheet</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JavaScript</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Menu</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20"/>
                <w:szCs w:val="20"/>
              </w:rPr>
            </w:pPr>
            <w:r>
              <w:rPr>
                <w:rFonts w:ascii="Arial" w:eastAsia="Arial" w:hAnsi="Arial" w:cs="Arial"/>
                <w:sz w:val="20"/>
                <w:szCs w:val="20"/>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2. (Home page)</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Design and content</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Banner Image</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3. (User Log in)</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Web form and validation controls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Formatted data entry display</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Overall page design</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4. (Customised Views and Controllers)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Customised Views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Customised Controllers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Other customisations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5. (Documentation)</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Code Comments</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Attribution of Source of any code used</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7D5EFF">
            <w:pPr>
              <w:rPr>
                <w:rFonts w:ascii="Arial" w:eastAsia="Arial" w:hAnsi="Arial" w:cs="Arial"/>
                <w:b/>
                <w:sz w:val="18"/>
                <w:szCs w:val="18"/>
              </w:rPr>
            </w:pP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xml:space="preserve">6 Business Requirements </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ED7D31"/>
                <w:sz w:val="18"/>
                <w:szCs w:val="18"/>
              </w:rPr>
            </w:pPr>
            <w:r>
              <w:rPr>
                <w:rFonts w:ascii="Arial" w:eastAsia="Arial" w:hAnsi="Arial" w:cs="Arial"/>
                <w:b/>
                <w:color w:val="ED7D31"/>
                <w:sz w:val="18"/>
                <w:szCs w:val="18"/>
              </w:rPr>
              <w:t>BR(A1):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ED7D31"/>
                <w:sz w:val="18"/>
                <w:szCs w:val="18"/>
              </w:rPr>
            </w:pPr>
            <w:r>
              <w:rPr>
                <w:rFonts w:ascii="Arial" w:eastAsia="Arial" w:hAnsi="Arial" w:cs="Arial"/>
                <w:b/>
                <w:color w:val="ED7D31"/>
                <w:sz w:val="18"/>
                <w:szCs w:val="18"/>
              </w:rPr>
              <w:t>BR(A2):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ED7D31"/>
                <w:sz w:val="18"/>
                <w:szCs w:val="18"/>
              </w:rPr>
            </w:pPr>
            <w:r>
              <w:rPr>
                <w:rFonts w:ascii="Arial" w:eastAsia="Arial" w:hAnsi="Arial" w:cs="Arial"/>
                <w:b/>
                <w:color w:val="ED7D31"/>
                <w:sz w:val="18"/>
                <w:szCs w:val="18"/>
              </w:rPr>
              <w:t>BR(B1):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color w:val="ED7D31"/>
                <w:sz w:val="18"/>
                <w:szCs w:val="18"/>
              </w:rPr>
            </w:pPr>
            <w:r>
              <w:rPr>
                <w:rFonts w:ascii="Arial" w:eastAsia="Arial" w:hAnsi="Arial" w:cs="Arial"/>
                <w:b/>
                <w:color w:val="ED7D31"/>
                <w:sz w:val="18"/>
                <w:szCs w:val="18"/>
              </w:rPr>
              <w:t>BR(B2):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7030A0"/>
                <w:sz w:val="18"/>
                <w:szCs w:val="18"/>
              </w:rPr>
            </w:pPr>
            <w:r>
              <w:rPr>
                <w:rFonts w:ascii="Arial" w:eastAsia="Arial" w:hAnsi="Arial" w:cs="Arial"/>
                <w:b/>
                <w:color w:val="7030A0"/>
                <w:sz w:val="18"/>
                <w:szCs w:val="18"/>
              </w:rPr>
              <w:t>BR(C1):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b/>
                <w:color w:val="7030A0"/>
                <w:sz w:val="18"/>
                <w:szCs w:val="18"/>
              </w:rPr>
              <w:t>BR(C2):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7030A0"/>
                <w:sz w:val="18"/>
                <w:szCs w:val="18"/>
              </w:rPr>
            </w:pPr>
            <w:r>
              <w:rPr>
                <w:rFonts w:ascii="Arial" w:eastAsia="Arial" w:hAnsi="Arial" w:cs="Arial"/>
                <w:b/>
                <w:color w:val="7030A0"/>
                <w:sz w:val="18"/>
                <w:szCs w:val="18"/>
              </w:rPr>
              <w:t>BR(C3): for C+ to C++</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color w:val="538135"/>
                <w:sz w:val="18"/>
                <w:szCs w:val="18"/>
              </w:rPr>
            </w:pPr>
            <w:r>
              <w:rPr>
                <w:rFonts w:ascii="Arial" w:eastAsia="Arial" w:hAnsi="Arial" w:cs="Arial"/>
                <w:b/>
                <w:color w:val="538135"/>
                <w:sz w:val="18"/>
                <w:szCs w:val="18"/>
              </w:rPr>
              <w:t>BR(D1): for D to D++</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color w:val="538135"/>
                <w:sz w:val="18"/>
                <w:szCs w:val="18"/>
              </w:rPr>
            </w:pPr>
            <w:r>
              <w:rPr>
                <w:rFonts w:ascii="Arial" w:eastAsia="Arial" w:hAnsi="Arial" w:cs="Arial"/>
                <w:b/>
                <w:color w:val="538135"/>
                <w:sz w:val="18"/>
                <w:szCs w:val="18"/>
              </w:rPr>
              <w:t>BR(D2): for D to D++</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538135"/>
                <w:sz w:val="18"/>
                <w:szCs w:val="18"/>
              </w:rPr>
            </w:pPr>
            <w:r>
              <w:rPr>
                <w:rFonts w:ascii="Arial" w:eastAsia="Arial" w:hAnsi="Arial" w:cs="Arial"/>
                <w:b/>
                <w:color w:val="538135"/>
                <w:sz w:val="18"/>
                <w:szCs w:val="18"/>
              </w:rPr>
              <w:t>BR(D3): for D to 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538135"/>
                <w:sz w:val="18"/>
                <w:szCs w:val="18"/>
              </w:rPr>
            </w:pPr>
            <w:r>
              <w:rPr>
                <w:rFonts w:ascii="Arial" w:eastAsia="Arial" w:hAnsi="Arial" w:cs="Arial"/>
                <w:b/>
                <w:color w:val="538135"/>
                <w:sz w:val="18"/>
                <w:szCs w:val="18"/>
              </w:rPr>
              <w:t>BR(D4): for D to D++</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done</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0070C0"/>
                <w:sz w:val="18"/>
                <w:szCs w:val="18"/>
              </w:rPr>
            </w:pPr>
            <w:r>
              <w:rPr>
                <w:rFonts w:ascii="Arial" w:eastAsia="Arial" w:hAnsi="Arial" w:cs="Arial"/>
                <w:b/>
                <w:color w:val="0070C0"/>
                <w:sz w:val="18"/>
                <w:szCs w:val="18"/>
              </w:rPr>
              <w:t>BR(E1): for HD to HD+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0070C0"/>
                <w:sz w:val="18"/>
                <w:szCs w:val="18"/>
              </w:rPr>
            </w:pPr>
            <w:r>
              <w:rPr>
                <w:rFonts w:ascii="Arial" w:eastAsia="Arial" w:hAnsi="Arial" w:cs="Arial"/>
                <w:b/>
                <w:color w:val="0070C0"/>
                <w:sz w:val="18"/>
                <w:szCs w:val="18"/>
              </w:rPr>
              <w:t>BR(E2): for HD to HD+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0070C0"/>
                <w:sz w:val="18"/>
                <w:szCs w:val="18"/>
              </w:rPr>
            </w:pPr>
            <w:r>
              <w:rPr>
                <w:rFonts w:ascii="Arial" w:eastAsia="Arial" w:hAnsi="Arial" w:cs="Arial"/>
                <w:b/>
                <w:color w:val="0070C0"/>
                <w:sz w:val="18"/>
                <w:szCs w:val="18"/>
              </w:rPr>
              <w:t>BR(E3): for HD to HD+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color w:val="0070C0"/>
                <w:sz w:val="18"/>
                <w:szCs w:val="18"/>
              </w:rPr>
            </w:pPr>
            <w:r>
              <w:rPr>
                <w:rFonts w:ascii="Arial" w:eastAsia="Arial" w:hAnsi="Arial" w:cs="Arial"/>
                <w:b/>
                <w:color w:val="0070C0"/>
                <w:sz w:val="18"/>
                <w:szCs w:val="18"/>
              </w:rPr>
              <w:t>BR(E4): for HD to HD+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color w:val="0070C0"/>
                <w:sz w:val="18"/>
                <w:szCs w:val="18"/>
              </w:rPr>
            </w:pPr>
            <w:r>
              <w:rPr>
                <w:rFonts w:ascii="Arial" w:eastAsia="Arial" w:hAnsi="Arial" w:cs="Arial"/>
                <w:b/>
                <w:color w:val="0070C0"/>
                <w:sz w:val="18"/>
                <w:szCs w:val="18"/>
              </w:rPr>
              <w:t>BR(E5): for HD to HD+</w:t>
            </w: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7D5EFF">
            <w:pPr>
              <w:rPr>
                <w:rFonts w:ascii="Arial" w:eastAsia="Arial" w:hAnsi="Arial" w:cs="Arial"/>
                <w:b/>
                <w:color w:val="7030A0"/>
                <w:sz w:val="18"/>
                <w:szCs w:val="18"/>
              </w:rPr>
            </w:pPr>
          </w:p>
        </w:tc>
        <w:tc>
          <w:tcPr>
            <w:tcW w:w="1559" w:type="dxa"/>
            <w:tcBorders>
              <w:top w:val="nil"/>
              <w:left w:val="nil"/>
              <w:bottom w:val="dashed" w:sz="4" w:space="0" w:color="000000"/>
              <w:right w:val="dashed" w:sz="4" w:space="0" w:color="000000"/>
            </w:tcBorders>
            <w:vAlign w:val="bottom"/>
          </w:tcPr>
          <w:p w:rsidR="007D5EFF" w:rsidRDefault="007D5EFF">
            <w:pPr>
              <w:rPr>
                <w:rFonts w:ascii="Arial" w:eastAsia="Arial" w:hAnsi="Arial" w:cs="Arial"/>
                <w:sz w:val="18"/>
                <w:szCs w:val="18"/>
              </w:rPr>
            </w:pP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Audit</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b/>
                <w:sz w:val="18"/>
                <w:szCs w:val="18"/>
              </w:rPr>
            </w:pPr>
            <w:r>
              <w:rPr>
                <w:rFonts w:ascii="Arial" w:eastAsia="Arial" w:hAnsi="Arial" w:cs="Arial"/>
                <w:b/>
                <w:sz w:val="18"/>
                <w:szCs w:val="18"/>
              </w:rPr>
              <w:t> </w:t>
            </w:r>
          </w:p>
        </w:tc>
      </w:tr>
      <w:tr w:rsidR="007D5EFF">
        <w:trPr>
          <w:trHeight w:val="240"/>
        </w:trPr>
        <w:tc>
          <w:tcPr>
            <w:tcW w:w="4984" w:type="dxa"/>
            <w:tcBorders>
              <w:top w:val="nil"/>
              <w:left w:val="dashed" w:sz="4" w:space="0" w:color="000000"/>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No breaking of copyright</w:t>
            </w:r>
          </w:p>
        </w:tc>
        <w:tc>
          <w:tcPr>
            <w:tcW w:w="1559" w:type="dxa"/>
            <w:tcBorders>
              <w:top w:val="nil"/>
              <w:left w:val="nil"/>
              <w:bottom w:val="dashed" w:sz="4" w:space="0" w:color="000000"/>
              <w:right w:val="dashed" w:sz="4" w:space="0" w:color="000000"/>
            </w:tcBorders>
            <w:vAlign w:val="bottom"/>
          </w:tcPr>
          <w:p w:rsidR="007D5EFF" w:rsidRDefault="00F32EF0">
            <w:pPr>
              <w:rPr>
                <w:rFonts w:ascii="Arial" w:eastAsia="Arial" w:hAnsi="Arial" w:cs="Arial"/>
                <w:sz w:val="18"/>
                <w:szCs w:val="18"/>
              </w:rPr>
            </w:pPr>
            <w:r>
              <w:rPr>
                <w:rFonts w:ascii="Arial" w:eastAsia="Arial" w:hAnsi="Arial" w:cs="Arial"/>
                <w:sz w:val="18"/>
                <w:szCs w:val="18"/>
              </w:rPr>
              <w:t> </w:t>
            </w:r>
          </w:p>
        </w:tc>
      </w:tr>
    </w:tbl>
    <w:p w:rsidR="007D5EFF" w:rsidRDefault="007D5EFF">
      <w:pPr>
        <w:spacing w:before="100" w:after="100"/>
        <w:ind w:left="360"/>
      </w:pPr>
    </w:p>
    <w:p w:rsidR="007D5EFF" w:rsidRDefault="00F32EF0">
      <w:pPr>
        <w:spacing w:before="100" w:after="100"/>
        <w:rPr>
          <w:color w:val="0070C0"/>
        </w:rPr>
      </w:pPr>
      <w:r>
        <w:rPr>
          <w:b/>
          <w:color w:val="0070C0"/>
        </w:rPr>
        <w:t>Additional Distinction Level (the above and the following)</w:t>
      </w:r>
    </w:p>
    <w:p w:rsidR="007D5EFF" w:rsidRDefault="007D5EFF">
      <w:pPr>
        <w:spacing w:after="280"/>
        <w:ind w:left="360"/>
      </w:pPr>
    </w:p>
    <w:p w:rsidR="007D5EFF" w:rsidRDefault="00F32EF0">
      <w:pPr>
        <w:numPr>
          <w:ilvl w:val="0"/>
          <w:numId w:val="1"/>
        </w:numPr>
        <w:spacing w:before="280"/>
        <w:rPr>
          <w:color w:val="0070C0"/>
        </w:rPr>
      </w:pPr>
      <w:r>
        <w:rPr>
          <w:b/>
          <w:sz w:val="22"/>
          <w:szCs w:val="22"/>
        </w:rPr>
        <w:t>Your selected approach when constructing the application.</w:t>
      </w:r>
      <w:r>
        <w:rPr>
          <w:rFonts w:ascii="Arial" w:eastAsia="Arial" w:hAnsi="Arial" w:cs="Arial"/>
          <w:sz w:val="22"/>
          <w:szCs w:val="22"/>
        </w:rPr>
        <w:t xml:space="preserve"> </w:t>
      </w:r>
      <w:r>
        <w:rPr>
          <w:color w:val="0070C0"/>
        </w:rPr>
        <w:t>(Model First, Code First or Database First)</w:t>
      </w:r>
    </w:p>
    <w:p w:rsidR="007D5EFF" w:rsidRDefault="00F32EF0">
      <w:pPr>
        <w:spacing w:before="280"/>
        <w:ind w:left="360"/>
      </w:pPr>
      <w:r>
        <w:t>Database First</w:t>
      </w:r>
    </w:p>
    <w:p w:rsidR="007D5EFF" w:rsidRDefault="00F32EF0">
      <w:pPr>
        <w:numPr>
          <w:ilvl w:val="0"/>
          <w:numId w:val="1"/>
        </w:numPr>
        <w:spacing w:before="280"/>
        <w:rPr>
          <w:color w:val="0070C0"/>
        </w:rPr>
      </w:pPr>
      <w:r>
        <w:rPr>
          <w:b/>
          <w:sz w:val="22"/>
          <w:szCs w:val="22"/>
        </w:rPr>
        <w:t>Class Diagram or Entity Relation Diagram</w:t>
      </w:r>
      <w:r>
        <w:rPr>
          <w:color w:val="0070C0"/>
        </w:rPr>
        <w:t xml:space="preserve"> (If you are using the Model First or Code First approach, you will need to provide a class diagram. An Entity Relationship Diagram (ERD using Crows Feet or Chen Notation) should be provided if you decide to use the </w:t>
      </w:r>
      <w:r>
        <w:rPr>
          <w:color w:val="0070C0"/>
        </w:rPr>
        <w:t>Database First methodology.)</w:t>
      </w:r>
    </w:p>
    <w:p w:rsidR="007D5EFF" w:rsidRDefault="00F32EF0">
      <w:pPr>
        <w:spacing w:before="280"/>
        <w:ind w:left="360"/>
      </w:pPr>
      <w:r>
        <w:rPr>
          <w:noProof/>
        </w:rPr>
        <w:drawing>
          <wp:inline distT="114300" distB="114300" distL="114300" distR="114300">
            <wp:extent cx="5486400" cy="29464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86400" cy="2946400"/>
                    </a:xfrm>
                    <a:prstGeom prst="rect">
                      <a:avLst/>
                    </a:prstGeom>
                    <a:ln/>
                  </pic:spPr>
                </pic:pic>
              </a:graphicData>
            </a:graphic>
          </wp:inline>
        </w:drawing>
      </w:r>
    </w:p>
    <w:p w:rsidR="007D5EFF" w:rsidRDefault="00F32EF0">
      <w:pPr>
        <w:numPr>
          <w:ilvl w:val="0"/>
          <w:numId w:val="1"/>
        </w:numPr>
        <w:spacing w:after="280"/>
        <w:rPr>
          <w:color w:val="0070C0"/>
        </w:rPr>
      </w:pPr>
      <w:r>
        <w:rPr>
          <w:b/>
        </w:rPr>
        <w:t>Data dictionary</w:t>
      </w:r>
      <w:r>
        <w:t xml:space="preserve"> </w:t>
      </w:r>
      <w:r>
        <w:rPr>
          <w:color w:val="0070C0"/>
        </w:rPr>
        <w:t>(This includes the justification of the data types which you use)</w:t>
      </w:r>
    </w:p>
    <w:p w:rsidR="007D5EFF" w:rsidRDefault="00F32EF0">
      <w:pPr>
        <w:spacing w:before="100" w:after="100"/>
        <w:rPr>
          <w:b/>
        </w:rPr>
      </w:pPr>
      <w:r>
        <w:rPr>
          <w:b/>
        </w:rPr>
        <w:t>int:Id</w:t>
      </w:r>
    </w:p>
    <w:p w:rsidR="007D5EFF" w:rsidRDefault="00F32EF0">
      <w:pPr>
        <w:spacing w:before="100" w:after="100"/>
        <w:rPr>
          <w:b/>
        </w:rPr>
      </w:pPr>
      <w:r>
        <w:rPr>
          <w:b/>
        </w:rPr>
        <w:t>String:Rating, Status,Latitude,Longitude,StudioName,StudioDescription,CourseName,ContactEmailForCourse,ContactNumber,CourseDescription,UserEmail,UserId,ContactEmail,ContactNumber,ServiceDescription,ServiceName,Comment</w:t>
      </w:r>
    </w:p>
    <w:p w:rsidR="007D5EFF" w:rsidRDefault="00F32EF0">
      <w:pPr>
        <w:spacing w:before="100" w:after="100"/>
        <w:rPr>
          <w:b/>
        </w:rPr>
      </w:pPr>
      <w:r>
        <w:rPr>
          <w:b/>
        </w:rPr>
        <w:t>DateTime:StartDate,EndDate</w:t>
      </w:r>
    </w:p>
    <w:p w:rsidR="007D5EFF" w:rsidRDefault="00F32EF0">
      <w:pPr>
        <w:spacing w:before="100" w:after="100"/>
        <w:rPr>
          <w:b/>
        </w:rPr>
      </w:pPr>
      <w:r>
        <w:rPr>
          <w:b/>
        </w:rPr>
        <w:t>Time: Start</w:t>
      </w:r>
      <w:r>
        <w:rPr>
          <w:b/>
        </w:rPr>
        <w:t>Time,FinishTime</w:t>
      </w:r>
    </w:p>
    <w:p w:rsidR="007D5EFF" w:rsidRDefault="00F32EF0">
      <w:pPr>
        <w:spacing w:before="100" w:after="100"/>
        <w:rPr>
          <w:b/>
        </w:rPr>
      </w:pPr>
      <w:r>
        <w:rPr>
          <w:b/>
        </w:rPr>
        <w:t>The use of int is for id automatic increment. The use of string for the majority of datas due to its flexibility and validation simplicity</w:t>
      </w:r>
    </w:p>
    <w:p w:rsidR="007D5EFF" w:rsidRDefault="00F32EF0">
      <w:pPr>
        <w:spacing w:before="100" w:after="100"/>
        <w:rPr>
          <w:b/>
        </w:rPr>
      </w:pPr>
      <w:r>
        <w:rPr>
          <w:b/>
        </w:rPr>
        <w:t>The user of DateTime is for Date criteria as required in the assignment and Time is for Studio Time s</w:t>
      </w:r>
      <w:r>
        <w:rPr>
          <w:b/>
        </w:rPr>
        <w:t>pan.</w:t>
      </w:r>
    </w:p>
    <w:p w:rsidR="007D5EFF" w:rsidRDefault="007D5EFF">
      <w:pPr>
        <w:spacing w:before="100" w:after="100"/>
        <w:rPr>
          <w:b/>
        </w:rPr>
      </w:pPr>
    </w:p>
    <w:p w:rsidR="007D5EFF" w:rsidRDefault="007D5EFF">
      <w:pPr>
        <w:spacing w:before="100" w:after="100"/>
        <w:rPr>
          <w:b/>
          <w:color w:val="0070C0"/>
        </w:rPr>
      </w:pPr>
    </w:p>
    <w:p w:rsidR="007D5EFF" w:rsidRDefault="007D5EFF">
      <w:pPr>
        <w:spacing w:before="100" w:after="100"/>
        <w:rPr>
          <w:b/>
          <w:color w:val="0070C0"/>
        </w:rPr>
      </w:pPr>
    </w:p>
    <w:p w:rsidR="007D5EFF" w:rsidRDefault="007D5EFF">
      <w:pPr>
        <w:spacing w:before="100" w:after="100"/>
        <w:rPr>
          <w:b/>
          <w:color w:val="0070C0"/>
        </w:rPr>
      </w:pPr>
    </w:p>
    <w:p w:rsidR="007D5EFF" w:rsidRDefault="007D5EFF">
      <w:pPr>
        <w:spacing w:before="100" w:after="100"/>
        <w:rPr>
          <w:b/>
          <w:color w:val="0070C0"/>
        </w:rPr>
      </w:pPr>
    </w:p>
    <w:p w:rsidR="007D5EFF" w:rsidRDefault="00F32EF0">
      <w:pPr>
        <w:spacing w:before="100" w:after="100"/>
        <w:rPr>
          <w:color w:val="0070C0"/>
        </w:rPr>
      </w:pPr>
      <w:r>
        <w:rPr>
          <w:b/>
          <w:color w:val="0070C0"/>
        </w:rPr>
        <w:t>Additional High Distinction Level (the above and the following)</w:t>
      </w:r>
    </w:p>
    <w:p w:rsidR="007D5EFF" w:rsidRDefault="00F32EF0">
      <w:pPr>
        <w:numPr>
          <w:ilvl w:val="0"/>
          <w:numId w:val="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2"/>
          <w:szCs w:val="22"/>
        </w:rPr>
      </w:pPr>
      <w:r>
        <w:rPr>
          <w:b/>
          <w:sz w:val="22"/>
          <w:szCs w:val="22"/>
        </w:rPr>
        <w:t>Development Methodology</w:t>
      </w:r>
      <w:r>
        <w:rPr>
          <w:rFonts w:ascii="Arial" w:eastAsia="Arial" w:hAnsi="Arial" w:cs="Arial"/>
          <w:sz w:val="22"/>
          <w:szCs w:val="22"/>
        </w:rPr>
        <w:t xml:space="preserve"> </w:t>
      </w:r>
      <w:r>
        <w:rPr>
          <w:color w:val="0070C0"/>
        </w:rPr>
        <w:t>(A description of your development methodology for this portfolio submission. (For example, did you approach the portfolio submission using a Code and Fix met</w:t>
      </w:r>
      <w:r>
        <w:rPr>
          <w:color w:val="0070C0"/>
        </w:rPr>
        <w:t>hod or using a Test Driven Development). Most students are expected to use the Code &amp; Fix model. (This is completely normal for all assignments))</w:t>
      </w:r>
    </w:p>
    <w:p w:rsidR="007D5EFF" w:rsidRDefault="00F32EF0">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r>
        <w:rPr>
          <w:rFonts w:ascii="Arial" w:eastAsia="Arial" w:hAnsi="Arial" w:cs="Arial"/>
        </w:rPr>
        <w:t xml:space="preserve">Code &amp; Fix model. </w:t>
      </w:r>
      <w:r>
        <w:rPr>
          <w:rFonts w:ascii="Arial" w:eastAsia="Arial" w:hAnsi="Arial" w:cs="Arial"/>
          <w:color w:val="333333"/>
          <w:highlight w:val="white"/>
        </w:rPr>
        <w:t>The code and fix model probably is the most frequently used development methodology in softw</w:t>
      </w:r>
      <w:r>
        <w:rPr>
          <w:rFonts w:ascii="Arial" w:eastAsia="Arial" w:hAnsi="Arial" w:cs="Arial"/>
          <w:color w:val="333333"/>
          <w:highlight w:val="white"/>
        </w:rPr>
        <w:t>are engineering. It starts with little or no initial planning. You immediately start developing, fixing problems as they occur, until the project is complete.</w:t>
      </w: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7D5EFF">
      <w:pPr>
        <w:pBdr>
          <w:top w:val="none" w:sz="0" w:space="0" w:color="000000"/>
          <w:left w:val="none" w:sz="0" w:space="0" w:color="000000"/>
          <w:bottom w:val="none" w:sz="0" w:space="0" w:color="000000"/>
          <w:right w:val="none" w:sz="0" w:space="0" w:color="000000"/>
          <w:between w:val="none" w:sz="0" w:space="0" w:color="000000"/>
        </w:pBdr>
        <w:ind w:left="360"/>
        <w:rPr>
          <w:rFonts w:ascii="Arial" w:eastAsia="Arial" w:hAnsi="Arial" w:cs="Arial"/>
          <w:color w:val="333333"/>
          <w:highlight w:val="white"/>
        </w:rPr>
      </w:pPr>
    </w:p>
    <w:p w:rsidR="007D5EFF" w:rsidRDefault="00F32EF0">
      <w:pPr>
        <w:numPr>
          <w:ilvl w:val="0"/>
          <w:numId w:val="1"/>
        </w:numPr>
      </w:pPr>
      <w:r>
        <w:rPr>
          <w:b/>
          <w:sz w:val="22"/>
          <w:szCs w:val="22"/>
        </w:rPr>
        <w:t>Versioning</w:t>
      </w:r>
      <w:r>
        <w:t xml:space="preserve"> </w:t>
      </w:r>
      <w:r>
        <w:rPr>
          <w:color w:val="0070C0"/>
        </w:rPr>
        <w:t xml:space="preserve">(Description of how you handled the versioning of your project. For example, if you have used </w:t>
      </w:r>
      <w:hyperlink r:id="rId14">
        <w:r>
          <w:rPr>
            <w:color w:val="0070C0"/>
          </w:rPr>
          <w:t>Git</w:t>
        </w:r>
      </w:hyperlink>
      <w:r>
        <w:rPr>
          <w:color w:val="0070C0"/>
        </w:rPr>
        <w:t xml:space="preserve">, </w:t>
      </w:r>
      <w:hyperlink r:id="rId15">
        <w:r>
          <w:rPr>
            <w:color w:val="0070C0"/>
          </w:rPr>
          <w:t>Mercurial</w:t>
        </w:r>
      </w:hyperlink>
      <w:r>
        <w:rPr>
          <w:color w:val="0070C0"/>
        </w:rPr>
        <w:t xml:space="preserve">, </w:t>
      </w:r>
      <w:hyperlink r:id="rId16">
        <w:r>
          <w:rPr>
            <w:color w:val="0070C0"/>
          </w:rPr>
          <w:t>CVS</w:t>
        </w:r>
      </w:hyperlink>
      <w:r>
        <w:rPr>
          <w:color w:val="0070C0"/>
        </w:rPr>
        <w:t xml:space="preserve">, or </w:t>
      </w:r>
      <w:hyperlink r:id="rId17">
        <w:r>
          <w:rPr>
            <w:color w:val="0070C0"/>
          </w:rPr>
          <w:t>SVN</w:t>
        </w:r>
      </w:hyperlink>
      <w:r>
        <w:rPr>
          <w:color w:val="0070C0"/>
        </w:rPr>
        <w:t>. Please provide evidence of your repository if you have don</w:t>
      </w:r>
      <w:r>
        <w:rPr>
          <w:color w:val="0070C0"/>
        </w:rPr>
        <w:t>e so. (If you did not use it, justify why). It is not a requirement to use these tools but if you have done so, please state it.)</w:t>
      </w:r>
    </w:p>
    <w:p w:rsidR="007D5EFF" w:rsidRDefault="00F32EF0">
      <w:pPr>
        <w:spacing w:before="100" w:after="100"/>
        <w:ind w:left="360"/>
        <w:rPr>
          <w:b/>
          <w:sz w:val="22"/>
          <w:szCs w:val="22"/>
        </w:rPr>
      </w:pPr>
      <w:r>
        <w:rPr>
          <w:b/>
          <w:sz w:val="22"/>
          <w:szCs w:val="22"/>
        </w:rPr>
        <w:t xml:space="preserve">Github. </w:t>
      </w:r>
    </w:p>
    <w:p w:rsidR="007D5EFF" w:rsidRDefault="00F32EF0">
      <w:pPr>
        <w:spacing w:before="100" w:after="100"/>
        <w:ind w:left="360"/>
        <w:rPr>
          <w:b/>
          <w:sz w:val="22"/>
          <w:szCs w:val="22"/>
        </w:rPr>
      </w:pPr>
      <w:r>
        <w:rPr>
          <w:b/>
          <w:noProof/>
          <w:sz w:val="22"/>
          <w:szCs w:val="22"/>
        </w:rPr>
        <w:drawing>
          <wp:inline distT="114300" distB="114300" distL="114300" distR="114300">
            <wp:extent cx="5486400" cy="29845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486400" cy="2984500"/>
                    </a:xfrm>
                    <a:prstGeom prst="rect">
                      <a:avLst/>
                    </a:prstGeom>
                    <a:ln/>
                  </pic:spPr>
                </pic:pic>
              </a:graphicData>
            </a:graphic>
          </wp:inline>
        </w:drawing>
      </w:r>
    </w:p>
    <w:sectPr w:rsidR="007D5EFF">
      <w:headerReference w:type="default" r:id="rId19"/>
      <w:footerReference w:type="default" r:id="rId20"/>
      <w:pgSz w:w="12240" w:h="15840"/>
      <w:pgMar w:top="1135"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EF0" w:rsidRDefault="00F32EF0">
      <w:r>
        <w:separator/>
      </w:r>
    </w:p>
  </w:endnote>
  <w:endnote w:type="continuationSeparator" w:id="0">
    <w:p w:rsidR="00F32EF0" w:rsidRDefault="00F3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EFF" w:rsidRDefault="00F32EF0">
    <w:pPr>
      <w:tabs>
        <w:tab w:val="center" w:pos="4513"/>
        <w:tab w:val="right" w:pos="9026"/>
      </w:tabs>
      <w:spacing w:after="708"/>
      <w:rPr>
        <w:b/>
      </w:rPr>
    </w:pPr>
    <w:r>
      <w:fldChar w:fldCharType="begin"/>
    </w:r>
    <w:r>
      <w:instrText>PAGE</w:instrText>
    </w:r>
    <w:r w:rsidR="00625F01">
      <w:fldChar w:fldCharType="separate"/>
    </w:r>
    <w:r w:rsidR="00625F01">
      <w:rPr>
        <w:noProof/>
      </w:rPr>
      <w:t>1</w:t>
    </w:r>
    <w:r>
      <w:fldChar w:fldCharType="end"/>
    </w:r>
    <w:r>
      <w:rPr>
        <w:b/>
      </w:rPr>
      <w:t xml:space="preserve"> | </w:t>
    </w:r>
    <w:r>
      <w:t>Page</w:t>
    </w:r>
  </w:p>
  <w:p w:rsidR="007D5EFF" w:rsidRDefault="007D5EFF">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EF0" w:rsidRDefault="00F32EF0">
      <w:r>
        <w:separator/>
      </w:r>
    </w:p>
  </w:footnote>
  <w:footnote w:type="continuationSeparator" w:id="0">
    <w:p w:rsidR="00F32EF0" w:rsidRDefault="00F32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EFF" w:rsidRDefault="00F32EF0">
    <w:pPr>
      <w:tabs>
        <w:tab w:val="right" w:pos="8640"/>
      </w:tabs>
      <w:spacing w:before="708"/>
    </w:pPr>
    <w:r>
      <w:t xml:space="preserve">FIT5032 Design Report: </w:t>
    </w:r>
    <w:r>
      <w:rPr>
        <w:color w:val="FF0000"/>
      </w:rPr>
      <w:t>StudyEasy</w:t>
    </w:r>
    <w:r>
      <w:tab/>
    </w:r>
    <w:r>
      <w:rPr>
        <w:color w:val="FF0000"/>
      </w:rPr>
      <w:t>Hongliang Tang:27135519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BB8"/>
    <w:multiLevelType w:val="multilevel"/>
    <w:tmpl w:val="64DE2F9C"/>
    <w:lvl w:ilvl="0">
      <w:start w:val="6"/>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1" w15:restartNumberingAfterBreak="0">
    <w:nsid w:val="5D960B5E"/>
    <w:multiLevelType w:val="multilevel"/>
    <w:tmpl w:val="9E300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997FA2"/>
    <w:multiLevelType w:val="multilevel"/>
    <w:tmpl w:val="8CCE455E"/>
    <w:lvl w:ilvl="0">
      <w:start w:val="1"/>
      <w:numFmt w:val="decimal"/>
      <w:lvlText w:val="%1."/>
      <w:lvlJc w:val="left"/>
      <w:pPr>
        <w:ind w:left="360" w:hanging="360"/>
      </w:pPr>
      <w:rPr>
        <w:b w:val="0"/>
        <w:color w:val="000000"/>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FF"/>
    <w:rsid w:val="00625F01"/>
    <w:rsid w:val="007D5EFF"/>
    <w:rsid w:val="00F32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B195"/>
  <w15:docId w15:val="{E16D6D9F-7EF8-49EA-97A6-B9F42321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jc w:val="center"/>
      <w:outlineLvl w:val="0"/>
    </w:pPr>
    <w:rPr>
      <w:sz w:val="36"/>
      <w:szCs w:val="36"/>
    </w:rPr>
  </w:style>
  <w:style w:type="paragraph" w:styleId="Heading2">
    <w:name w:val="heading 2"/>
    <w:basedOn w:val="Normal"/>
    <w:next w:val="Normal"/>
    <w:uiPriority w:val="9"/>
    <w:semiHidden/>
    <w:unhideWhenUsed/>
    <w:qFormat/>
    <w:pPr>
      <w:keepNext/>
      <w:keepLines/>
      <w:spacing w:before="100" w:after="10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5834"/>
    <w:pPr>
      <w:spacing w:before="100" w:beforeAutospacing="1" w:after="100" w:afterAutospacing="1"/>
    </w:pPr>
    <w:rPr>
      <w:lang w:val="en-AU"/>
    </w:rPr>
  </w:style>
  <w:style w:type="paragraph" w:styleId="ListParagraph">
    <w:name w:val="List Paragraph"/>
    <w:basedOn w:val="Normal"/>
    <w:uiPriority w:val="34"/>
    <w:qFormat/>
    <w:rsid w:val="00625834"/>
    <w:pPr>
      <w:ind w:left="720"/>
      <w:contextualSpacing/>
    </w:pPr>
  </w:style>
  <w:style w:type="character" w:styleId="Hyperlink">
    <w:name w:val="Hyperlink"/>
    <w:basedOn w:val="DefaultParagraphFont"/>
    <w:uiPriority w:val="99"/>
    <w:semiHidden/>
    <w:unhideWhenUsed/>
    <w:rsid w:val="00625834"/>
    <w:rPr>
      <w:color w:val="0000FF"/>
      <w:u w:val="single"/>
    </w:rPr>
  </w:style>
  <w:style w:type="paragraph" w:styleId="Header">
    <w:name w:val="header"/>
    <w:basedOn w:val="Normal"/>
    <w:link w:val="HeaderChar"/>
    <w:uiPriority w:val="99"/>
    <w:unhideWhenUsed/>
    <w:rsid w:val="006016C5"/>
    <w:pPr>
      <w:tabs>
        <w:tab w:val="center" w:pos="4680"/>
        <w:tab w:val="right" w:pos="9360"/>
      </w:tabs>
    </w:pPr>
  </w:style>
  <w:style w:type="character" w:customStyle="1" w:styleId="HeaderChar">
    <w:name w:val="Header Char"/>
    <w:basedOn w:val="DefaultParagraphFont"/>
    <w:link w:val="Header"/>
    <w:uiPriority w:val="99"/>
    <w:rsid w:val="006016C5"/>
  </w:style>
  <w:style w:type="paragraph" w:styleId="Footer">
    <w:name w:val="footer"/>
    <w:basedOn w:val="Normal"/>
    <w:link w:val="FooterChar"/>
    <w:uiPriority w:val="99"/>
    <w:unhideWhenUsed/>
    <w:rsid w:val="006016C5"/>
    <w:pPr>
      <w:tabs>
        <w:tab w:val="center" w:pos="4680"/>
        <w:tab w:val="right" w:pos="9360"/>
      </w:tabs>
    </w:pPr>
  </w:style>
  <w:style w:type="character" w:customStyle="1" w:styleId="FooterChar">
    <w:name w:val="Footer Char"/>
    <w:basedOn w:val="DefaultParagraphFont"/>
    <w:link w:val="Footer"/>
    <w:uiPriority w:val="99"/>
    <w:rsid w:val="006016C5"/>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en.wikipedia.org/wiki/Concurrent_Versions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ercurial-scm.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tlassian.com/git/tutorials/what-is-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6fNKQQ04mxz0smN1Hhtyt0rcQ==">AMUW2mWHAJwoCH27AlTt+99nwVCBlK5tMHQvtApeUL2siWwYgvpHfu8k0v7x+Mb0Zn6z7KHHfXlmsEPoyFD5hhwHdC2qwoJf0+fiKH93EvJEsXW+shagvjmFfMlMhY1nc7iNSE48riQr0/uogGT+KLZ9Ahn8Nhi9og==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Hongliang Tang</cp:lastModifiedBy>
  <cp:revision>2</cp:revision>
  <dcterms:created xsi:type="dcterms:W3CDTF">2019-08-12T02:25:00Z</dcterms:created>
  <dcterms:modified xsi:type="dcterms:W3CDTF">2020-11-08T12:36:00Z</dcterms:modified>
</cp:coreProperties>
</file>