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131" w:rsidRDefault="0038048E" w:rsidP="0038048E">
      <w:pPr>
        <w:pStyle w:val="1"/>
      </w:pPr>
      <w:r>
        <w:rPr>
          <w:rFonts w:hint="eastAsia"/>
        </w:rPr>
        <w:t>CRC</w:t>
      </w:r>
    </w:p>
    <w:p w:rsidR="0038048E" w:rsidRDefault="0038048E" w:rsidP="0038048E">
      <w:pPr>
        <w:pStyle w:val="A-1"/>
      </w:pPr>
      <w:r>
        <w:rPr>
          <w:rFonts w:hint="eastAsia"/>
        </w:rPr>
        <w:t>一、</w:t>
      </w:r>
      <w:r>
        <w:rPr>
          <w:rFonts w:hint="eastAsia"/>
        </w:rPr>
        <w:t>CRC</w:t>
      </w:r>
      <w:r>
        <w:rPr>
          <w:rFonts w:hint="eastAsia"/>
        </w:rPr>
        <w:t>校验原理</w:t>
      </w:r>
    </w:p>
    <w:p w:rsidR="0038048E" w:rsidRDefault="0038048E" w:rsidP="0038048E">
      <w:pPr>
        <w:ind w:firstLineChars="0" w:firstLine="560"/>
      </w:pPr>
      <w:r>
        <w:rPr>
          <w:rFonts w:hint="eastAsia"/>
        </w:rPr>
        <w:t>CRC</w:t>
      </w:r>
      <w:r>
        <w:rPr>
          <w:rFonts w:hint="eastAsia"/>
        </w:rPr>
        <w:t>是</w:t>
      </w:r>
      <w:r>
        <w:rPr>
          <w:rFonts w:hint="eastAsia"/>
        </w:rPr>
        <w:t>cyclic</w:t>
      </w:r>
      <w:r>
        <w:t xml:space="preserve"> </w:t>
      </w:r>
      <w:r>
        <w:rPr>
          <w:rFonts w:hint="eastAsia"/>
        </w:rPr>
        <w:t>redundancy</w:t>
      </w:r>
      <w:r>
        <w:t xml:space="preserve"> </w:t>
      </w:r>
      <w:r>
        <w:rPr>
          <w:rFonts w:hint="eastAsia"/>
        </w:rPr>
        <w:t>check</w:t>
      </w:r>
      <w:r>
        <w:rPr>
          <w:rFonts w:hint="eastAsia"/>
        </w:rPr>
        <w:t>的缩写，循环冗余校验。</w:t>
      </w:r>
      <w:r w:rsidRPr="0038048E">
        <w:rPr>
          <w:rFonts w:hint="eastAsia"/>
        </w:rPr>
        <w:t>一种根据网络数据包或电脑文件等数据产生简短固定位数校验码的一种散列函数，主要用来检测或校验数据传输或者保存后可能出现的错误。生成的数字在传输或者存储之前计算出来并且</w:t>
      </w:r>
      <w:r w:rsidRPr="0038048E">
        <w:rPr>
          <w:rFonts w:hint="eastAsia"/>
          <w:color w:val="FF0000"/>
        </w:rPr>
        <w:t>附加到数据后面</w:t>
      </w:r>
      <w:r w:rsidRPr="0038048E">
        <w:rPr>
          <w:rFonts w:hint="eastAsia"/>
        </w:rPr>
        <w:t>，然后接收方进行检验确定数据是否发生变化。</w:t>
      </w:r>
    </w:p>
    <w:p w:rsidR="0038048E" w:rsidRDefault="0038048E" w:rsidP="0038048E">
      <w:pPr>
        <w:ind w:firstLineChars="0" w:firstLine="560"/>
      </w:pPr>
      <w:r>
        <w:rPr>
          <w:rFonts w:hint="eastAsia"/>
        </w:rPr>
        <w:t>CRC</w:t>
      </w:r>
      <w:r>
        <w:rPr>
          <w:rFonts w:hint="eastAsia"/>
        </w:rPr>
        <w:t>是校验和的一种。</w:t>
      </w:r>
    </w:p>
    <w:p w:rsidR="0038048E" w:rsidRDefault="0038048E" w:rsidP="0038048E">
      <w:pPr>
        <w:ind w:firstLineChars="0" w:firstLine="560"/>
      </w:pPr>
      <w:r w:rsidRPr="0038048E">
        <w:t> CRC</w:t>
      </w:r>
      <w:r w:rsidRPr="0038048E">
        <w:t>校验原理看起来比较复杂，好难懂，因为大多数书上基本上是以二进制的多项式形式来说明的。其实很简单的问题，其根本思想就是先在要发送的帧后面附加</w:t>
      </w:r>
      <w:proofErr w:type="gramStart"/>
      <w:r w:rsidRPr="0038048E">
        <w:t>一</w:t>
      </w:r>
      <w:proofErr w:type="gramEnd"/>
      <w:r w:rsidRPr="0038048E">
        <w:t>个数（这个就是用来校验的校验码，但要注意，这里的数也是二进制序列的，下同），生成</w:t>
      </w:r>
      <w:proofErr w:type="gramStart"/>
      <w:r w:rsidRPr="0038048E">
        <w:t>一个新帧发送</w:t>
      </w:r>
      <w:proofErr w:type="gramEnd"/>
      <w:r w:rsidRPr="0038048E">
        <w:t>给接收端。当然，这个附加的数不是随意的，它要使所生成的</w:t>
      </w:r>
      <w:proofErr w:type="gramStart"/>
      <w:r w:rsidRPr="0038048E">
        <w:t>新帧能</w:t>
      </w:r>
      <w:proofErr w:type="gramEnd"/>
      <w:r w:rsidRPr="0038048E">
        <w:t>与发送端和接收</w:t>
      </w:r>
      <w:proofErr w:type="gramStart"/>
      <w:r w:rsidRPr="0038048E">
        <w:t>端共同</w:t>
      </w:r>
      <w:proofErr w:type="gramEnd"/>
      <w:r w:rsidRPr="0038048E">
        <w:t>选定的某个特定数整除（注意，这里不是直接采用二进制除法，而是采用一种称之为</w:t>
      </w:r>
      <w:r w:rsidRPr="0038048E">
        <w:t>“</w:t>
      </w:r>
      <w:r w:rsidRPr="0038048E">
        <w:rPr>
          <w:b/>
          <w:bCs/>
        </w:rPr>
        <w:t>模</w:t>
      </w:r>
      <w:r w:rsidRPr="0038048E">
        <w:rPr>
          <w:b/>
          <w:bCs/>
        </w:rPr>
        <w:t>2</w:t>
      </w:r>
      <w:r w:rsidRPr="0038048E">
        <w:rPr>
          <w:b/>
          <w:bCs/>
        </w:rPr>
        <w:t>除法</w:t>
      </w:r>
      <w:r w:rsidRPr="0038048E">
        <w:t>”</w:t>
      </w:r>
      <w:r w:rsidRPr="0038048E">
        <w:t>）。到达接收端后，再把接收到的</w:t>
      </w:r>
      <w:proofErr w:type="gramStart"/>
      <w:r w:rsidRPr="0038048E">
        <w:t>新帧除</w:t>
      </w:r>
      <w:proofErr w:type="gramEnd"/>
      <w:r w:rsidRPr="0038048E">
        <w:t>以（同样采用</w:t>
      </w:r>
      <w:r w:rsidRPr="0038048E">
        <w:t>“</w:t>
      </w:r>
      <w:r w:rsidRPr="0038048E">
        <w:rPr>
          <w:b/>
          <w:bCs/>
        </w:rPr>
        <w:t>模</w:t>
      </w:r>
      <w:r w:rsidRPr="0038048E">
        <w:rPr>
          <w:b/>
          <w:bCs/>
        </w:rPr>
        <w:t>2</w:t>
      </w:r>
      <w:r w:rsidRPr="0038048E">
        <w:rPr>
          <w:b/>
          <w:bCs/>
        </w:rPr>
        <w:t>除法</w:t>
      </w:r>
      <w:r w:rsidRPr="0038048E">
        <w:t>”</w:t>
      </w:r>
      <w:r w:rsidRPr="0038048E">
        <w:t>）这个选定的除数。因为在发送端发送数据帧之前就已通过附加</w:t>
      </w:r>
      <w:proofErr w:type="gramStart"/>
      <w:r w:rsidRPr="0038048E">
        <w:t>一</w:t>
      </w:r>
      <w:proofErr w:type="gramEnd"/>
      <w:r w:rsidRPr="0038048E">
        <w:t>个数，做了</w:t>
      </w:r>
      <w:r w:rsidRPr="0038048E">
        <w:t>“</w:t>
      </w:r>
      <w:r w:rsidRPr="0038048E">
        <w:t>去余</w:t>
      </w:r>
      <w:r w:rsidRPr="0038048E">
        <w:t>”</w:t>
      </w:r>
      <w:r w:rsidRPr="0038048E">
        <w:t>处理（也就已经能整除了），所以结果应该是没有余数。如果有余数，则表明</w:t>
      </w:r>
      <w:proofErr w:type="gramStart"/>
      <w:r w:rsidRPr="0038048E">
        <w:t>该帧在</w:t>
      </w:r>
      <w:proofErr w:type="gramEnd"/>
      <w:r w:rsidRPr="0038048E">
        <w:t>传输过程中出现了差错。</w:t>
      </w:r>
    </w:p>
    <w:p w:rsidR="0038048E" w:rsidRDefault="0038048E" w:rsidP="0038048E">
      <w:pPr>
        <w:ind w:firstLineChars="0" w:firstLine="560"/>
      </w:pPr>
      <w:r>
        <w:rPr>
          <w:rFonts w:hint="eastAsia"/>
        </w:rPr>
        <w:t>二、</w:t>
      </w:r>
      <w:r w:rsidR="0014346B">
        <w:rPr>
          <w:rFonts w:hint="eastAsia"/>
        </w:rPr>
        <w:t>标准</w:t>
      </w:r>
    </w:p>
    <w:p w:rsidR="0014346B" w:rsidRDefault="0014346B" w:rsidP="0038048E">
      <w:pPr>
        <w:ind w:firstLineChars="0" w:firstLine="560"/>
      </w:pPr>
      <w:r>
        <w:rPr>
          <w:rFonts w:hint="eastAsia"/>
        </w:rPr>
        <w:t>不同的生成多项式，对应不同的标准</w:t>
      </w:r>
    </w:p>
    <w:p w:rsidR="0014346B" w:rsidRDefault="0047334C" w:rsidP="0038048E">
      <w:pPr>
        <w:ind w:firstLineChars="0" w:firstLine="560"/>
      </w:pPr>
      <w:r>
        <w:rPr>
          <w:noProof/>
        </w:rPr>
        <w:lastRenderedPageBreak/>
        <w:drawing>
          <wp:inline distT="0" distB="0" distL="0" distR="0">
            <wp:extent cx="5274310" cy="327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4A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77870"/>
                    </a:xfrm>
                    <a:prstGeom prst="rect">
                      <a:avLst/>
                    </a:prstGeom>
                  </pic:spPr>
                </pic:pic>
              </a:graphicData>
            </a:graphic>
          </wp:inline>
        </w:drawing>
      </w:r>
    </w:p>
    <w:p w:rsidR="0047334C" w:rsidRPr="0047334C" w:rsidRDefault="0047334C" w:rsidP="0047334C">
      <w:pPr>
        <w:ind w:firstLineChars="0" w:firstLine="560"/>
      </w:pPr>
      <w:r w:rsidRPr="0047334C">
        <w:t>2</w:t>
      </w:r>
      <w:r w:rsidRPr="0047334C">
        <w:t>）</w:t>
      </w:r>
      <w:r w:rsidRPr="0047334C">
        <w:t>CRC</w:t>
      </w:r>
      <w:r w:rsidRPr="0047334C">
        <w:t>校验码是基于</w:t>
      </w:r>
      <w:proofErr w:type="gramStart"/>
      <w:r w:rsidRPr="0047334C">
        <w:t>将位串看作</w:t>
      </w:r>
      <w:proofErr w:type="gramEnd"/>
      <w:r w:rsidRPr="0047334C">
        <w:t>是系数为</w:t>
      </w:r>
      <w:r w:rsidRPr="0047334C">
        <w:t>0</w:t>
      </w:r>
      <w:r w:rsidRPr="0047334C">
        <w:t>或</w:t>
      </w:r>
      <w:r w:rsidRPr="0047334C">
        <w:t>1</w:t>
      </w:r>
      <w:r w:rsidRPr="0047334C">
        <w:t>的多项式，一个</w:t>
      </w:r>
      <w:r w:rsidRPr="0047334C">
        <w:t>k</w:t>
      </w:r>
      <w:r w:rsidRPr="0047334C">
        <w:t>位的数据流可以看作是关于</w:t>
      </w:r>
      <w:r w:rsidRPr="0047334C">
        <w:t>x</w:t>
      </w:r>
      <w:r w:rsidRPr="0047334C">
        <w:t>的从</w:t>
      </w:r>
      <w:r w:rsidRPr="0047334C">
        <w:t>k-1</w:t>
      </w:r>
      <w:proofErr w:type="gramStart"/>
      <w:r w:rsidRPr="0047334C">
        <w:t>阶到</w:t>
      </w:r>
      <w:proofErr w:type="gramEnd"/>
      <w:r w:rsidRPr="0047334C">
        <w:t>0</w:t>
      </w:r>
      <w:r w:rsidRPr="0047334C">
        <w:t>阶的</w:t>
      </w:r>
      <w:r w:rsidRPr="0047334C">
        <w:t>k-1</w:t>
      </w:r>
      <w:r w:rsidRPr="0047334C">
        <w:t>次多项式的系数序列。采用此编码，发送方和接收方必须事先商定一个生成多项式</w:t>
      </w:r>
      <w:r w:rsidRPr="0047334C">
        <w:t>G(x)</w:t>
      </w:r>
      <w:r w:rsidRPr="0047334C">
        <w:t>，其高位和低位必须是</w:t>
      </w:r>
      <w:r w:rsidRPr="0047334C">
        <w:t>1</w:t>
      </w:r>
      <w:r w:rsidRPr="0047334C">
        <w:t>。要计算</w:t>
      </w:r>
      <w:r w:rsidRPr="0047334C">
        <w:t>m</w:t>
      </w:r>
      <w:r w:rsidRPr="0047334C">
        <w:t>位的帧</w:t>
      </w:r>
      <w:r w:rsidRPr="0047334C">
        <w:t>M(x)</w:t>
      </w:r>
      <w:r w:rsidRPr="0047334C">
        <w:t>的校验和，基本思想是将校验和加在帧的末尾，使这个带校验和的帧的多项式能被</w:t>
      </w:r>
      <w:r w:rsidRPr="0047334C">
        <w:t>G(x)</w:t>
      </w:r>
      <w:r w:rsidRPr="0047334C">
        <w:t>除尽。当接收</w:t>
      </w:r>
      <w:proofErr w:type="gramStart"/>
      <w:r w:rsidRPr="0047334C">
        <w:t>方收到</w:t>
      </w:r>
      <w:proofErr w:type="gramEnd"/>
      <w:r w:rsidRPr="0047334C">
        <w:t>加有校验和的帧时，用</w:t>
      </w:r>
      <w:r w:rsidRPr="0047334C">
        <w:t>G(x)</w:t>
      </w:r>
      <w:r w:rsidRPr="0047334C">
        <w:t>去除它，如果有余数，则</w:t>
      </w:r>
      <w:r w:rsidRPr="0047334C">
        <w:t>CRC</w:t>
      </w:r>
      <w:r w:rsidRPr="0047334C">
        <w:t>校验错误，只有没有余数的校验才是正确的。</w:t>
      </w:r>
    </w:p>
    <w:p w:rsidR="0047334C" w:rsidRPr="0047334C" w:rsidRDefault="0047334C" w:rsidP="0047334C">
      <w:pPr>
        <w:ind w:firstLineChars="0" w:firstLine="560"/>
      </w:pPr>
      <w:r w:rsidRPr="0047334C">
        <w:t xml:space="preserve">(3) </w:t>
      </w:r>
      <w:r w:rsidRPr="0047334C">
        <w:t>名称</w:t>
      </w:r>
      <w:r w:rsidRPr="0047334C">
        <w:t xml:space="preserve"> </w:t>
      </w:r>
      <w:r w:rsidRPr="0047334C">
        <w:t>生成多项式</w:t>
      </w:r>
      <w:r w:rsidRPr="0047334C">
        <w:t xml:space="preserve"> </w:t>
      </w:r>
      <w:r w:rsidRPr="0047334C">
        <w:t>简记式</w:t>
      </w:r>
      <w:r w:rsidRPr="0047334C">
        <w:t xml:space="preserve">* </w:t>
      </w:r>
      <w:r w:rsidRPr="0047334C">
        <w:t>标准引用</w:t>
      </w:r>
    </w:p>
    <w:p w:rsidR="0047334C" w:rsidRPr="0047334C" w:rsidRDefault="0047334C" w:rsidP="0047334C">
      <w:pPr>
        <w:ind w:left="560" w:firstLineChars="0" w:firstLine="0"/>
      </w:pPr>
      <w:r w:rsidRPr="0047334C">
        <w:t>CRC-4 x4+x+1</w:t>
      </w:r>
      <w:r>
        <w:tab/>
      </w:r>
      <w:r>
        <w:tab/>
      </w:r>
      <w:r>
        <w:tab/>
      </w:r>
      <w:r w:rsidRPr="0047334C">
        <w:t>3                 ITU G.704</w:t>
      </w:r>
    </w:p>
    <w:p w:rsidR="0047334C" w:rsidRPr="0047334C" w:rsidRDefault="0047334C" w:rsidP="0047334C">
      <w:pPr>
        <w:ind w:left="560" w:firstLineChars="0" w:firstLine="0"/>
      </w:pPr>
      <w:r w:rsidRPr="0047334C">
        <w:t xml:space="preserve">CRC-8 x8+x5+x4+1 </w:t>
      </w:r>
      <w:r>
        <w:tab/>
      </w:r>
      <w:r>
        <w:tab/>
      </w:r>
      <w:r>
        <w:tab/>
      </w:r>
      <w:r>
        <w:tab/>
      </w:r>
      <w:r>
        <w:tab/>
      </w:r>
      <w:r>
        <w:tab/>
      </w:r>
      <w:r w:rsidRPr="0047334C">
        <w:t>0x31</w:t>
      </w:r>
    </w:p>
    <w:p w:rsidR="0047334C" w:rsidRPr="0047334C" w:rsidRDefault="0047334C" w:rsidP="0047334C">
      <w:pPr>
        <w:ind w:left="560" w:firstLineChars="0" w:firstLine="0"/>
      </w:pPr>
      <w:r w:rsidRPr="0047334C">
        <w:t>CRC-8 x8+x2+x1+1</w:t>
      </w:r>
      <w:r>
        <w:tab/>
      </w:r>
      <w:r>
        <w:tab/>
      </w:r>
      <w:r>
        <w:tab/>
      </w:r>
      <w:r>
        <w:tab/>
      </w:r>
      <w:r>
        <w:tab/>
      </w:r>
      <w:r>
        <w:tab/>
      </w:r>
      <w:r>
        <w:tab/>
      </w:r>
      <w:r w:rsidRPr="0047334C">
        <w:t>0x07</w:t>
      </w:r>
    </w:p>
    <w:p w:rsidR="0047334C" w:rsidRPr="0047334C" w:rsidRDefault="0047334C" w:rsidP="0047334C">
      <w:pPr>
        <w:ind w:left="560" w:firstLineChars="0" w:firstLine="0"/>
      </w:pPr>
      <w:r w:rsidRPr="0047334C">
        <w:t>CRC-8 x8+x6+x4+x3+x2+x1</w:t>
      </w:r>
      <w:r>
        <w:tab/>
      </w:r>
      <w:r>
        <w:tab/>
      </w:r>
      <w:r>
        <w:tab/>
      </w:r>
      <w:r>
        <w:tab/>
      </w:r>
      <w:r w:rsidRPr="0047334C">
        <w:t>0x5E</w:t>
      </w:r>
    </w:p>
    <w:p w:rsidR="0047334C" w:rsidRPr="0047334C" w:rsidRDefault="0047334C" w:rsidP="0047334C">
      <w:pPr>
        <w:ind w:left="560" w:firstLineChars="0" w:firstLine="0"/>
      </w:pPr>
      <w:r w:rsidRPr="0047334C">
        <w:t>CRC-12 x12+x11+x3+x2+x+1              80F</w:t>
      </w:r>
    </w:p>
    <w:p w:rsidR="0047334C" w:rsidRPr="0047334C" w:rsidRDefault="0047334C" w:rsidP="0047334C">
      <w:pPr>
        <w:ind w:left="560" w:firstLineChars="0" w:firstLine="0"/>
      </w:pPr>
      <w:r w:rsidRPr="0047334C">
        <w:t>CRC-16 x16+x15+x2+1</w:t>
      </w:r>
      <w:r>
        <w:tab/>
      </w:r>
      <w:r>
        <w:tab/>
      </w:r>
      <w:r>
        <w:tab/>
      </w:r>
      <w:r>
        <w:tab/>
      </w:r>
      <w:r>
        <w:tab/>
      </w:r>
      <w:r>
        <w:tab/>
      </w:r>
      <w:r w:rsidRPr="0047334C">
        <w:t>8005</w:t>
      </w:r>
      <w:r>
        <w:tab/>
      </w:r>
      <w:r w:rsidRPr="0047334C">
        <w:t>IBM SDLC</w:t>
      </w:r>
    </w:p>
    <w:p w:rsidR="0047334C" w:rsidRPr="0047334C" w:rsidRDefault="0047334C" w:rsidP="0047334C">
      <w:pPr>
        <w:ind w:left="560" w:firstLineChars="0" w:firstLine="0"/>
      </w:pPr>
      <w:r w:rsidRPr="0047334C">
        <w:rPr>
          <w:color w:val="FF0000"/>
          <w:highlight w:val="yellow"/>
        </w:rPr>
        <w:lastRenderedPageBreak/>
        <w:t>CRC16-CCITT</w:t>
      </w:r>
      <w:r w:rsidRPr="0047334C">
        <w:t xml:space="preserve"> x16+x12+x5+1</w:t>
      </w:r>
      <w:r>
        <w:tab/>
      </w:r>
      <w:r>
        <w:tab/>
      </w:r>
      <w:r>
        <w:tab/>
      </w:r>
      <w:r>
        <w:tab/>
      </w:r>
      <w:r w:rsidRPr="0047334C">
        <w:t>1021</w:t>
      </w:r>
      <w:r>
        <w:tab/>
      </w:r>
      <w:r w:rsidRPr="0047334C">
        <w:t>ISO HDLC</w:t>
      </w:r>
      <w:proofErr w:type="gramStart"/>
      <w:r w:rsidRPr="0047334C">
        <w:t>,ITU</w:t>
      </w:r>
      <w:proofErr w:type="gramEnd"/>
      <w:r w:rsidRPr="0047334C">
        <w:t xml:space="preserve"> X.25,V.34/V.41/V.42, PPP-FCS</w:t>
      </w:r>
    </w:p>
    <w:p w:rsidR="0047334C" w:rsidRPr="0047334C" w:rsidRDefault="0047334C" w:rsidP="0047334C">
      <w:pPr>
        <w:ind w:left="560" w:firstLineChars="0" w:firstLine="0"/>
      </w:pPr>
      <w:r w:rsidRPr="0047334C">
        <w:t>CRC-32 x32+x26+x23+...+x2+x+1</w:t>
      </w:r>
      <w:r>
        <w:tab/>
      </w:r>
      <w:r>
        <w:tab/>
      </w:r>
      <w:r>
        <w:tab/>
      </w:r>
      <w:r w:rsidRPr="0047334C">
        <w:t>04C11DB7</w:t>
      </w:r>
      <w:r>
        <w:tab/>
      </w:r>
      <w:r w:rsidRPr="0047334C">
        <w:t>ZIP, RAR, IEEE 802 LAN/FDDI, IEEE 1394, PPP-FCS</w:t>
      </w:r>
    </w:p>
    <w:p w:rsidR="0047334C" w:rsidRPr="0047334C" w:rsidRDefault="0047334C" w:rsidP="0047334C">
      <w:pPr>
        <w:ind w:left="560" w:firstLineChars="0" w:firstLine="0"/>
      </w:pPr>
      <w:r w:rsidRPr="0047334C">
        <w:t>CRC-32c x32+x28+x27+...+x8+x6+1    1EDC6F41     SCTP</w:t>
      </w:r>
      <w:r w:rsidRPr="0047334C">
        <w:t>。</w:t>
      </w:r>
    </w:p>
    <w:p w:rsidR="0047334C" w:rsidRPr="0047334C" w:rsidRDefault="0047334C" w:rsidP="0047334C">
      <w:pPr>
        <w:ind w:firstLineChars="0" w:firstLine="560"/>
      </w:pPr>
      <w:r w:rsidRPr="0047334C">
        <w:t>其中</w:t>
      </w:r>
      <w:r w:rsidRPr="0047334C">
        <w:t>CRC-4  0x3=11</w:t>
      </w:r>
      <w:r>
        <w:t xml:space="preserve"> </w:t>
      </w:r>
      <w:r w:rsidRPr="0047334C">
        <w:t>最高次</w:t>
      </w:r>
      <w:proofErr w:type="gramStart"/>
      <w:r w:rsidRPr="0047334C">
        <w:t>幂</w:t>
      </w:r>
      <w:proofErr w:type="gramEnd"/>
      <w:r w:rsidRPr="0047334C">
        <w:t>省略，其余位次对应</w:t>
      </w:r>
      <w:proofErr w:type="gramStart"/>
      <w:r w:rsidRPr="0047334C">
        <w:t>幂</w:t>
      </w:r>
      <w:proofErr w:type="gramEnd"/>
      <w:r w:rsidRPr="0047334C">
        <w:t>次，即对应多项式有</w:t>
      </w:r>
      <w:r w:rsidRPr="0047334C">
        <w:t>0</w:t>
      </w:r>
      <w:r w:rsidRPr="0047334C">
        <w:t>、</w:t>
      </w:r>
      <w:r w:rsidRPr="0047334C">
        <w:t>1</w:t>
      </w:r>
      <w:r w:rsidRPr="0047334C">
        <w:t>、</w:t>
      </w:r>
      <w:r w:rsidRPr="0047334C">
        <w:t>4</w:t>
      </w:r>
      <w:r w:rsidRPr="0047334C">
        <w:t>次</w:t>
      </w:r>
      <w:proofErr w:type="gramStart"/>
      <w:r w:rsidRPr="0047334C">
        <w:t>幂</w:t>
      </w:r>
      <w:proofErr w:type="gramEnd"/>
      <w:r>
        <w:t>。</w:t>
      </w:r>
    </w:p>
    <w:p w:rsidR="0047334C" w:rsidRPr="0047334C" w:rsidRDefault="0047334C" w:rsidP="0047334C">
      <w:pPr>
        <w:ind w:firstLineChars="0" w:firstLine="560"/>
      </w:pPr>
      <w:r w:rsidRPr="0047334C">
        <w:t>依次类推：</w:t>
      </w:r>
      <w:r w:rsidRPr="0047334C">
        <w:t xml:space="preserve">CRC-8      0x31=110001  </w:t>
      </w:r>
      <w:r w:rsidRPr="0047334C">
        <w:t>即对应多项式有</w:t>
      </w:r>
      <w:r w:rsidRPr="0047334C">
        <w:t>0</w:t>
      </w:r>
      <w:r w:rsidRPr="0047334C">
        <w:t>、</w:t>
      </w:r>
      <w:r w:rsidRPr="0047334C">
        <w:t>4</w:t>
      </w:r>
      <w:r w:rsidRPr="0047334C">
        <w:t>、</w:t>
      </w:r>
      <w:r w:rsidRPr="0047334C">
        <w:t>5</w:t>
      </w:r>
      <w:r w:rsidRPr="0047334C">
        <w:t>、</w:t>
      </w:r>
      <w:r w:rsidRPr="0047334C">
        <w:t>8</w:t>
      </w:r>
      <w:r w:rsidRPr="0047334C">
        <w:t>次</w:t>
      </w:r>
      <w:proofErr w:type="gramStart"/>
      <w:r w:rsidRPr="0047334C">
        <w:t>幂</w:t>
      </w:r>
      <w:proofErr w:type="gramEnd"/>
      <w:r>
        <w:t>。</w:t>
      </w:r>
    </w:p>
    <w:p w:rsidR="0047334C" w:rsidRPr="0047334C" w:rsidRDefault="0047334C" w:rsidP="0047334C">
      <w:pPr>
        <w:ind w:firstLineChars="0" w:firstLine="560"/>
      </w:pPr>
      <w:r w:rsidRPr="0047334C">
        <w:t>CRC-16    0x8005= 1000000000000101    </w:t>
      </w:r>
      <w:r w:rsidRPr="0047334C">
        <w:t>即对应多项式有</w:t>
      </w:r>
      <w:r w:rsidRPr="0047334C">
        <w:t>0</w:t>
      </w:r>
      <w:r w:rsidRPr="0047334C">
        <w:t>、</w:t>
      </w:r>
      <w:r w:rsidRPr="0047334C">
        <w:t>2</w:t>
      </w:r>
      <w:r w:rsidRPr="0047334C">
        <w:t>、</w:t>
      </w:r>
      <w:r w:rsidRPr="0047334C">
        <w:t>15</w:t>
      </w:r>
      <w:r w:rsidRPr="0047334C">
        <w:t>、</w:t>
      </w:r>
      <w:r w:rsidRPr="0047334C">
        <w:t>16</w:t>
      </w:r>
      <w:r w:rsidRPr="0047334C">
        <w:t>次</w:t>
      </w:r>
      <w:proofErr w:type="gramStart"/>
      <w:r w:rsidRPr="0047334C">
        <w:t>幂</w:t>
      </w:r>
      <w:proofErr w:type="gramEnd"/>
      <w:r>
        <w:t>。</w:t>
      </w:r>
    </w:p>
    <w:p w:rsidR="0047334C" w:rsidRPr="0047334C" w:rsidRDefault="0047334C" w:rsidP="0038048E">
      <w:pPr>
        <w:ind w:firstLineChars="0" w:firstLine="560"/>
        <w:rPr>
          <w:rFonts w:hint="eastAsia"/>
        </w:rPr>
      </w:pPr>
    </w:p>
    <w:p w:rsidR="0014346B" w:rsidRDefault="0014346B" w:rsidP="0038048E">
      <w:pPr>
        <w:ind w:firstLineChars="0" w:firstLine="560"/>
      </w:pPr>
      <w:r>
        <w:rPr>
          <w:rFonts w:hint="eastAsia"/>
        </w:rPr>
        <w:t>三、</w:t>
      </w:r>
      <w:r>
        <w:rPr>
          <w:rFonts w:hint="eastAsia"/>
        </w:rPr>
        <w:t>CRC</w:t>
      </w:r>
      <w:r>
        <w:t xml:space="preserve"> </w:t>
      </w:r>
      <w:r>
        <w:rPr>
          <w:rFonts w:hint="eastAsia"/>
        </w:rPr>
        <w:t>CCITT</w:t>
      </w:r>
    </w:p>
    <w:p w:rsidR="0014346B" w:rsidRDefault="003327CA" w:rsidP="0038048E">
      <w:pPr>
        <w:ind w:firstLineChars="0" w:firstLine="560"/>
        <w:rPr>
          <w:rFonts w:hint="eastAsia"/>
        </w:rPr>
      </w:pPr>
      <w:hyperlink r:id="rId6" w:history="1">
        <w:r>
          <w:rPr>
            <w:rStyle w:val="a7"/>
          </w:rPr>
          <w:t>https://www.lammertbies.nl/comm/info/crc-calculation</w:t>
        </w:r>
      </w:hyperlink>
    </w:p>
    <w:p w:rsidR="0014346B" w:rsidRPr="0014346B" w:rsidRDefault="0014346B" w:rsidP="0014346B">
      <w:pPr>
        <w:numPr>
          <w:ilvl w:val="0"/>
          <w:numId w:val="4"/>
        </w:numPr>
        <w:ind w:firstLineChars="0"/>
      </w:pPr>
      <w:r w:rsidRPr="0014346B">
        <w:t>Width = 16 bits</w:t>
      </w:r>
    </w:p>
    <w:p w:rsidR="0014346B" w:rsidRPr="0014346B" w:rsidRDefault="0014346B" w:rsidP="0014346B">
      <w:pPr>
        <w:numPr>
          <w:ilvl w:val="0"/>
          <w:numId w:val="4"/>
        </w:numPr>
        <w:ind w:firstLineChars="0"/>
      </w:pPr>
      <w:r w:rsidRPr="0014346B">
        <w:t>Truncated polynomial = 0x1021</w:t>
      </w:r>
    </w:p>
    <w:p w:rsidR="0014346B" w:rsidRPr="0014346B" w:rsidRDefault="0014346B" w:rsidP="0014346B">
      <w:pPr>
        <w:numPr>
          <w:ilvl w:val="0"/>
          <w:numId w:val="4"/>
        </w:numPr>
        <w:ind w:firstLineChars="0"/>
      </w:pPr>
      <w:r w:rsidRPr="0014346B">
        <w:t>Initial value = 0xFFFF</w:t>
      </w:r>
    </w:p>
    <w:p w:rsidR="0014346B" w:rsidRPr="0014346B" w:rsidRDefault="0014346B" w:rsidP="0014346B">
      <w:pPr>
        <w:numPr>
          <w:ilvl w:val="0"/>
          <w:numId w:val="4"/>
        </w:numPr>
        <w:ind w:firstLineChars="0"/>
      </w:pPr>
      <w:r w:rsidRPr="0014346B">
        <w:t>Input data is NOT reflected</w:t>
      </w:r>
    </w:p>
    <w:p w:rsidR="0014346B" w:rsidRPr="0014346B" w:rsidRDefault="0014346B" w:rsidP="0014346B">
      <w:pPr>
        <w:numPr>
          <w:ilvl w:val="0"/>
          <w:numId w:val="4"/>
        </w:numPr>
        <w:ind w:firstLineChars="0"/>
      </w:pPr>
      <w:r w:rsidRPr="0014346B">
        <w:t>Output CRC is NOT reflected</w:t>
      </w:r>
    </w:p>
    <w:p w:rsidR="0014346B" w:rsidRPr="0014346B" w:rsidRDefault="0014346B" w:rsidP="0014346B">
      <w:pPr>
        <w:numPr>
          <w:ilvl w:val="0"/>
          <w:numId w:val="4"/>
        </w:numPr>
        <w:ind w:firstLineChars="0"/>
      </w:pPr>
      <w:r w:rsidRPr="0014346B">
        <w:t>No XOR is performed on the output CRC</w:t>
      </w:r>
    </w:p>
    <w:p w:rsidR="003327CA" w:rsidRDefault="003327CA" w:rsidP="0038048E">
      <w:pPr>
        <w:ind w:firstLineChars="0" w:firstLine="560"/>
      </w:pPr>
      <w:r>
        <w:rPr>
          <w:rFonts w:hint="eastAsia"/>
        </w:rPr>
        <w:t>分析其计算过程，在</w:t>
      </w:r>
      <w:r w:rsidR="00AC06EB">
        <w:rPr>
          <w:rFonts w:hint="eastAsia"/>
        </w:rPr>
        <w:t>需要计算的数值前面加上</w:t>
      </w:r>
      <w:r w:rsidR="00AC06EB">
        <w:rPr>
          <w:rFonts w:hint="eastAsia"/>
        </w:rPr>
        <w:t>16bit1</w:t>
      </w:r>
      <w:r w:rsidR="00AC06EB">
        <w:rPr>
          <w:rFonts w:hint="eastAsia"/>
        </w:rPr>
        <w:t>，在后面加上</w:t>
      </w:r>
      <w:r w:rsidR="00AC06EB">
        <w:rPr>
          <w:rFonts w:hint="eastAsia"/>
        </w:rPr>
        <w:t>16</w:t>
      </w:r>
      <w:r w:rsidR="00AC06EB">
        <w:rPr>
          <w:rFonts w:hint="eastAsia"/>
        </w:rPr>
        <w:t>个</w:t>
      </w:r>
      <w:r w:rsidR="00AC06EB">
        <w:rPr>
          <w:rFonts w:hint="eastAsia"/>
        </w:rPr>
        <w:t>0</w:t>
      </w:r>
      <w:r w:rsidR="00AC06EB">
        <w:rPr>
          <w:rFonts w:hint="eastAsia"/>
        </w:rPr>
        <w:t>。作为被除数。除数为</w:t>
      </w:r>
      <w:r w:rsidR="00AC06EB">
        <w:rPr>
          <w:rFonts w:hint="eastAsia"/>
        </w:rPr>
        <w:t>1,</w:t>
      </w:r>
      <w:r w:rsidR="00AC06EB">
        <w:t>0001,0000,0010,0001</w:t>
      </w:r>
      <w:r w:rsidR="00AC06EB">
        <w:t>。</w:t>
      </w:r>
    </w:p>
    <w:p w:rsidR="0014346B" w:rsidRDefault="003327CA" w:rsidP="0038048E">
      <w:pPr>
        <w:ind w:firstLineChars="0" w:firstLine="560"/>
      </w:pPr>
      <w:r>
        <w:rPr>
          <w:rFonts w:hint="eastAsia"/>
        </w:rPr>
        <w:lastRenderedPageBreak/>
        <w:t>若采用串行方式实现</w:t>
      </w:r>
      <w:r w:rsidR="00AC06EB">
        <w:rPr>
          <w:rFonts w:hint="eastAsia"/>
        </w:rPr>
        <w:t>，可以将输出初始化为</w:t>
      </w:r>
      <w:r w:rsidR="00AC06EB">
        <w:rPr>
          <w:rFonts w:hint="eastAsia"/>
        </w:rPr>
        <w:t>0xFFFF</w:t>
      </w:r>
      <w:r w:rsidR="00AC06EB">
        <w:rPr>
          <w:rFonts w:hint="eastAsia"/>
        </w:rPr>
        <w:t>。由于每次异或（除法中的减法）的最高位都为</w:t>
      </w:r>
      <w:r w:rsidR="00AC06EB">
        <w:rPr>
          <w:rFonts w:hint="eastAsia"/>
        </w:rPr>
        <w:t>0</w:t>
      </w:r>
      <w:r w:rsidR="00AC06EB">
        <w:rPr>
          <w:rFonts w:hint="eastAsia"/>
        </w:rPr>
        <w:t>，所以只需要将每次异或的最高位去掉，在最低位补充一个输入值即可。</w:t>
      </w:r>
    </w:p>
    <w:p w:rsidR="00AC06EB" w:rsidRDefault="004E0F7B" w:rsidP="0038048E">
      <w:pPr>
        <w:ind w:firstLineChars="0" w:firstLine="560"/>
      </w:pPr>
      <w:hyperlink r:id="rId7" w:history="1">
        <w:r>
          <w:rPr>
            <w:rStyle w:val="a7"/>
          </w:rPr>
          <w:t>http://srecord.sourceforge.net/crc16-ccitt.html</w:t>
        </w:r>
      </w:hyperlink>
    </w:p>
    <w:p w:rsidR="004E0F7B" w:rsidRPr="0014346B" w:rsidRDefault="004E0F7B" w:rsidP="0038048E">
      <w:pPr>
        <w:ind w:firstLineChars="0" w:firstLine="560"/>
        <w:rPr>
          <w:rFonts w:hint="eastAsia"/>
        </w:rPr>
      </w:pPr>
      <w:bookmarkStart w:id="0" w:name="_GoBack"/>
      <w:bookmarkEnd w:id="0"/>
    </w:p>
    <w:sectPr w:rsidR="004E0F7B" w:rsidRPr="00143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41238"/>
    <w:multiLevelType w:val="hybridMultilevel"/>
    <w:tmpl w:val="6526F478"/>
    <w:lvl w:ilvl="0" w:tplc="F668B68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5D7B1191"/>
    <w:multiLevelType w:val="hybridMultilevel"/>
    <w:tmpl w:val="51DCF65C"/>
    <w:lvl w:ilvl="0" w:tplc="A97CAD54">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D85358"/>
    <w:multiLevelType w:val="multilevel"/>
    <w:tmpl w:val="25D0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68"/>
    <w:rsid w:val="0014346B"/>
    <w:rsid w:val="003327CA"/>
    <w:rsid w:val="0038048E"/>
    <w:rsid w:val="00450968"/>
    <w:rsid w:val="00472D51"/>
    <w:rsid w:val="0047334C"/>
    <w:rsid w:val="004E0F7B"/>
    <w:rsid w:val="006A2FA6"/>
    <w:rsid w:val="007B5131"/>
    <w:rsid w:val="009460A6"/>
    <w:rsid w:val="00A4512B"/>
    <w:rsid w:val="00AC06EB"/>
    <w:rsid w:val="00E74F57"/>
    <w:rsid w:val="00EC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B23E3-7CDA-46A0-AF55-69E733FB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A-正文"/>
    <w:qFormat/>
    <w:rsid w:val="0038048E"/>
    <w:pPr>
      <w:widowControl w:val="0"/>
      <w:spacing w:line="360" w:lineRule="auto"/>
      <w:ind w:firstLineChars="200" w:firstLine="480"/>
      <w:jc w:val="both"/>
    </w:pPr>
    <w:rPr>
      <w:rFonts w:ascii="Times New Roman" w:eastAsia="仿宋" w:hAnsi="Times New Roman"/>
      <w:sz w:val="28"/>
    </w:rPr>
  </w:style>
  <w:style w:type="paragraph" w:styleId="1">
    <w:name w:val="heading 1"/>
    <w:aliases w:val="A-大标题"/>
    <w:basedOn w:val="a"/>
    <w:next w:val="a"/>
    <w:link w:val="1Char"/>
    <w:uiPriority w:val="9"/>
    <w:qFormat/>
    <w:rsid w:val="0038048E"/>
    <w:pPr>
      <w:keepNext/>
      <w:keepLines/>
      <w:spacing w:line="480" w:lineRule="auto"/>
      <w:ind w:firstLineChars="0" w:firstLine="0"/>
      <w:jc w:val="center"/>
      <w:outlineLvl w:val="0"/>
    </w:pPr>
    <w:rPr>
      <w:rFonts w:cs="Times New Roman"/>
      <w:b/>
      <w:bCs/>
      <w:kern w:val="44"/>
      <w:sz w:val="36"/>
      <w:szCs w:val="44"/>
    </w:rPr>
  </w:style>
  <w:style w:type="paragraph" w:styleId="3">
    <w:name w:val="heading 3"/>
    <w:basedOn w:val="a"/>
    <w:next w:val="a"/>
    <w:link w:val="3Char"/>
    <w:uiPriority w:val="9"/>
    <w:semiHidden/>
    <w:unhideWhenUsed/>
    <w:qFormat/>
    <w:rsid w:val="0038048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8048E"/>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38048E"/>
    <w:pPr>
      <w:keepNext/>
      <w:keepLines/>
      <w:spacing w:before="280" w:after="290" w:line="376" w:lineRule="auto"/>
      <w:outlineLvl w:val="4"/>
    </w:pPr>
    <w:rPr>
      <w:b/>
      <w:bCs/>
      <w:szCs w:val="28"/>
    </w:rPr>
  </w:style>
  <w:style w:type="paragraph" w:styleId="6">
    <w:name w:val="heading 6"/>
    <w:basedOn w:val="a"/>
    <w:next w:val="a"/>
    <w:link w:val="6Char"/>
    <w:uiPriority w:val="9"/>
    <w:semiHidden/>
    <w:unhideWhenUsed/>
    <w:qFormat/>
    <w:rsid w:val="0038048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048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048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048E"/>
    <w:pPr>
      <w:keepNext/>
      <w:keepLines/>
      <w:spacing w:before="240" w:after="64" w:line="320" w:lineRule="auto"/>
      <w:outlineLvl w:val="8"/>
    </w:pPr>
    <w:rPr>
      <w:rFonts w:asciiTheme="majorHAnsi" w:eastAsiaTheme="majorEastAsia" w:hAnsiTheme="majorHAnsi" w:cstheme="majorBidi"/>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
    <w:name w:val="A-标题1"/>
    <w:basedOn w:val="a"/>
    <w:link w:val="A-10"/>
    <w:qFormat/>
    <w:rsid w:val="0038048E"/>
    <w:pPr>
      <w:numPr>
        <w:numId w:val="9"/>
      </w:numPr>
      <w:tabs>
        <w:tab w:val="clear" w:pos="360"/>
        <w:tab w:val="left" w:pos="567"/>
      </w:tabs>
      <w:ind w:left="284" w:firstLineChars="0" w:hanging="284"/>
      <w:outlineLvl w:val="0"/>
    </w:pPr>
    <w:rPr>
      <w:b/>
    </w:rPr>
  </w:style>
  <w:style w:type="character" w:customStyle="1" w:styleId="A-10">
    <w:name w:val="A-标题1 字符"/>
    <w:basedOn w:val="a0"/>
    <w:link w:val="A-1"/>
    <w:rsid w:val="0038048E"/>
    <w:rPr>
      <w:rFonts w:ascii="Times New Roman" w:eastAsia="仿宋" w:hAnsi="Times New Roman"/>
      <w:b/>
      <w:sz w:val="28"/>
    </w:rPr>
  </w:style>
  <w:style w:type="paragraph" w:customStyle="1" w:styleId="A-">
    <w:name w:val="A-图"/>
    <w:basedOn w:val="a"/>
    <w:link w:val="A-0"/>
    <w:qFormat/>
    <w:rsid w:val="0038048E"/>
    <w:pPr>
      <w:ind w:firstLineChars="0" w:firstLine="0"/>
      <w:jc w:val="center"/>
    </w:pPr>
    <w:rPr>
      <w:sz w:val="24"/>
    </w:rPr>
  </w:style>
  <w:style w:type="character" w:customStyle="1" w:styleId="A-0">
    <w:name w:val="A-图 字符"/>
    <w:basedOn w:val="a0"/>
    <w:link w:val="A-"/>
    <w:rsid w:val="0038048E"/>
    <w:rPr>
      <w:rFonts w:ascii="Times New Roman" w:eastAsia="仿宋" w:hAnsi="Times New Roman"/>
      <w:sz w:val="24"/>
    </w:rPr>
  </w:style>
  <w:style w:type="paragraph" w:customStyle="1" w:styleId="A-2">
    <w:name w:val="A-图标题"/>
    <w:basedOn w:val="a3"/>
    <w:link w:val="A-3"/>
    <w:qFormat/>
    <w:rsid w:val="0038048E"/>
    <w:pPr>
      <w:spacing w:line="240" w:lineRule="atLeast"/>
      <w:ind w:firstLineChars="0" w:firstLine="0"/>
      <w:jc w:val="center"/>
    </w:pPr>
    <w:rPr>
      <w:rFonts w:ascii="微软雅黑" w:eastAsia="微软雅黑" w:hAnsi="微软雅黑"/>
      <w:sz w:val="24"/>
    </w:rPr>
  </w:style>
  <w:style w:type="character" w:customStyle="1" w:styleId="A-3">
    <w:name w:val="A-图标题 字符"/>
    <w:basedOn w:val="a0"/>
    <w:link w:val="A-2"/>
    <w:rsid w:val="0038048E"/>
    <w:rPr>
      <w:rFonts w:ascii="微软雅黑" w:eastAsia="微软雅黑" w:hAnsi="微软雅黑" w:cstheme="majorBidi"/>
      <w:sz w:val="24"/>
      <w:szCs w:val="20"/>
    </w:rPr>
  </w:style>
  <w:style w:type="paragraph" w:styleId="a3">
    <w:name w:val="caption"/>
    <w:basedOn w:val="a"/>
    <w:next w:val="a"/>
    <w:link w:val="Char"/>
    <w:uiPriority w:val="35"/>
    <w:semiHidden/>
    <w:unhideWhenUsed/>
    <w:qFormat/>
    <w:rsid w:val="0038048E"/>
    <w:rPr>
      <w:rFonts w:asciiTheme="majorHAnsi" w:eastAsia="黑体" w:hAnsiTheme="majorHAnsi" w:cstheme="majorBidi"/>
      <w:sz w:val="20"/>
      <w:szCs w:val="20"/>
    </w:rPr>
  </w:style>
  <w:style w:type="paragraph" w:customStyle="1" w:styleId="A-20">
    <w:name w:val="A-标题2"/>
    <w:basedOn w:val="a"/>
    <w:link w:val="A-21"/>
    <w:qFormat/>
    <w:rsid w:val="0038048E"/>
    <w:pPr>
      <w:ind w:firstLine="482"/>
      <w:outlineLvl w:val="1"/>
    </w:pPr>
    <w:rPr>
      <w:b/>
      <w:sz w:val="24"/>
    </w:rPr>
  </w:style>
  <w:style w:type="character" w:customStyle="1" w:styleId="A-21">
    <w:name w:val="A-标题2 字符"/>
    <w:basedOn w:val="a0"/>
    <w:link w:val="A-20"/>
    <w:rsid w:val="0038048E"/>
    <w:rPr>
      <w:rFonts w:ascii="Times New Roman" w:eastAsia="仿宋" w:hAnsi="Times New Roman"/>
      <w:b/>
      <w:sz w:val="24"/>
    </w:rPr>
  </w:style>
  <w:style w:type="paragraph" w:customStyle="1" w:styleId="A4">
    <w:name w:val="A署名"/>
    <w:basedOn w:val="a"/>
    <w:link w:val="A5"/>
    <w:qFormat/>
    <w:rsid w:val="0038048E"/>
    <w:pPr>
      <w:jc w:val="right"/>
    </w:pPr>
    <w:rPr>
      <w:rFonts w:cs="Times New Roman"/>
      <w:sz w:val="24"/>
    </w:rPr>
  </w:style>
  <w:style w:type="character" w:customStyle="1" w:styleId="A5">
    <w:name w:val="A署名 字符"/>
    <w:basedOn w:val="a0"/>
    <w:link w:val="A4"/>
    <w:rsid w:val="0038048E"/>
    <w:rPr>
      <w:rFonts w:ascii="Times New Roman" w:eastAsia="仿宋" w:hAnsi="Times New Roman" w:cs="Times New Roman"/>
      <w:sz w:val="24"/>
    </w:rPr>
  </w:style>
  <w:style w:type="character" w:customStyle="1" w:styleId="1Char">
    <w:name w:val="标题 1 Char"/>
    <w:aliases w:val="A-大标题 Char"/>
    <w:basedOn w:val="a0"/>
    <w:link w:val="1"/>
    <w:uiPriority w:val="9"/>
    <w:rsid w:val="0038048E"/>
    <w:rPr>
      <w:rFonts w:ascii="Times New Roman" w:eastAsia="仿宋" w:hAnsi="Times New Roman" w:cs="Times New Roman"/>
      <w:b/>
      <w:bCs/>
      <w:kern w:val="44"/>
      <w:sz w:val="36"/>
      <w:szCs w:val="44"/>
    </w:rPr>
  </w:style>
  <w:style w:type="character" w:customStyle="1" w:styleId="3Char">
    <w:name w:val="标题 3 Char"/>
    <w:basedOn w:val="a0"/>
    <w:link w:val="3"/>
    <w:uiPriority w:val="9"/>
    <w:semiHidden/>
    <w:rsid w:val="0038048E"/>
    <w:rPr>
      <w:rFonts w:ascii="Times New Roman" w:eastAsia="仿宋" w:hAnsi="Times New Roman"/>
      <w:b/>
      <w:bCs/>
      <w:sz w:val="32"/>
      <w:szCs w:val="32"/>
    </w:rPr>
  </w:style>
  <w:style w:type="character" w:customStyle="1" w:styleId="4Char">
    <w:name w:val="标题 4 Char"/>
    <w:basedOn w:val="a0"/>
    <w:link w:val="4"/>
    <w:uiPriority w:val="9"/>
    <w:semiHidden/>
    <w:rsid w:val="003804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048E"/>
    <w:rPr>
      <w:rFonts w:ascii="Times New Roman" w:eastAsia="仿宋" w:hAnsi="Times New Roman"/>
      <w:b/>
      <w:bCs/>
      <w:sz w:val="28"/>
      <w:szCs w:val="28"/>
    </w:rPr>
  </w:style>
  <w:style w:type="character" w:customStyle="1" w:styleId="6Char">
    <w:name w:val="标题 6 Char"/>
    <w:basedOn w:val="a0"/>
    <w:link w:val="6"/>
    <w:uiPriority w:val="9"/>
    <w:semiHidden/>
    <w:rsid w:val="003804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048E"/>
    <w:rPr>
      <w:rFonts w:ascii="Times New Roman" w:eastAsia="仿宋" w:hAnsi="Times New Roman"/>
      <w:b/>
      <w:bCs/>
      <w:sz w:val="24"/>
      <w:szCs w:val="24"/>
    </w:rPr>
  </w:style>
  <w:style w:type="character" w:customStyle="1" w:styleId="8Char">
    <w:name w:val="标题 8 Char"/>
    <w:basedOn w:val="a0"/>
    <w:link w:val="8"/>
    <w:uiPriority w:val="9"/>
    <w:semiHidden/>
    <w:rsid w:val="003804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048E"/>
    <w:rPr>
      <w:rFonts w:asciiTheme="majorHAnsi" w:eastAsiaTheme="majorEastAsia" w:hAnsiTheme="majorHAnsi" w:cstheme="majorBidi"/>
    </w:rPr>
  </w:style>
  <w:style w:type="character" w:customStyle="1" w:styleId="Char">
    <w:name w:val="题注 Char"/>
    <w:basedOn w:val="a0"/>
    <w:link w:val="a3"/>
    <w:uiPriority w:val="35"/>
    <w:semiHidden/>
    <w:rsid w:val="0038048E"/>
    <w:rPr>
      <w:rFonts w:asciiTheme="majorHAnsi" w:eastAsia="黑体" w:hAnsiTheme="majorHAnsi" w:cstheme="majorBidi"/>
      <w:sz w:val="20"/>
      <w:szCs w:val="20"/>
    </w:rPr>
  </w:style>
  <w:style w:type="paragraph" w:styleId="a6">
    <w:name w:val="List Paragraph"/>
    <w:basedOn w:val="a"/>
    <w:uiPriority w:val="34"/>
    <w:qFormat/>
    <w:rsid w:val="0038048E"/>
    <w:pPr>
      <w:ind w:firstLine="420"/>
    </w:pPr>
  </w:style>
  <w:style w:type="paragraph" w:styleId="TOC">
    <w:name w:val="TOC Heading"/>
    <w:basedOn w:val="1"/>
    <w:next w:val="a"/>
    <w:uiPriority w:val="39"/>
    <w:semiHidden/>
    <w:unhideWhenUsed/>
    <w:qFormat/>
    <w:rsid w:val="0038048E"/>
    <w:pPr>
      <w:spacing w:before="340" w:after="330" w:line="578" w:lineRule="auto"/>
      <w:ind w:firstLineChars="200" w:firstLine="480"/>
      <w:jc w:val="both"/>
      <w:outlineLvl w:val="9"/>
    </w:pPr>
    <w:rPr>
      <w:sz w:val="44"/>
    </w:rPr>
  </w:style>
  <w:style w:type="character" w:styleId="a7">
    <w:name w:val="Hyperlink"/>
    <w:basedOn w:val="a0"/>
    <w:uiPriority w:val="99"/>
    <w:semiHidden/>
    <w:unhideWhenUsed/>
    <w:rsid w:val="00332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45923">
      <w:bodyDiv w:val="1"/>
      <w:marLeft w:val="0"/>
      <w:marRight w:val="0"/>
      <w:marTop w:val="0"/>
      <w:marBottom w:val="0"/>
      <w:divBdr>
        <w:top w:val="none" w:sz="0" w:space="0" w:color="auto"/>
        <w:left w:val="none" w:sz="0" w:space="0" w:color="auto"/>
        <w:bottom w:val="none" w:sz="0" w:space="0" w:color="auto"/>
        <w:right w:val="none" w:sz="0" w:space="0" w:color="auto"/>
      </w:divBdr>
      <w:divsChild>
        <w:div w:id="8408202">
          <w:marLeft w:val="0"/>
          <w:marRight w:val="0"/>
          <w:marTop w:val="0"/>
          <w:marBottom w:val="0"/>
          <w:divBdr>
            <w:top w:val="none" w:sz="0" w:space="0" w:color="auto"/>
            <w:left w:val="none" w:sz="0" w:space="0" w:color="auto"/>
            <w:bottom w:val="none" w:sz="0" w:space="0" w:color="auto"/>
            <w:right w:val="none" w:sz="0" w:space="0" w:color="auto"/>
          </w:divBdr>
        </w:div>
        <w:div w:id="1509052428">
          <w:marLeft w:val="0"/>
          <w:marRight w:val="0"/>
          <w:marTop w:val="0"/>
          <w:marBottom w:val="0"/>
          <w:divBdr>
            <w:top w:val="none" w:sz="0" w:space="0" w:color="auto"/>
            <w:left w:val="none" w:sz="0" w:space="0" w:color="auto"/>
            <w:bottom w:val="none" w:sz="0" w:space="0" w:color="auto"/>
            <w:right w:val="none" w:sz="0" w:space="0" w:color="auto"/>
          </w:divBdr>
        </w:div>
        <w:div w:id="1815220514">
          <w:marLeft w:val="0"/>
          <w:marRight w:val="0"/>
          <w:marTop w:val="0"/>
          <w:marBottom w:val="0"/>
          <w:divBdr>
            <w:top w:val="none" w:sz="0" w:space="0" w:color="auto"/>
            <w:left w:val="none" w:sz="0" w:space="0" w:color="auto"/>
            <w:bottom w:val="none" w:sz="0" w:space="0" w:color="auto"/>
            <w:right w:val="none" w:sz="0" w:space="0" w:color="auto"/>
          </w:divBdr>
        </w:div>
        <w:div w:id="1617130833">
          <w:marLeft w:val="0"/>
          <w:marRight w:val="0"/>
          <w:marTop w:val="0"/>
          <w:marBottom w:val="0"/>
          <w:divBdr>
            <w:top w:val="none" w:sz="0" w:space="0" w:color="auto"/>
            <w:left w:val="none" w:sz="0" w:space="0" w:color="auto"/>
            <w:bottom w:val="none" w:sz="0" w:space="0" w:color="auto"/>
            <w:right w:val="none" w:sz="0" w:space="0" w:color="auto"/>
          </w:divBdr>
        </w:div>
        <w:div w:id="1311791167">
          <w:marLeft w:val="0"/>
          <w:marRight w:val="0"/>
          <w:marTop w:val="0"/>
          <w:marBottom w:val="0"/>
          <w:divBdr>
            <w:top w:val="none" w:sz="0" w:space="0" w:color="auto"/>
            <w:left w:val="none" w:sz="0" w:space="0" w:color="auto"/>
            <w:bottom w:val="none" w:sz="0" w:space="0" w:color="auto"/>
            <w:right w:val="none" w:sz="0" w:space="0" w:color="auto"/>
          </w:divBdr>
        </w:div>
        <w:div w:id="288824765">
          <w:marLeft w:val="0"/>
          <w:marRight w:val="0"/>
          <w:marTop w:val="0"/>
          <w:marBottom w:val="0"/>
          <w:divBdr>
            <w:top w:val="none" w:sz="0" w:space="0" w:color="auto"/>
            <w:left w:val="none" w:sz="0" w:space="0" w:color="auto"/>
            <w:bottom w:val="none" w:sz="0" w:space="0" w:color="auto"/>
            <w:right w:val="none" w:sz="0" w:space="0" w:color="auto"/>
          </w:divBdr>
        </w:div>
        <w:div w:id="1517425935">
          <w:marLeft w:val="0"/>
          <w:marRight w:val="0"/>
          <w:marTop w:val="0"/>
          <w:marBottom w:val="0"/>
          <w:divBdr>
            <w:top w:val="none" w:sz="0" w:space="0" w:color="auto"/>
            <w:left w:val="none" w:sz="0" w:space="0" w:color="auto"/>
            <w:bottom w:val="none" w:sz="0" w:space="0" w:color="auto"/>
            <w:right w:val="none" w:sz="0" w:space="0" w:color="auto"/>
          </w:divBdr>
        </w:div>
        <w:div w:id="1919898781">
          <w:marLeft w:val="0"/>
          <w:marRight w:val="0"/>
          <w:marTop w:val="0"/>
          <w:marBottom w:val="0"/>
          <w:divBdr>
            <w:top w:val="none" w:sz="0" w:space="0" w:color="auto"/>
            <w:left w:val="none" w:sz="0" w:space="0" w:color="auto"/>
            <w:bottom w:val="none" w:sz="0" w:space="0" w:color="auto"/>
            <w:right w:val="none" w:sz="0" w:space="0" w:color="auto"/>
          </w:divBdr>
        </w:div>
        <w:div w:id="952786830">
          <w:marLeft w:val="0"/>
          <w:marRight w:val="0"/>
          <w:marTop w:val="0"/>
          <w:marBottom w:val="0"/>
          <w:divBdr>
            <w:top w:val="none" w:sz="0" w:space="0" w:color="auto"/>
            <w:left w:val="none" w:sz="0" w:space="0" w:color="auto"/>
            <w:bottom w:val="none" w:sz="0" w:space="0" w:color="auto"/>
            <w:right w:val="none" w:sz="0" w:space="0" w:color="auto"/>
          </w:divBdr>
        </w:div>
        <w:div w:id="1889952008">
          <w:marLeft w:val="0"/>
          <w:marRight w:val="0"/>
          <w:marTop w:val="0"/>
          <w:marBottom w:val="0"/>
          <w:divBdr>
            <w:top w:val="none" w:sz="0" w:space="0" w:color="auto"/>
            <w:left w:val="none" w:sz="0" w:space="0" w:color="auto"/>
            <w:bottom w:val="none" w:sz="0" w:space="0" w:color="auto"/>
            <w:right w:val="none" w:sz="0" w:space="0" w:color="auto"/>
          </w:divBdr>
        </w:div>
        <w:div w:id="98304834">
          <w:marLeft w:val="0"/>
          <w:marRight w:val="0"/>
          <w:marTop w:val="0"/>
          <w:marBottom w:val="0"/>
          <w:divBdr>
            <w:top w:val="none" w:sz="0" w:space="0" w:color="auto"/>
            <w:left w:val="none" w:sz="0" w:space="0" w:color="auto"/>
            <w:bottom w:val="none" w:sz="0" w:space="0" w:color="auto"/>
            <w:right w:val="none" w:sz="0" w:space="0" w:color="auto"/>
          </w:divBdr>
        </w:div>
      </w:divsChild>
    </w:div>
    <w:div w:id="368606023">
      <w:bodyDiv w:val="1"/>
      <w:marLeft w:val="0"/>
      <w:marRight w:val="0"/>
      <w:marTop w:val="0"/>
      <w:marBottom w:val="0"/>
      <w:divBdr>
        <w:top w:val="none" w:sz="0" w:space="0" w:color="auto"/>
        <w:left w:val="none" w:sz="0" w:space="0" w:color="auto"/>
        <w:bottom w:val="none" w:sz="0" w:space="0" w:color="auto"/>
        <w:right w:val="none" w:sz="0" w:space="0" w:color="auto"/>
      </w:divBdr>
      <w:divsChild>
        <w:div w:id="164132828">
          <w:marLeft w:val="0"/>
          <w:marRight w:val="0"/>
          <w:marTop w:val="0"/>
          <w:marBottom w:val="0"/>
          <w:divBdr>
            <w:top w:val="none" w:sz="0" w:space="0" w:color="auto"/>
            <w:left w:val="none" w:sz="0" w:space="0" w:color="auto"/>
            <w:bottom w:val="none" w:sz="0" w:space="0" w:color="auto"/>
            <w:right w:val="none" w:sz="0" w:space="0" w:color="auto"/>
          </w:divBdr>
        </w:div>
        <w:div w:id="1644699027">
          <w:marLeft w:val="0"/>
          <w:marRight w:val="0"/>
          <w:marTop w:val="0"/>
          <w:marBottom w:val="0"/>
          <w:divBdr>
            <w:top w:val="none" w:sz="0" w:space="0" w:color="auto"/>
            <w:left w:val="none" w:sz="0" w:space="0" w:color="auto"/>
            <w:bottom w:val="none" w:sz="0" w:space="0" w:color="auto"/>
            <w:right w:val="none" w:sz="0" w:space="0" w:color="auto"/>
          </w:divBdr>
        </w:div>
        <w:div w:id="304434399">
          <w:marLeft w:val="0"/>
          <w:marRight w:val="0"/>
          <w:marTop w:val="0"/>
          <w:marBottom w:val="0"/>
          <w:divBdr>
            <w:top w:val="none" w:sz="0" w:space="0" w:color="auto"/>
            <w:left w:val="none" w:sz="0" w:space="0" w:color="auto"/>
            <w:bottom w:val="none" w:sz="0" w:space="0" w:color="auto"/>
            <w:right w:val="none" w:sz="0" w:space="0" w:color="auto"/>
          </w:divBdr>
        </w:div>
      </w:divsChild>
    </w:div>
    <w:div w:id="461926525">
      <w:bodyDiv w:val="1"/>
      <w:marLeft w:val="0"/>
      <w:marRight w:val="0"/>
      <w:marTop w:val="0"/>
      <w:marBottom w:val="0"/>
      <w:divBdr>
        <w:top w:val="none" w:sz="0" w:space="0" w:color="auto"/>
        <w:left w:val="none" w:sz="0" w:space="0" w:color="auto"/>
        <w:bottom w:val="none" w:sz="0" w:space="0" w:color="auto"/>
        <w:right w:val="none" w:sz="0" w:space="0" w:color="auto"/>
      </w:divBdr>
      <w:divsChild>
        <w:div w:id="805784268">
          <w:marLeft w:val="0"/>
          <w:marRight w:val="0"/>
          <w:marTop w:val="0"/>
          <w:marBottom w:val="0"/>
          <w:divBdr>
            <w:top w:val="none" w:sz="0" w:space="0" w:color="auto"/>
            <w:left w:val="none" w:sz="0" w:space="0" w:color="auto"/>
            <w:bottom w:val="none" w:sz="0" w:space="0" w:color="auto"/>
            <w:right w:val="none" w:sz="0" w:space="0" w:color="auto"/>
          </w:divBdr>
        </w:div>
        <w:div w:id="148712660">
          <w:marLeft w:val="0"/>
          <w:marRight w:val="0"/>
          <w:marTop w:val="0"/>
          <w:marBottom w:val="0"/>
          <w:divBdr>
            <w:top w:val="none" w:sz="0" w:space="0" w:color="auto"/>
            <w:left w:val="none" w:sz="0" w:space="0" w:color="auto"/>
            <w:bottom w:val="none" w:sz="0" w:space="0" w:color="auto"/>
            <w:right w:val="none" w:sz="0" w:space="0" w:color="auto"/>
          </w:divBdr>
        </w:div>
        <w:div w:id="1399943000">
          <w:marLeft w:val="0"/>
          <w:marRight w:val="0"/>
          <w:marTop w:val="0"/>
          <w:marBottom w:val="0"/>
          <w:divBdr>
            <w:top w:val="none" w:sz="0" w:space="0" w:color="auto"/>
            <w:left w:val="none" w:sz="0" w:space="0" w:color="auto"/>
            <w:bottom w:val="none" w:sz="0" w:space="0" w:color="auto"/>
            <w:right w:val="none" w:sz="0" w:space="0" w:color="auto"/>
          </w:divBdr>
        </w:div>
      </w:divsChild>
    </w:div>
    <w:div w:id="1256405889">
      <w:bodyDiv w:val="1"/>
      <w:marLeft w:val="0"/>
      <w:marRight w:val="0"/>
      <w:marTop w:val="0"/>
      <w:marBottom w:val="0"/>
      <w:divBdr>
        <w:top w:val="none" w:sz="0" w:space="0" w:color="auto"/>
        <w:left w:val="none" w:sz="0" w:space="0" w:color="auto"/>
        <w:bottom w:val="none" w:sz="0" w:space="0" w:color="auto"/>
        <w:right w:val="none" w:sz="0" w:space="0" w:color="auto"/>
      </w:divBdr>
    </w:div>
    <w:div w:id="1266420753">
      <w:bodyDiv w:val="1"/>
      <w:marLeft w:val="0"/>
      <w:marRight w:val="0"/>
      <w:marTop w:val="0"/>
      <w:marBottom w:val="0"/>
      <w:divBdr>
        <w:top w:val="none" w:sz="0" w:space="0" w:color="auto"/>
        <w:left w:val="none" w:sz="0" w:space="0" w:color="auto"/>
        <w:bottom w:val="none" w:sz="0" w:space="0" w:color="auto"/>
        <w:right w:val="none" w:sz="0" w:space="0" w:color="auto"/>
      </w:divBdr>
    </w:div>
    <w:div w:id="1794857870">
      <w:bodyDiv w:val="1"/>
      <w:marLeft w:val="0"/>
      <w:marRight w:val="0"/>
      <w:marTop w:val="0"/>
      <w:marBottom w:val="0"/>
      <w:divBdr>
        <w:top w:val="none" w:sz="0" w:space="0" w:color="auto"/>
        <w:left w:val="none" w:sz="0" w:space="0" w:color="auto"/>
        <w:bottom w:val="none" w:sz="0" w:space="0" w:color="auto"/>
        <w:right w:val="none" w:sz="0" w:space="0" w:color="auto"/>
      </w:divBdr>
      <w:divsChild>
        <w:div w:id="885340552">
          <w:marLeft w:val="0"/>
          <w:marRight w:val="0"/>
          <w:marTop w:val="0"/>
          <w:marBottom w:val="0"/>
          <w:divBdr>
            <w:top w:val="none" w:sz="0" w:space="0" w:color="auto"/>
            <w:left w:val="none" w:sz="0" w:space="0" w:color="auto"/>
            <w:bottom w:val="none" w:sz="0" w:space="0" w:color="auto"/>
            <w:right w:val="none" w:sz="0" w:space="0" w:color="auto"/>
          </w:divBdr>
        </w:div>
        <w:div w:id="745957293">
          <w:marLeft w:val="0"/>
          <w:marRight w:val="0"/>
          <w:marTop w:val="0"/>
          <w:marBottom w:val="0"/>
          <w:divBdr>
            <w:top w:val="none" w:sz="0" w:space="0" w:color="auto"/>
            <w:left w:val="none" w:sz="0" w:space="0" w:color="auto"/>
            <w:bottom w:val="none" w:sz="0" w:space="0" w:color="auto"/>
            <w:right w:val="none" w:sz="0" w:space="0" w:color="auto"/>
          </w:divBdr>
        </w:div>
        <w:div w:id="2019039823">
          <w:marLeft w:val="0"/>
          <w:marRight w:val="0"/>
          <w:marTop w:val="0"/>
          <w:marBottom w:val="0"/>
          <w:divBdr>
            <w:top w:val="none" w:sz="0" w:space="0" w:color="auto"/>
            <w:left w:val="none" w:sz="0" w:space="0" w:color="auto"/>
            <w:bottom w:val="none" w:sz="0" w:space="0" w:color="auto"/>
            <w:right w:val="none" w:sz="0" w:space="0" w:color="auto"/>
          </w:divBdr>
        </w:div>
        <w:div w:id="1247419391">
          <w:marLeft w:val="0"/>
          <w:marRight w:val="0"/>
          <w:marTop w:val="0"/>
          <w:marBottom w:val="0"/>
          <w:divBdr>
            <w:top w:val="none" w:sz="0" w:space="0" w:color="auto"/>
            <w:left w:val="none" w:sz="0" w:space="0" w:color="auto"/>
            <w:bottom w:val="none" w:sz="0" w:space="0" w:color="auto"/>
            <w:right w:val="none" w:sz="0" w:space="0" w:color="auto"/>
          </w:divBdr>
        </w:div>
        <w:div w:id="222449272">
          <w:marLeft w:val="0"/>
          <w:marRight w:val="0"/>
          <w:marTop w:val="0"/>
          <w:marBottom w:val="0"/>
          <w:divBdr>
            <w:top w:val="none" w:sz="0" w:space="0" w:color="auto"/>
            <w:left w:val="none" w:sz="0" w:space="0" w:color="auto"/>
            <w:bottom w:val="none" w:sz="0" w:space="0" w:color="auto"/>
            <w:right w:val="none" w:sz="0" w:space="0" w:color="auto"/>
          </w:divBdr>
        </w:div>
        <w:div w:id="2114783233">
          <w:marLeft w:val="0"/>
          <w:marRight w:val="0"/>
          <w:marTop w:val="0"/>
          <w:marBottom w:val="0"/>
          <w:divBdr>
            <w:top w:val="none" w:sz="0" w:space="0" w:color="auto"/>
            <w:left w:val="none" w:sz="0" w:space="0" w:color="auto"/>
            <w:bottom w:val="none" w:sz="0" w:space="0" w:color="auto"/>
            <w:right w:val="none" w:sz="0" w:space="0" w:color="auto"/>
          </w:divBdr>
        </w:div>
        <w:div w:id="519664891">
          <w:marLeft w:val="0"/>
          <w:marRight w:val="0"/>
          <w:marTop w:val="0"/>
          <w:marBottom w:val="0"/>
          <w:divBdr>
            <w:top w:val="none" w:sz="0" w:space="0" w:color="auto"/>
            <w:left w:val="none" w:sz="0" w:space="0" w:color="auto"/>
            <w:bottom w:val="none" w:sz="0" w:space="0" w:color="auto"/>
            <w:right w:val="none" w:sz="0" w:space="0" w:color="auto"/>
          </w:divBdr>
        </w:div>
        <w:div w:id="1935047766">
          <w:marLeft w:val="0"/>
          <w:marRight w:val="0"/>
          <w:marTop w:val="0"/>
          <w:marBottom w:val="0"/>
          <w:divBdr>
            <w:top w:val="none" w:sz="0" w:space="0" w:color="auto"/>
            <w:left w:val="none" w:sz="0" w:space="0" w:color="auto"/>
            <w:bottom w:val="none" w:sz="0" w:space="0" w:color="auto"/>
            <w:right w:val="none" w:sz="0" w:space="0" w:color="auto"/>
          </w:divBdr>
        </w:div>
        <w:div w:id="398208067">
          <w:marLeft w:val="0"/>
          <w:marRight w:val="0"/>
          <w:marTop w:val="0"/>
          <w:marBottom w:val="0"/>
          <w:divBdr>
            <w:top w:val="none" w:sz="0" w:space="0" w:color="auto"/>
            <w:left w:val="none" w:sz="0" w:space="0" w:color="auto"/>
            <w:bottom w:val="none" w:sz="0" w:space="0" w:color="auto"/>
            <w:right w:val="none" w:sz="0" w:space="0" w:color="auto"/>
          </w:divBdr>
        </w:div>
        <w:div w:id="410393684">
          <w:marLeft w:val="0"/>
          <w:marRight w:val="0"/>
          <w:marTop w:val="0"/>
          <w:marBottom w:val="0"/>
          <w:divBdr>
            <w:top w:val="none" w:sz="0" w:space="0" w:color="auto"/>
            <w:left w:val="none" w:sz="0" w:space="0" w:color="auto"/>
            <w:bottom w:val="none" w:sz="0" w:space="0" w:color="auto"/>
            <w:right w:val="none" w:sz="0" w:space="0" w:color="auto"/>
          </w:divBdr>
        </w:div>
        <w:div w:id="152143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cord.sourceforge.net/crc16-ccit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mmertbies.nl/comm/info/crc-calculation"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Linfeng</dc:creator>
  <cp:keywords/>
  <dc:description/>
  <cp:lastModifiedBy>Hong Linfeng</cp:lastModifiedBy>
  <cp:revision>5</cp:revision>
  <dcterms:created xsi:type="dcterms:W3CDTF">2020-02-17T06:05:00Z</dcterms:created>
  <dcterms:modified xsi:type="dcterms:W3CDTF">2020-02-17T09:44:00Z</dcterms:modified>
</cp:coreProperties>
</file>