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31" w:rsidRDefault="00133066" w:rsidP="00133066">
      <w:pPr>
        <w:pStyle w:val="1"/>
      </w:pPr>
      <w:r>
        <w:rPr>
          <w:rFonts w:hint="eastAsia"/>
        </w:rPr>
        <w:t>乘法器</w:t>
      </w:r>
    </w:p>
    <w:p w:rsidR="00133066" w:rsidRDefault="00133066" w:rsidP="00133066">
      <w:pPr>
        <w:pStyle w:val="A-1"/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：普通乘法器，和人类进行乘法运算的步骤一致。</w:t>
      </w:r>
    </w:p>
    <w:p w:rsidR="00133066" w:rsidRDefault="00133066" w:rsidP="00133066">
      <w:pPr>
        <w:pStyle w:val="A-1"/>
      </w:pPr>
      <w:r>
        <w:rPr>
          <w:rFonts w:hint="eastAsia"/>
        </w:rPr>
        <w:t>法二：</w:t>
      </w:r>
      <w:proofErr w:type="gramStart"/>
      <w:r>
        <w:rPr>
          <w:rFonts w:hint="eastAsia"/>
        </w:rPr>
        <w:t>booth</w:t>
      </w:r>
      <w:proofErr w:type="gramEnd"/>
    </w:p>
    <w:p w:rsidR="00133066" w:rsidRDefault="00133066" w:rsidP="00133066">
      <w:pPr>
        <w:ind w:firstLine="560"/>
      </w:pPr>
      <w:r>
        <w:rPr>
          <w:rFonts w:hint="eastAsia"/>
        </w:rPr>
        <w:t>原理：</w:t>
      </w:r>
      <w:r>
        <w:rPr>
          <w:rFonts w:hint="eastAsia"/>
        </w:rPr>
        <w:t>0</w:t>
      </w:r>
      <w:r w:rsidRPr="00133066">
        <w:rPr>
          <w:rFonts w:hint="eastAsia"/>
          <w:color w:val="FF0000"/>
        </w:rPr>
        <w:t>01</w:t>
      </w:r>
      <w:r>
        <w:rPr>
          <w:rFonts w:hint="eastAsia"/>
        </w:rPr>
        <w:t>1</w:t>
      </w:r>
      <w:proofErr w:type="gramStart"/>
      <w:r>
        <w:t>,</w:t>
      </w:r>
      <w:r>
        <w:rPr>
          <w:rFonts w:hint="eastAsia"/>
        </w:rPr>
        <w:t>1</w:t>
      </w:r>
      <w:r w:rsidRPr="00133066">
        <w:rPr>
          <w:rFonts w:hint="eastAsia"/>
          <w:color w:val="FF0000"/>
        </w:rPr>
        <w:t>10</w:t>
      </w:r>
      <w:r>
        <w:rPr>
          <w:rFonts w:hint="eastAsia"/>
        </w:rPr>
        <w:t>0</w:t>
      </w:r>
      <w:proofErr w:type="gramEnd"/>
      <w:r>
        <w:t xml:space="preserve"> = 0</w:t>
      </w:r>
      <w:r w:rsidRPr="00133066">
        <w:rPr>
          <w:color w:val="FF0000"/>
        </w:rPr>
        <w:t>1</w:t>
      </w:r>
      <w:r>
        <w:t xml:space="preserve">00,0000 </w:t>
      </w:r>
      <w:r w:rsidRPr="00133066">
        <w:rPr>
          <w:color w:val="FF0000"/>
        </w:rPr>
        <w:t>–</w:t>
      </w:r>
      <w:r>
        <w:t xml:space="preserve"> 0000,0</w:t>
      </w:r>
      <w:r w:rsidRPr="00133066">
        <w:rPr>
          <w:color w:val="FF0000"/>
        </w:rPr>
        <w:t>1</w:t>
      </w:r>
      <w:r>
        <w:t>00</w:t>
      </w:r>
    </w:p>
    <w:p w:rsidR="00133066" w:rsidRDefault="00133066" w:rsidP="00133066">
      <w:pPr>
        <w:ind w:firstLine="560"/>
      </w:pPr>
      <w:r>
        <w:rPr>
          <w:rFonts w:hint="eastAsia"/>
        </w:rPr>
        <w:t>出现</w:t>
      </w:r>
      <w:r>
        <w:rPr>
          <w:rFonts w:hint="eastAsia"/>
        </w:rPr>
        <w:t>10</w:t>
      </w:r>
      <w:r>
        <w:rPr>
          <w:rFonts w:hint="eastAsia"/>
        </w:rPr>
        <w:t>，进行</w:t>
      </w:r>
      <w:r>
        <w:rPr>
          <w:rFonts w:hint="eastAsia"/>
        </w:rPr>
        <w:t>-</w:t>
      </w:r>
      <w:r>
        <w:rPr>
          <w:rFonts w:hint="eastAsia"/>
        </w:rPr>
        <w:t>运算</w:t>
      </w:r>
    </w:p>
    <w:p w:rsidR="00133066" w:rsidRDefault="00133066" w:rsidP="00133066">
      <w:pPr>
        <w:ind w:firstLine="560"/>
      </w:pPr>
      <w:r>
        <w:rPr>
          <w:rFonts w:hint="eastAsia"/>
        </w:rPr>
        <w:t>出现</w:t>
      </w:r>
      <w:r>
        <w:rPr>
          <w:rFonts w:hint="eastAsia"/>
        </w:rPr>
        <w:t>01</w:t>
      </w:r>
      <w:r>
        <w:rPr>
          <w:rFonts w:hint="eastAsia"/>
        </w:rPr>
        <w:t>，进行</w:t>
      </w:r>
      <w:r>
        <w:rPr>
          <w:rFonts w:hint="eastAsia"/>
        </w:rPr>
        <w:t>+</w:t>
      </w:r>
      <w:r>
        <w:rPr>
          <w:rFonts w:hint="eastAsia"/>
        </w:rPr>
        <w:t>预算</w:t>
      </w:r>
    </w:p>
    <w:p w:rsidR="00133066" w:rsidRDefault="00133066" w:rsidP="00133066">
      <w:pPr>
        <w:ind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乘数先放入</w:t>
      </w:r>
      <w:r>
        <w:rPr>
          <w:rFonts w:hint="eastAsia"/>
        </w:rPr>
        <w:t>P</w:t>
      </w:r>
      <w:r>
        <w:rPr>
          <w:rFonts w:hint="eastAsia"/>
        </w:rPr>
        <w:t>空间中低位</w:t>
      </w:r>
      <w:r>
        <w:rPr>
          <w:rFonts w:hint="eastAsia"/>
        </w:rPr>
        <w:t>P[N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]</w:t>
      </w:r>
      <w:r>
        <w:t>，</w:t>
      </w:r>
      <w:r>
        <w:rPr>
          <w:rFonts w:hint="eastAsia"/>
        </w:rPr>
        <w:t>其他位为</w:t>
      </w:r>
      <w:r>
        <w:rPr>
          <w:rFonts w:hint="eastAsia"/>
        </w:rPr>
        <w:t>0</w:t>
      </w:r>
      <w:r>
        <w:rPr>
          <w:rFonts w:hint="eastAsia"/>
        </w:rPr>
        <w:t>；每次运算对高</w:t>
      </w:r>
      <w:r>
        <w:rPr>
          <w:rFonts w:hint="eastAsia"/>
        </w:rPr>
        <w:t>N</w:t>
      </w:r>
      <w:r>
        <w:rPr>
          <w:rFonts w:hint="eastAsia"/>
        </w:rPr>
        <w:t>位进行，然后向右移位（有符号位移位）；</w:t>
      </w:r>
    </w:p>
    <w:p w:rsidR="00133066" w:rsidRDefault="00133066" w:rsidP="00133066">
      <w:pPr>
        <w:pStyle w:val="A-1"/>
        <w:rPr>
          <w:rFonts w:hint="eastAsia"/>
        </w:rPr>
      </w:pPr>
      <w:r>
        <w:rPr>
          <w:rFonts w:hint="eastAsia"/>
        </w:rPr>
        <w:t>法三：</w:t>
      </w:r>
      <w:r>
        <w:rPr>
          <w:rFonts w:hint="eastAsia"/>
        </w:rPr>
        <w:t>LUT</w:t>
      </w:r>
      <w:r>
        <w:rPr>
          <w:rFonts w:hint="eastAsia"/>
        </w:rPr>
        <w:t>查表</w:t>
      </w:r>
    </w:p>
    <w:p w:rsidR="00133066" w:rsidRDefault="00133066" w:rsidP="00133066">
      <w:pPr>
        <w:ind w:firstLine="560"/>
      </w:pPr>
      <w:proofErr w:type="gramStart"/>
      <w:r>
        <w:t>a*</w:t>
      </w:r>
      <w:proofErr w:type="gramEnd"/>
      <w:r>
        <w:t>b=(</w:t>
      </w:r>
      <w:proofErr w:type="spellStart"/>
      <w:r>
        <w:t>a+b</w:t>
      </w:r>
      <w:proofErr w:type="spellEnd"/>
      <w:r>
        <w:t>)</w:t>
      </w:r>
      <w:r w:rsidRPr="00133066">
        <w:rPr>
          <w:vertAlign w:val="superscript"/>
        </w:rPr>
        <w:t>2</w:t>
      </w:r>
      <w:r>
        <w:t>/4 – (a-b)</w:t>
      </w:r>
      <w:r w:rsidRPr="00133066">
        <w:rPr>
          <w:vertAlign w:val="superscript"/>
        </w:rPr>
        <w:t>2</w:t>
      </w:r>
      <w:r>
        <w:t>/4</w:t>
      </w:r>
    </w:p>
    <w:p w:rsidR="00B73BED" w:rsidRDefault="00B73BED" w:rsidP="00133066">
      <w:pPr>
        <w:ind w:firstLine="56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</w:t>
      </w:r>
      <w:r>
        <w:rPr>
          <w:rFonts w:hint="eastAsia"/>
        </w:rPr>
        <w:t>8</w:t>
      </w:r>
      <w:r>
        <w:rPr>
          <w:rFonts w:hint="eastAsia"/>
        </w:rPr>
        <w:t>位数，范围：</w:t>
      </w:r>
      <w:r>
        <w:rPr>
          <w:rFonts w:hint="eastAsia"/>
        </w:rPr>
        <w:t>-127~+127</w:t>
      </w:r>
    </w:p>
    <w:p w:rsidR="00133066" w:rsidRDefault="00B73BED" w:rsidP="00133066">
      <w:pPr>
        <w:ind w:firstLine="560"/>
      </w:pP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和</w:t>
      </w:r>
      <w:r>
        <w:rPr>
          <w:rFonts w:hint="eastAsia"/>
        </w:rPr>
        <w:t>a-b</w:t>
      </w:r>
      <w:r>
        <w:rPr>
          <w:rFonts w:hint="eastAsia"/>
        </w:rPr>
        <w:t>是</w:t>
      </w:r>
      <w:r>
        <w:rPr>
          <w:rFonts w:hint="eastAsia"/>
        </w:rPr>
        <w:t>9</w:t>
      </w:r>
      <w:r>
        <w:rPr>
          <w:rFonts w:hint="eastAsia"/>
        </w:rPr>
        <w:t>位数，范围：</w:t>
      </w:r>
      <w:r>
        <w:rPr>
          <w:rFonts w:hint="eastAsia"/>
        </w:rPr>
        <w:t>-254~+254</w:t>
      </w:r>
      <w:r>
        <w:rPr>
          <w:rFonts w:hint="eastAsia"/>
        </w:rPr>
        <w:t>，由于平方运算正负结果一样</w:t>
      </w:r>
    </w:p>
    <w:p w:rsidR="00B73BED" w:rsidRDefault="00B73BED" w:rsidP="00133066">
      <w:pPr>
        <w:ind w:firstLine="560"/>
      </w:pPr>
      <w:r>
        <w:rPr>
          <w:rFonts w:hint="eastAsia"/>
        </w:rPr>
        <w:t>建立一张</w:t>
      </w:r>
      <w:r>
        <w:rPr>
          <w:rFonts w:hint="eastAsia"/>
        </w:rPr>
        <w:t>0-255</w:t>
      </w:r>
      <w:r>
        <w:rPr>
          <w:rFonts w:hint="eastAsia"/>
        </w:rPr>
        <w:t>的表即可。</w:t>
      </w:r>
    </w:p>
    <w:p w:rsidR="00B73BED" w:rsidRDefault="00B73BED" w:rsidP="00B73BED">
      <w:pPr>
        <w:pStyle w:val="A-1"/>
      </w:pPr>
      <w:r>
        <w:rPr>
          <w:rFonts w:hint="eastAsia"/>
        </w:rPr>
        <w:t>法四：优化</w:t>
      </w:r>
      <w:r>
        <w:rPr>
          <w:rFonts w:hint="eastAsia"/>
        </w:rPr>
        <w:t xml:space="preserve"> booth</w:t>
      </w:r>
    </w:p>
    <w:p w:rsidR="00B73BED" w:rsidRDefault="0097782A" w:rsidP="00133066">
      <w:pPr>
        <w:ind w:firstLine="560"/>
      </w:pPr>
      <w:r>
        <w:rPr>
          <w:rFonts w:hint="eastAsia"/>
        </w:rPr>
        <w:t>原来的</w:t>
      </w:r>
      <w:r>
        <w:rPr>
          <w:rFonts w:hint="eastAsia"/>
        </w:rPr>
        <w:t>booth</w:t>
      </w:r>
      <w:r>
        <w:rPr>
          <w:rFonts w:hint="eastAsia"/>
        </w:rPr>
        <w:t>每次运算后移位一位，如果每次移位</w:t>
      </w:r>
      <w:r>
        <w:rPr>
          <w:rFonts w:hint="eastAsia"/>
        </w:rPr>
        <w:t>2</w:t>
      </w:r>
      <w:r>
        <w:rPr>
          <w:rFonts w:hint="eastAsia"/>
        </w:rPr>
        <w:t>位，可以用更快的速度完成运算。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[1]</w:t>
            </w:r>
          </w:p>
        </w:tc>
        <w:tc>
          <w:tcPr>
            <w:tcW w:w="2074" w:type="dxa"/>
          </w:tcPr>
          <w:p w:rsidR="0097782A" w:rsidRDefault="0097782A" w:rsidP="0097782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[</w:t>
            </w:r>
            <w:r>
              <w:t>0</w:t>
            </w:r>
            <w:r>
              <w:t>]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[</w:t>
            </w:r>
            <w:r>
              <w:t>-</w:t>
            </w:r>
            <w:r>
              <w:t>1]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不运算</w:t>
            </w: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+A</w:t>
            </w: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+A</w:t>
            </w: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+2A</w:t>
            </w: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-2A</w:t>
            </w: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-A</w:t>
            </w: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-A</w:t>
            </w:r>
          </w:p>
        </w:tc>
      </w:tr>
      <w:tr w:rsidR="0097782A" w:rsidTr="0097782A"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7782A" w:rsidRDefault="0097782A" w:rsidP="0013306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不运算</w:t>
            </w:r>
          </w:p>
        </w:tc>
      </w:tr>
    </w:tbl>
    <w:p w:rsidR="0097782A" w:rsidRDefault="0097782A" w:rsidP="00133066">
      <w:pPr>
        <w:ind w:firstLine="560"/>
        <w:rPr>
          <w:rFonts w:hint="eastAsia"/>
        </w:rPr>
      </w:pPr>
    </w:p>
    <w:p w:rsidR="00B73BED" w:rsidRPr="00133066" w:rsidRDefault="00B73BED" w:rsidP="00133066">
      <w:pPr>
        <w:ind w:firstLine="560"/>
        <w:rPr>
          <w:rFonts w:hint="eastAsia"/>
        </w:rPr>
      </w:pPr>
      <w:bookmarkStart w:id="0" w:name="_GoBack"/>
      <w:bookmarkEnd w:id="0"/>
    </w:p>
    <w:sectPr w:rsidR="00B73BED" w:rsidRPr="0013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B1191"/>
    <w:multiLevelType w:val="hybridMultilevel"/>
    <w:tmpl w:val="51DCF65C"/>
    <w:lvl w:ilvl="0" w:tplc="A97CAD54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D4"/>
    <w:rsid w:val="00133066"/>
    <w:rsid w:val="00472D51"/>
    <w:rsid w:val="006A2FA6"/>
    <w:rsid w:val="00727AD4"/>
    <w:rsid w:val="007B5131"/>
    <w:rsid w:val="009460A6"/>
    <w:rsid w:val="0097782A"/>
    <w:rsid w:val="00A4512B"/>
    <w:rsid w:val="00B73BED"/>
    <w:rsid w:val="00E74F57"/>
    <w:rsid w:val="00EC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0F22C-E35A-47D2-B11C-73EEB38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A-正文"/>
    <w:qFormat/>
    <w:rsid w:val="00133066"/>
    <w:pPr>
      <w:widowControl w:val="0"/>
      <w:spacing w:line="360" w:lineRule="auto"/>
      <w:ind w:firstLineChars="200" w:firstLine="480"/>
      <w:jc w:val="both"/>
    </w:pPr>
    <w:rPr>
      <w:rFonts w:ascii="Times New Roman" w:eastAsia="仿宋" w:hAnsi="Times New Roman"/>
      <w:sz w:val="28"/>
    </w:rPr>
  </w:style>
  <w:style w:type="paragraph" w:styleId="1">
    <w:name w:val="heading 1"/>
    <w:aliases w:val="A-大标题"/>
    <w:basedOn w:val="a"/>
    <w:next w:val="a"/>
    <w:link w:val="1Char"/>
    <w:uiPriority w:val="9"/>
    <w:qFormat/>
    <w:rsid w:val="00133066"/>
    <w:pPr>
      <w:keepNext/>
      <w:keepLines/>
      <w:spacing w:line="480" w:lineRule="auto"/>
      <w:ind w:firstLineChars="0" w:firstLine="0"/>
      <w:jc w:val="center"/>
      <w:outlineLvl w:val="0"/>
    </w:pPr>
    <w:rPr>
      <w:rFonts w:cs="Times New Roman"/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3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30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3066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30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30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30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30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">
    <w:name w:val="A-标题1"/>
    <w:basedOn w:val="a"/>
    <w:link w:val="A-10"/>
    <w:qFormat/>
    <w:rsid w:val="00133066"/>
    <w:pPr>
      <w:numPr>
        <w:numId w:val="9"/>
      </w:numPr>
      <w:tabs>
        <w:tab w:val="clear" w:pos="360"/>
        <w:tab w:val="left" w:pos="567"/>
      </w:tabs>
      <w:ind w:left="284" w:firstLineChars="0" w:hanging="284"/>
      <w:outlineLvl w:val="0"/>
    </w:pPr>
    <w:rPr>
      <w:b/>
    </w:rPr>
  </w:style>
  <w:style w:type="character" w:customStyle="1" w:styleId="A-10">
    <w:name w:val="A-标题1 字符"/>
    <w:basedOn w:val="a0"/>
    <w:link w:val="A-1"/>
    <w:rsid w:val="00133066"/>
    <w:rPr>
      <w:rFonts w:ascii="Times New Roman" w:eastAsia="仿宋" w:hAnsi="Times New Roman"/>
      <w:b/>
      <w:sz w:val="28"/>
    </w:rPr>
  </w:style>
  <w:style w:type="paragraph" w:customStyle="1" w:styleId="A-">
    <w:name w:val="A-图"/>
    <w:basedOn w:val="a"/>
    <w:link w:val="A-0"/>
    <w:qFormat/>
    <w:rsid w:val="00133066"/>
    <w:pPr>
      <w:ind w:firstLineChars="0" w:firstLine="0"/>
      <w:jc w:val="center"/>
    </w:pPr>
    <w:rPr>
      <w:sz w:val="24"/>
    </w:rPr>
  </w:style>
  <w:style w:type="character" w:customStyle="1" w:styleId="A-0">
    <w:name w:val="A-图 字符"/>
    <w:basedOn w:val="a0"/>
    <w:link w:val="A-"/>
    <w:rsid w:val="00133066"/>
    <w:rPr>
      <w:rFonts w:ascii="Times New Roman" w:eastAsia="仿宋" w:hAnsi="Times New Roman"/>
      <w:sz w:val="24"/>
    </w:rPr>
  </w:style>
  <w:style w:type="paragraph" w:customStyle="1" w:styleId="A-2">
    <w:name w:val="A-图标题"/>
    <w:basedOn w:val="a3"/>
    <w:link w:val="A-3"/>
    <w:qFormat/>
    <w:rsid w:val="00133066"/>
    <w:pPr>
      <w:spacing w:line="240" w:lineRule="atLeast"/>
      <w:ind w:firstLineChars="0" w:firstLine="0"/>
      <w:jc w:val="center"/>
    </w:pPr>
    <w:rPr>
      <w:rFonts w:ascii="微软雅黑" w:eastAsia="微软雅黑" w:hAnsi="微软雅黑"/>
      <w:sz w:val="24"/>
    </w:rPr>
  </w:style>
  <w:style w:type="character" w:customStyle="1" w:styleId="A-3">
    <w:name w:val="A-图标题 字符"/>
    <w:basedOn w:val="a0"/>
    <w:link w:val="A-2"/>
    <w:rsid w:val="00133066"/>
    <w:rPr>
      <w:rFonts w:ascii="微软雅黑" w:eastAsia="微软雅黑" w:hAnsi="微软雅黑" w:cstheme="majorBidi"/>
      <w:sz w:val="24"/>
      <w:szCs w:val="20"/>
    </w:rPr>
  </w:style>
  <w:style w:type="paragraph" w:styleId="a3">
    <w:name w:val="caption"/>
    <w:basedOn w:val="a"/>
    <w:next w:val="a"/>
    <w:link w:val="Char"/>
    <w:uiPriority w:val="35"/>
    <w:semiHidden/>
    <w:unhideWhenUsed/>
    <w:qFormat/>
    <w:rsid w:val="00133066"/>
    <w:rPr>
      <w:rFonts w:asciiTheme="majorHAnsi" w:eastAsia="黑体" w:hAnsiTheme="majorHAnsi" w:cstheme="majorBidi"/>
      <w:sz w:val="20"/>
      <w:szCs w:val="20"/>
    </w:rPr>
  </w:style>
  <w:style w:type="paragraph" w:customStyle="1" w:styleId="A-20">
    <w:name w:val="A-标题2"/>
    <w:basedOn w:val="a"/>
    <w:link w:val="A-21"/>
    <w:qFormat/>
    <w:rsid w:val="00133066"/>
    <w:pPr>
      <w:ind w:firstLine="482"/>
      <w:outlineLvl w:val="1"/>
    </w:pPr>
    <w:rPr>
      <w:b/>
      <w:sz w:val="24"/>
    </w:rPr>
  </w:style>
  <w:style w:type="character" w:customStyle="1" w:styleId="A-21">
    <w:name w:val="A-标题2 字符"/>
    <w:basedOn w:val="a0"/>
    <w:link w:val="A-20"/>
    <w:rsid w:val="00133066"/>
    <w:rPr>
      <w:rFonts w:ascii="Times New Roman" w:eastAsia="仿宋" w:hAnsi="Times New Roman"/>
      <w:b/>
      <w:sz w:val="24"/>
    </w:rPr>
  </w:style>
  <w:style w:type="paragraph" w:customStyle="1" w:styleId="A4">
    <w:name w:val="A署名"/>
    <w:basedOn w:val="a"/>
    <w:link w:val="A5"/>
    <w:qFormat/>
    <w:rsid w:val="00133066"/>
    <w:pPr>
      <w:jc w:val="right"/>
    </w:pPr>
    <w:rPr>
      <w:rFonts w:cs="Times New Roman"/>
      <w:sz w:val="24"/>
    </w:rPr>
  </w:style>
  <w:style w:type="character" w:customStyle="1" w:styleId="A5">
    <w:name w:val="A署名 字符"/>
    <w:basedOn w:val="a0"/>
    <w:link w:val="A4"/>
    <w:rsid w:val="00133066"/>
    <w:rPr>
      <w:rFonts w:ascii="Times New Roman" w:eastAsia="仿宋" w:hAnsi="Times New Roman" w:cs="Times New Roman"/>
      <w:sz w:val="24"/>
    </w:rPr>
  </w:style>
  <w:style w:type="character" w:customStyle="1" w:styleId="1Char">
    <w:name w:val="标题 1 Char"/>
    <w:aliases w:val="A-大标题 Char"/>
    <w:basedOn w:val="a0"/>
    <w:link w:val="1"/>
    <w:uiPriority w:val="9"/>
    <w:rsid w:val="00133066"/>
    <w:rPr>
      <w:rFonts w:ascii="Times New Roman" w:eastAsia="仿宋" w:hAnsi="Times New Roman" w:cs="Times New Roman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33066"/>
    <w:rPr>
      <w:rFonts w:ascii="Times New Roman" w:eastAsia="仿宋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30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3066"/>
    <w:rPr>
      <w:rFonts w:ascii="Times New Roman" w:eastAsia="仿宋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30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3066"/>
    <w:rPr>
      <w:rFonts w:ascii="Times New Roman" w:eastAsia="仿宋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30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33066"/>
    <w:rPr>
      <w:rFonts w:asciiTheme="majorHAnsi" w:eastAsiaTheme="majorEastAsia" w:hAnsiTheme="majorHAnsi" w:cstheme="majorBidi"/>
    </w:rPr>
  </w:style>
  <w:style w:type="character" w:customStyle="1" w:styleId="Char">
    <w:name w:val="题注 Char"/>
    <w:basedOn w:val="a0"/>
    <w:link w:val="a3"/>
    <w:uiPriority w:val="35"/>
    <w:semiHidden/>
    <w:rsid w:val="00133066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133066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3066"/>
    <w:pPr>
      <w:spacing w:before="340" w:after="330" w:line="578" w:lineRule="auto"/>
      <w:ind w:firstLineChars="200" w:firstLine="480"/>
      <w:jc w:val="both"/>
      <w:outlineLvl w:val="9"/>
    </w:pPr>
    <w:rPr>
      <w:sz w:val="44"/>
    </w:rPr>
  </w:style>
  <w:style w:type="table" w:styleId="a7">
    <w:name w:val="Table Grid"/>
    <w:basedOn w:val="a1"/>
    <w:uiPriority w:val="39"/>
    <w:rsid w:val="00977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Linfeng</dc:creator>
  <cp:keywords/>
  <dc:description/>
  <cp:lastModifiedBy>Hong Linfeng</cp:lastModifiedBy>
  <cp:revision>2</cp:revision>
  <dcterms:created xsi:type="dcterms:W3CDTF">2020-02-20T06:04:00Z</dcterms:created>
  <dcterms:modified xsi:type="dcterms:W3CDTF">2020-02-20T06:33:00Z</dcterms:modified>
</cp:coreProperties>
</file>