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B438BB">
      <w:pPr>
        <w:rPr>
          <w:rFonts w:hint="eastAsia"/>
        </w:rPr>
      </w:pPr>
      <w:r>
        <w:rPr>
          <w:rFonts w:hint="eastAsia"/>
        </w:rPr>
        <w:t>建材采购合同</w:t>
      </w:r>
    </w:p>
    <w:p w14:paraId="28174708">
      <w:pPr>
        <w:rPr>
          <w:rFonts w:hint="eastAsia"/>
        </w:rPr>
      </w:pPr>
      <w:r>
        <w:rPr>
          <w:rFonts w:hint="eastAsia"/>
        </w:rPr>
        <w:t>合同编号：MM-2025-003</w:t>
      </w:r>
    </w:p>
    <w:p w14:paraId="028E94D2">
      <w:pPr>
        <w:rPr>
          <w:rFonts w:hint="eastAsia"/>
        </w:rPr>
      </w:pPr>
      <w:r>
        <w:rPr>
          <w:rFonts w:hint="eastAsia"/>
        </w:rPr>
        <w:t>甲方（买方）：绿地建设集团</w:t>
      </w:r>
    </w:p>
    <w:p w14:paraId="0B1C6CDE">
      <w:pPr>
        <w:rPr>
          <w:rFonts w:hint="eastAsia"/>
        </w:rPr>
      </w:pPr>
      <w:r>
        <w:rPr>
          <w:rFonts w:hint="eastAsia"/>
        </w:rPr>
        <w:t>乙方（卖方）：宏图建材有限公司</w:t>
      </w:r>
    </w:p>
    <w:p w14:paraId="3623146C">
      <w:pPr>
        <w:rPr>
          <w:rFonts w:hint="eastAsia"/>
        </w:rPr>
      </w:pPr>
      <w:r>
        <w:rPr>
          <w:rFonts w:hint="eastAsia"/>
        </w:rPr>
        <w:t>鉴于：1.甲方因工程项目建设需要采购高强度钢筋；2.乙方具备钢筋生产/销售资质且能满足甲方采购需求；3.双方在平等自愿基础上达成如下协议，以兹共同遵守。</w:t>
      </w:r>
    </w:p>
    <w:p w14:paraId="5AAADB21">
      <w:pPr>
        <w:rPr>
          <w:rFonts w:hint="eastAsia"/>
        </w:rPr>
      </w:pPr>
      <w:r>
        <w:rPr>
          <w:rFonts w:hint="eastAsia"/>
        </w:rPr>
        <w:t>第一条 合同主体信息</w:t>
      </w:r>
    </w:p>
    <w:p w14:paraId="1C8F613A">
      <w:pPr>
        <w:rPr>
          <w:rFonts w:hint="eastAsia"/>
        </w:rPr>
      </w:pPr>
      <w:r>
        <w:rPr>
          <w:rFonts w:hint="eastAsia"/>
        </w:rPr>
        <w:t>1.1 甲方（买方）：绿地建设集团，统一社会信用代码：[请填写]，法定代表人：[请填写]，地址：[请填写]，联系方式：[请填写]，开户行：[请填写]，账号：[请填写]。</w:t>
      </w:r>
    </w:p>
    <w:p w14:paraId="4C403F91">
      <w:pPr>
        <w:rPr>
          <w:rFonts w:hint="eastAsia"/>
        </w:rPr>
      </w:pPr>
      <w:r>
        <w:rPr>
          <w:rFonts w:hint="eastAsia"/>
        </w:rPr>
        <w:t>1.2 乙方（卖方）：宏图建材有限公司，统一社会信用代码：[请填写]，法定代表人：[请填写]，地址：[请填写]，联系方式：[请填写]，开户行：[请填写]，账号：[请填写]。</w:t>
      </w:r>
    </w:p>
    <w:p w14:paraId="7BB1CF18">
      <w:pPr>
        <w:rPr>
          <w:rFonts w:hint="eastAsia"/>
        </w:rPr>
      </w:pPr>
      <w:r>
        <w:rPr>
          <w:rFonts w:hint="eastAsia"/>
        </w:rPr>
        <w:t>第二条 标的物与质量标准</w:t>
      </w:r>
    </w:p>
    <w:p w14:paraId="7E71D420">
      <w:pPr>
        <w:rPr>
          <w:rFonts w:hint="eastAsia"/>
        </w:rPr>
      </w:pPr>
      <w:r>
        <w:rPr>
          <w:rFonts w:hint="eastAsia"/>
        </w:rPr>
        <w:t>2.1 乙方应向甲方提供高强度钢筋（型号：HRB400E，直径：12mm/16mm/20mm，数量：500吨，具体规格及数量详见附件一《采购清单》）。</w:t>
      </w:r>
    </w:p>
    <w:p w14:paraId="5B8BAED5">
      <w:pPr>
        <w:rPr>
          <w:rFonts w:hint="eastAsia"/>
        </w:rPr>
      </w:pPr>
      <w:r>
        <w:rPr>
          <w:rFonts w:hint="eastAsia"/>
        </w:rPr>
        <w:t>2.2 标的物质量应符合GB 1499.2-2024《钢筋混凝土用钢 第2部分：热轧带肋钢筋》强制性国家标准。</w:t>
      </w:r>
    </w:p>
    <w:p w14:paraId="0D341DF3">
      <w:pPr>
        <w:rPr>
          <w:rFonts w:hint="eastAsia"/>
        </w:rPr>
      </w:pPr>
      <w:r>
        <w:rPr>
          <w:rFonts w:hint="eastAsia"/>
        </w:rPr>
        <w:t>2.3 乙方保证提供的货物为全新正品，随货附产品合格证、出厂检验报告及第三方检测报告，并对产品质量承担全部责任。</w:t>
      </w:r>
    </w:p>
    <w:p w14:paraId="07546E84">
      <w:pPr>
        <w:rPr>
          <w:rFonts w:hint="eastAsia"/>
        </w:rPr>
      </w:pPr>
      <w:r>
        <w:rPr>
          <w:rFonts w:hint="eastAsia"/>
        </w:rPr>
        <w:t>第三条 合同总价与支付</w:t>
      </w:r>
    </w:p>
    <w:p w14:paraId="40B837C7">
      <w:pPr>
        <w:rPr>
          <w:rFonts w:hint="eastAsia"/>
        </w:rPr>
      </w:pPr>
      <w:r>
        <w:rPr>
          <w:rFonts w:hint="eastAsia"/>
        </w:rPr>
        <w:t>3.1 本合同总价为人民币伍佰万元整（¥5,000,000.00）。</w:t>
      </w:r>
    </w:p>
    <w:p w14:paraId="367130E8">
      <w:pPr>
        <w:rPr>
          <w:rFonts w:hint="eastAsia"/>
        </w:rPr>
      </w:pPr>
      <w:r>
        <w:rPr>
          <w:rFonts w:hint="eastAsia"/>
        </w:rPr>
        <w:t>3.2 甲方应在合同签订后3日内支付30%预付款。</w:t>
      </w:r>
    </w:p>
    <w:p w14:paraId="2A44A1F9">
      <w:pPr>
        <w:rPr>
          <w:rFonts w:hint="eastAsia"/>
        </w:rPr>
      </w:pPr>
      <w:r>
        <w:rPr>
          <w:rFonts w:hint="eastAsia"/>
        </w:rPr>
        <w:t>3.3 剩余70%货款（¥3,500,000.00）在甲方验收合格且收到乙方开具的全额增值税专用发票后15日内支付。</w:t>
      </w:r>
    </w:p>
    <w:p w14:paraId="620455D3">
      <w:pPr>
        <w:rPr>
          <w:rFonts w:hint="eastAsia"/>
        </w:rPr>
      </w:pPr>
      <w:r>
        <w:rPr>
          <w:rFonts w:hint="eastAsia"/>
        </w:rPr>
        <w:t>第四条 交付与运输</w:t>
      </w:r>
    </w:p>
    <w:p w14:paraId="794AAD1F">
      <w:pPr>
        <w:rPr>
          <w:rFonts w:hint="eastAsia"/>
        </w:rPr>
      </w:pPr>
      <w:r>
        <w:rPr>
          <w:rFonts w:hint="eastAsia"/>
        </w:rPr>
        <w:t>4.1交付时间：合同签订后30日内分三批交付，具体批次及数量见附件二《交付计划表》</w:t>
      </w:r>
    </w:p>
    <w:p w14:paraId="7F325078">
      <w:pPr>
        <w:rPr>
          <w:rFonts w:hint="eastAsia"/>
        </w:rPr>
      </w:pPr>
      <w:r>
        <w:rPr>
          <w:rFonts w:hint="eastAsia"/>
        </w:rPr>
        <w:t>4.2交付地点：甲方指定项目地点（XX市XX区XX路XX号工地）</w:t>
      </w:r>
    </w:p>
    <w:p w14:paraId="1D4048A2">
      <w:pPr>
        <w:rPr>
          <w:rFonts w:hint="eastAsia"/>
          <w:color w:val="FF0000"/>
        </w:rPr>
      </w:pPr>
      <w:r>
        <w:rPr>
          <w:rFonts w:hint="eastAsia"/>
        </w:rPr>
        <w:t>4.3交付方式：乙方负责汽运并卸货至甲方指定地点，运输过程中的毁损灭失风险由乙方承</w:t>
      </w:r>
      <w:r>
        <w:rPr>
          <w:rFonts w:hint="eastAsia"/>
          <w:color w:val="FF0000"/>
        </w:rPr>
        <w:t>担</w:t>
      </w:r>
      <w:r>
        <w:rPr>
          <w:rFonts w:hint="eastAsia"/>
          <w:color w:val="FF0000"/>
          <w:lang w:eastAsia="zh-CN"/>
        </w:rPr>
        <w:t>，</w:t>
      </w:r>
      <w:r>
        <w:rPr>
          <w:rFonts w:hint="eastAsia"/>
          <w:color w:val="FF0000"/>
        </w:rPr>
        <w:t>货物毁损、灭失的风险自甲方或其授权代表</w:t>
      </w:r>
      <w:r>
        <w:rPr>
          <w:rFonts w:hint="default"/>
          <w:color w:val="FF0000"/>
        </w:rPr>
        <w:t>签署收货单之日起转移</w:t>
      </w:r>
    </w:p>
    <w:p w14:paraId="20EFEC46">
      <w:pPr>
        <w:rPr>
          <w:rFonts w:hint="eastAsia"/>
        </w:rPr>
      </w:pPr>
      <w:r>
        <w:rPr>
          <w:rFonts w:hint="eastAsia"/>
        </w:rPr>
        <w:t>4.4 运输费用：由乙方承担。</w:t>
      </w:r>
    </w:p>
    <w:p w14:paraId="3B1BA434">
      <w:pPr>
        <w:rPr>
          <w:rFonts w:hint="eastAsia"/>
        </w:rPr>
      </w:pPr>
      <w:r>
        <w:rPr>
          <w:rFonts w:hint="eastAsia"/>
        </w:rPr>
        <w:t>第五条 风险转移</w:t>
      </w:r>
    </w:p>
    <w:p w14:paraId="0C86DAAF">
      <w:pPr>
        <w:rPr>
          <w:rFonts w:hint="eastAsia"/>
          <w:color w:val="FF0000"/>
        </w:rPr>
      </w:pPr>
      <w:r>
        <w:rPr>
          <w:rFonts w:hint="eastAsia"/>
          <w:color w:val="FF0000"/>
        </w:rPr>
        <w:t>5.1 货物毁损、灭失的风险，自买方验收合格后转移至买方。</w:t>
      </w:r>
    </w:p>
    <w:p w14:paraId="18156AE7">
      <w:pPr>
        <w:rPr>
          <w:rFonts w:hint="eastAsia"/>
        </w:rPr>
      </w:pPr>
      <w:r>
        <w:rPr>
          <w:rFonts w:hint="eastAsia"/>
        </w:rPr>
        <w:t>第六条 验收</w:t>
      </w:r>
    </w:p>
    <w:p w14:paraId="20AC455A">
      <w:pPr>
        <w:rPr>
          <w:rFonts w:hint="eastAsia"/>
        </w:rPr>
      </w:pPr>
      <w:r>
        <w:rPr>
          <w:rFonts w:hint="eastAsia"/>
        </w:rPr>
        <w:t>6.1验收标准：应符合GB 1499.2-2024的规定，包含力学性能（屈服强度≥400MPa、抗拉强度≥540MPa）、弯曲性能（弯曲180°无裂纹）、重量偏差（10～12mm±5.5%，14～20mm±4.5%）、表面质量及疲劳性能检验</w:t>
      </w:r>
    </w:p>
    <w:p w14:paraId="7EB79D9D">
      <w:pPr>
        <w:rPr>
          <w:rFonts w:hint="eastAsia"/>
        </w:rPr>
      </w:pPr>
      <w:r>
        <w:rPr>
          <w:rFonts w:hint="eastAsia"/>
        </w:rPr>
        <w:t>6.2验收流程：1.外观验收：甲方在收货当日核对规格、数量及包装完好性；2.质量检测：甲方在7日内委托第三方机构按GB 1499.2-2024标准抽样检测</w:t>
      </w:r>
    </w:p>
    <w:p w14:paraId="4E1200DF">
      <w:pPr>
        <w:rPr>
          <w:rFonts w:hint="eastAsia"/>
        </w:rPr>
      </w:pPr>
      <w:r>
        <w:rPr>
          <w:rFonts w:hint="eastAsia"/>
        </w:rPr>
        <w:t>6.3验收期限：全部检测工作应在收货后15日内完成，逾期未提出书面异议视为验收合格</w:t>
      </w:r>
    </w:p>
    <w:p w14:paraId="555C40A2">
      <w:pPr>
        <w:rPr>
          <w:rFonts w:hint="eastAsia"/>
        </w:rPr>
      </w:pPr>
      <w:r>
        <w:rPr>
          <w:rFonts w:hint="eastAsia"/>
        </w:rPr>
        <w:t>6.4 验收不合格处理：[空]验收不合格的，甲方有权拒收并要求乙方在5日内无条件换货，因此产生的费用由乙方承担</w:t>
      </w:r>
    </w:p>
    <w:p w14:paraId="4F5ABFBB">
      <w:pPr>
        <w:rPr>
          <w:rFonts w:hint="eastAsia"/>
        </w:rPr>
      </w:pPr>
      <w:r>
        <w:rPr>
          <w:rFonts w:hint="eastAsia"/>
        </w:rPr>
        <w:t>第七条 质量保证与售后</w:t>
      </w:r>
    </w:p>
    <w:p w14:paraId="3A26D643">
      <w:pPr>
        <w:rPr>
          <w:rFonts w:hint="eastAsia"/>
        </w:rPr>
      </w:pPr>
      <w:r>
        <w:rPr>
          <w:rFonts w:hint="eastAsia"/>
        </w:rPr>
        <w:t>7.1质保期：自甲方验收合格之日起12个月</w:t>
      </w:r>
    </w:p>
    <w:p w14:paraId="7BBAD106">
      <w:pPr>
        <w:rPr>
          <w:rFonts w:hint="eastAsia"/>
        </w:rPr>
      </w:pPr>
      <w:r>
        <w:rPr>
          <w:rFonts w:hint="eastAsia"/>
        </w:rPr>
        <w:t>7.2质保责任：质保期内如产品存在质量问题，乙方应在收到通知后24小时内响应，48小时内完成免费更换并承担全部费用；如因质量问题导致甲方损失的，乙方应承担赔偿责任</w:t>
      </w:r>
    </w:p>
    <w:p w14:paraId="544E2B32">
      <w:pPr>
        <w:rPr>
          <w:rFonts w:hint="eastAsia"/>
        </w:rPr>
      </w:pPr>
      <w:r>
        <w:rPr>
          <w:rFonts w:hint="eastAsia"/>
        </w:rPr>
        <w:t>第八条 包装要求</w:t>
      </w:r>
    </w:p>
    <w:p w14:paraId="4AABCB98">
      <w:pPr>
        <w:rPr>
          <w:rFonts w:hint="eastAsia"/>
        </w:rPr>
      </w:pPr>
      <w:r>
        <w:rPr>
          <w:rFonts w:hint="eastAsia"/>
        </w:rPr>
        <w:t>8.1 乙方应采用防锈捆扎包装，每捆重量不超过2吨，包装物应标明产品规格、数量、生产日期及乙方名称，包装费用由乙方承担。</w:t>
      </w:r>
    </w:p>
    <w:p w14:paraId="18EAB9F9">
      <w:pPr>
        <w:rPr>
          <w:rFonts w:hint="eastAsia"/>
        </w:rPr>
      </w:pPr>
      <w:r>
        <w:rPr>
          <w:rFonts w:hint="eastAsia"/>
        </w:rPr>
        <w:t>第九条 知识产权</w:t>
      </w:r>
    </w:p>
    <w:p w14:paraId="1AE0DE36">
      <w:pPr>
        <w:rPr>
          <w:rFonts w:hint="eastAsia"/>
        </w:rPr>
      </w:pPr>
      <w:r>
        <w:rPr>
          <w:rFonts w:hint="eastAsia"/>
        </w:rPr>
        <w:t>9.1 乙方保证交付的货物不侵犯任何第三方知识产权，如因此产生侵权纠纷，由乙方承担全部责任并赔偿甲方损失。</w:t>
      </w:r>
    </w:p>
    <w:p w14:paraId="70D2A59A">
      <w:pPr>
        <w:rPr>
          <w:rFonts w:hint="eastAsia"/>
        </w:rPr>
      </w:pPr>
      <w:r>
        <w:rPr>
          <w:rFonts w:hint="eastAsia"/>
        </w:rPr>
        <w:t>第十条 保密义务</w:t>
      </w:r>
    </w:p>
    <w:p w14:paraId="41E48383">
      <w:pPr>
        <w:rPr>
          <w:rFonts w:hint="eastAsia"/>
        </w:rPr>
      </w:pPr>
      <w:r>
        <w:rPr>
          <w:rFonts w:hint="eastAsia"/>
        </w:rPr>
        <w:t>10.1 双方应对本合同内容及履行过程中知悉的商业秘密（包括但不限于价格、技术参数、客户信息）承担保密义务，保密期限为合同终止后3年。</w:t>
      </w:r>
    </w:p>
    <w:p w14:paraId="0240A96D">
      <w:pPr>
        <w:rPr>
          <w:rFonts w:hint="eastAsia"/>
        </w:rPr>
      </w:pPr>
      <w:r>
        <w:rPr>
          <w:rFonts w:hint="eastAsia"/>
        </w:rPr>
        <w:t>第十一条 不可抗力</w:t>
      </w:r>
    </w:p>
    <w:p w14:paraId="5A924DBE">
      <w:pPr>
        <w:rPr>
          <w:rFonts w:hint="eastAsia"/>
        </w:rPr>
      </w:pPr>
      <w:r>
        <w:rPr>
          <w:rFonts w:hint="eastAsia"/>
        </w:rPr>
        <w:t>11.1 发生不可抗力事件（如地震、战争等），受影响方应在7日内书面通知对方并提供证明文件，根据影响程度可中止或解除合同，互不承担责任。</w:t>
      </w:r>
    </w:p>
    <w:p w14:paraId="7D59C504">
      <w:pPr>
        <w:rPr>
          <w:rFonts w:hint="eastAsia"/>
        </w:rPr>
      </w:pPr>
      <w:r>
        <w:rPr>
          <w:rFonts w:hint="eastAsia"/>
        </w:rPr>
        <w:t>第十二条 违约责任（高风险点：L0014）</w:t>
      </w:r>
    </w:p>
    <w:p w14:paraId="3B1171A9">
      <w:pPr>
        <w:rPr>
          <w:rFonts w:hint="eastAsia"/>
        </w:rPr>
      </w:pPr>
      <w:r>
        <w:rPr>
          <w:rFonts w:hint="eastAsia"/>
        </w:rPr>
        <w:t>12.1 乙方逾期交付货物的，每逾期一日应按合同总价的0.05%向甲方支付违约金（累计不超过合同总价的5%）；逾期超过15日的，甲方有权解除合同并要求乙方赔偿损失。12.2 甲方逾期付款的，每逾期一日应按未付金额的0.05%向乙方支付违约金（累计不超过未付金额的3%）。12.3 产品质量不符合合同约定的，乙方应无条件退货并按合同总价的10%支付违约金，同时赔偿甲方实际损失。12.4 任何一方违反本合同其他约定的，应赔偿对方因此遭受的直接损失。</w:t>
      </w:r>
    </w:p>
    <w:p w14:paraId="606EDD10">
      <w:pPr>
        <w:rPr>
          <w:rFonts w:hint="eastAsia"/>
        </w:rPr>
      </w:pPr>
      <w:r>
        <w:rPr>
          <w:rFonts w:hint="eastAsia"/>
        </w:rPr>
        <w:t>第十三条 合同变更与解除</w:t>
      </w:r>
    </w:p>
    <w:p w14:paraId="19E19B69">
      <w:pPr>
        <w:rPr>
          <w:rFonts w:hint="eastAsia"/>
        </w:rPr>
      </w:pPr>
      <w:r>
        <w:rPr>
          <w:rFonts w:hint="eastAsia"/>
        </w:rPr>
        <w:t>13.1 双方协商一致，应签订书面协议变更或解除本合同。13.2 发生下列情形之一的，守约方有权单方解除合同：（1）一方严重违约（包括但不限于逾期履行主要义务超过15日）导致合同目的无法实现；（2）一方进入破产、清算或解散程序；（3）因不可抗力致使合同主要义务无法履行超过30日。13.3 合同解除后，违约方应赔偿守约方直接经济损失。</w:t>
      </w:r>
    </w:p>
    <w:p w14:paraId="41055835">
      <w:pPr>
        <w:rPr>
          <w:rFonts w:hint="eastAsia"/>
        </w:rPr>
      </w:pPr>
      <w:r>
        <w:rPr>
          <w:rFonts w:hint="eastAsia"/>
        </w:rPr>
        <w:t>第十四条 争议解决</w:t>
      </w:r>
    </w:p>
    <w:p w14:paraId="2855933D">
      <w:pPr>
        <w:rPr>
          <w:rFonts w:hint="eastAsia"/>
        </w:rPr>
      </w:pPr>
      <w:r>
        <w:rPr>
          <w:rFonts w:hint="eastAsia"/>
        </w:rPr>
        <w:t>14.1 双方协商解决；协商不成的，任何一方均有权向合同签订地（具体地址以本合同第15.3条约定为准）人民法院提起诉讼。诉讼费用（包括案件受理费、律师费、保全费、鉴定费）由败诉方承担。</w:t>
      </w:r>
    </w:p>
    <w:p w14:paraId="41D7D627">
      <w:pPr>
        <w:rPr>
          <w:rFonts w:hint="eastAsia"/>
        </w:rPr>
      </w:pPr>
      <w:r>
        <w:rPr>
          <w:rFonts w:hint="eastAsia"/>
        </w:rPr>
        <w:t>第十五条 合同生效</w:t>
      </w:r>
    </w:p>
    <w:p w14:paraId="4EE86E84">
      <w:pPr>
        <w:rPr>
          <w:rFonts w:hint="eastAsia"/>
        </w:rPr>
      </w:pPr>
      <w:r>
        <w:rPr>
          <w:rFonts w:hint="eastAsia"/>
        </w:rPr>
        <w:t>15.1 本合同自双方签字盖章之日起生效。</w:t>
      </w:r>
    </w:p>
    <w:p w14:paraId="23521A3C">
      <w:pPr>
        <w:rPr>
          <w:rFonts w:hint="eastAsia"/>
        </w:rPr>
      </w:pPr>
      <w:r>
        <w:rPr>
          <w:rFonts w:hint="eastAsia"/>
        </w:rPr>
        <w:t>15.2签署日期：2025年11月5日</w:t>
      </w:r>
    </w:p>
    <w:p w14:paraId="0E7C1459">
      <w:pPr>
        <w:rPr>
          <w:rFonts w:hint="eastAsia"/>
          <w:color w:val="FF0000"/>
        </w:rPr>
      </w:pPr>
      <w:r>
        <w:rPr>
          <w:rFonts w:hint="eastAsia"/>
        </w:rPr>
        <w:t>15.3签署地点：[请填写详细地址，精确到市辖区，</w:t>
      </w:r>
      <w:r>
        <w:rPr>
          <w:rFonts w:hint="eastAsia"/>
          <w:color w:val="FF0000"/>
        </w:rPr>
        <w:t>上海市黄浦区打浦路XXX号”（假设绿地总部所在地如：XX省XX市XX区XX路XX号]</w:t>
      </w:r>
      <w:bookmarkStart w:id="0" w:name="_GoBack"/>
      <w:bookmarkEnd w:id="0"/>
    </w:p>
    <w:p w14:paraId="3BAB3454">
      <w:pPr>
        <w:rPr>
          <w:rFonts w:hint="eastAsia"/>
        </w:rPr>
      </w:pPr>
      <w:r>
        <w:rPr>
          <w:rFonts w:hint="eastAsia"/>
        </w:rPr>
        <w:t>15.4合同份数：本合同一式肆份，甲方执贰份，乙方执贰份，具有同等法律效力。合同附件为本合同组成部分，与本合同具有同等法律效力。</w:t>
      </w:r>
    </w:p>
    <w:p w14:paraId="45BC43AA">
      <w:pPr>
        <w:rPr>
          <w:rFonts w:hint="eastAsia"/>
        </w:rPr>
      </w:pPr>
      <w:r>
        <w:rPr>
          <w:rFonts w:hint="eastAsia"/>
        </w:rPr>
        <w:t>甲方（盖章）：[甲方公章] 绿地建设集团（公司全称须与公章一致）</w:t>
      </w:r>
    </w:p>
    <w:p w14:paraId="0CB2F2FE">
      <w:pPr>
        <w:rPr>
          <w:rFonts w:hint="eastAsia"/>
        </w:rPr>
      </w:pPr>
      <w:r>
        <w:rPr>
          <w:rFonts w:hint="eastAsia"/>
        </w:rPr>
        <w:t>授权代表（签字）：（职务：[请填写]）</w:t>
      </w:r>
    </w:p>
    <w:p w14:paraId="60130BAC">
      <w:pPr>
        <w:rPr>
          <w:rFonts w:hint="eastAsia"/>
        </w:rPr>
      </w:pPr>
      <w:r>
        <w:rPr>
          <w:rFonts w:hint="eastAsia"/>
        </w:rPr>
        <w:t>乙方（盖章）：[乙方公章] 宏图建材有限公司（公司全称须与公章一致）</w:t>
      </w:r>
    </w:p>
    <w:p w14:paraId="22536C8A">
      <w:pPr>
        <w:rPr>
          <w:rFonts w:hint="eastAsia"/>
        </w:rPr>
      </w:pPr>
      <w:r>
        <w:rPr>
          <w:rFonts w:hint="eastAsia"/>
        </w:rPr>
        <w:t>授权代表（签字）：（职务：[请填写]）</w:t>
      </w:r>
    </w:p>
    <w:p w14:paraId="0EBD0227">
      <w:pPr>
        <w:rPr>
          <w:rFonts w:hint="eastAsia"/>
        </w:rPr>
      </w:pPr>
    </w:p>
    <w:p w14:paraId="6163A38E">
      <w:pPr>
        <w:rPr>
          <w:rFonts w:hint="eastAsia"/>
        </w:rPr>
      </w:pPr>
      <w:r>
        <w:rPr>
          <w:rFonts w:hint="eastAsia"/>
        </w:rPr>
        <w:t>附件清单：</w:t>
      </w:r>
    </w:p>
    <w:p w14:paraId="7645F0A6">
      <w:pPr>
        <w:rPr>
          <w:rFonts w:hint="eastAsia"/>
        </w:rPr>
      </w:pPr>
      <w:r>
        <w:rPr>
          <w:rFonts w:hint="eastAsia"/>
        </w:rPr>
        <w:t>附件一：《采购清单》（含产品规格、数量、单价、技术参数）</w:t>
      </w:r>
    </w:p>
    <w:p w14:paraId="21B04C19">
      <w:pPr>
        <w:rPr>
          <w:rFonts w:hint="eastAsia"/>
        </w:rPr>
      </w:pPr>
      <w:r>
        <w:rPr>
          <w:rFonts w:hint="eastAsia"/>
        </w:rPr>
        <w:t>附件二：《交付计划表》（含批次、交付时间、数量、联系人）</w:t>
      </w:r>
    </w:p>
    <w:p w14:paraId="76A8CB97">
      <w:pPr>
        <w:rPr>
          <w:rFonts w:hint="eastAsia"/>
        </w:rPr>
      </w:pPr>
      <w:r>
        <w:rPr>
          <w:rFonts w:hint="eastAsia"/>
        </w:rPr>
        <w:t>附件三：乙方资质文件（营业执照、生产许可证、质量管理体系认证证书复印件加盖公章）</w:t>
      </w:r>
    </w:p>
    <w:p w14:paraId="3404642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844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2025-11-11T09:26:11Z</dcterms:created>
  <dc:creator>86177</dc:creator>
  <cp:lastModifiedBy>建毅</cp:lastModifiedBy>
  <dcterms:modified xsi:type="dcterms:W3CDTF">2025-11-11T09:49:46Z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eyJoZGlkIjoiMWE3YmRmYjM1MWFhNWU2NjdiMzU2MWU2MDJmNGRkYTQiLCJ1c2VySWQiOiI3ODYyNjU5ODYifQ==</vt:lpwstr>
  </property>
  <property fmtid="{D5CDD505-2E9C-101B-9397-08002B2CF9AE}" pid="4" name="ICV">
    <vt:lpwstr>E3AA1B0186374364A04C22B4EBA3AAAE_12</vt:lpwstr>
  </property>
</Properties>
</file>