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BDEA4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钢铁买卖合同  </w:t>
      </w:r>
    </w:p>
    <w:p w14:paraId="6E1FD889">
      <w:pPr>
        <w:rPr>
          <w:rFonts w:hint="eastAsia"/>
        </w:rPr>
      </w:pPr>
      <w:r>
        <w:rPr>
          <w:rFonts w:hint="eastAsia"/>
        </w:rPr>
        <w:t xml:space="preserve">需方（甲方）：中国宝武钢铁集团有限公司  </w:t>
      </w:r>
    </w:p>
    <w:p w14:paraId="1191C4C2">
      <w:pPr>
        <w:rPr>
          <w:rFonts w:hint="eastAsia"/>
        </w:rPr>
      </w:pPr>
      <w:r>
        <w:rPr>
          <w:rFonts w:hint="eastAsia"/>
        </w:rPr>
        <w:t xml:space="preserve">法定代表人：胡望明  </w:t>
      </w:r>
    </w:p>
    <w:p w14:paraId="0961CEAB">
      <w:pPr>
        <w:rPr>
          <w:rFonts w:hint="eastAsia"/>
        </w:rPr>
      </w:pPr>
      <w:r>
        <w:rPr>
          <w:rFonts w:hint="eastAsia"/>
        </w:rPr>
        <w:t xml:space="preserve">统一社会信用代码：91310000132200821H  </w:t>
      </w:r>
    </w:p>
    <w:p w14:paraId="5C74735C">
      <w:pPr>
        <w:rPr>
          <w:rFonts w:hint="eastAsia"/>
        </w:rPr>
      </w:pPr>
      <w:r>
        <w:rPr>
          <w:rFonts w:hint="eastAsia"/>
        </w:rPr>
        <w:t xml:space="preserve">地址：中国（上海）自由贸易试验区世博大道1859号  </w:t>
      </w:r>
    </w:p>
    <w:p w14:paraId="6A6F15DC">
      <w:pPr>
        <w:rPr>
          <w:rFonts w:hint="eastAsia"/>
        </w:rPr>
      </w:pPr>
      <w:r>
        <w:rPr>
          <w:rFonts w:hint="eastAsia"/>
        </w:rPr>
        <w:t xml:space="preserve">联系方式：021-20658888  </w:t>
      </w:r>
    </w:p>
    <w:p w14:paraId="7A862999">
      <w:pPr>
        <w:rPr>
          <w:rFonts w:hint="eastAsia"/>
        </w:rPr>
      </w:pPr>
    </w:p>
    <w:p w14:paraId="0FF9FC8E">
      <w:pPr>
        <w:rPr>
          <w:rFonts w:hint="eastAsia"/>
        </w:rPr>
      </w:pPr>
      <w:r>
        <w:rPr>
          <w:rFonts w:hint="eastAsia"/>
        </w:rPr>
        <w:t xml:space="preserve">供方（乙方）：青山控股集团有限公司  </w:t>
      </w:r>
    </w:p>
    <w:p w14:paraId="123CFF72">
      <w:pPr>
        <w:rPr>
          <w:rFonts w:hint="eastAsia"/>
        </w:rPr>
      </w:pPr>
      <w:r>
        <w:rPr>
          <w:rFonts w:hint="eastAsia"/>
        </w:rPr>
        <w:t xml:space="preserve">法定代表人：项光达  </w:t>
      </w:r>
    </w:p>
    <w:p w14:paraId="5F9E5371">
      <w:pPr>
        <w:rPr>
          <w:rFonts w:hint="eastAsia"/>
        </w:rPr>
      </w:pPr>
      <w:r>
        <w:rPr>
          <w:rFonts w:hint="eastAsia"/>
        </w:rPr>
        <w:t xml:space="preserve">统一社会信用代码：91330382740547879W  </w:t>
      </w:r>
    </w:p>
    <w:p w14:paraId="3291F84F">
      <w:pPr>
        <w:rPr>
          <w:rFonts w:hint="eastAsia"/>
        </w:rPr>
      </w:pPr>
      <w:r>
        <w:rPr>
          <w:rFonts w:hint="eastAsia"/>
        </w:rPr>
        <w:t xml:space="preserve">地址：浙江省温州市龙湾区永中街道永强大道4318号  </w:t>
      </w:r>
    </w:p>
    <w:p w14:paraId="183B8E5A">
      <w:pPr>
        <w:rPr>
          <w:rFonts w:hint="eastAsia"/>
        </w:rPr>
      </w:pPr>
      <w:r>
        <w:rPr>
          <w:rFonts w:hint="eastAsia"/>
        </w:rPr>
        <w:t xml:space="preserve">联系方式：0577-86988888  </w:t>
      </w:r>
    </w:p>
    <w:p w14:paraId="3208FE40">
      <w:pPr>
        <w:rPr>
          <w:rFonts w:hint="eastAsia"/>
        </w:rPr>
      </w:pPr>
    </w:p>
    <w:p w14:paraId="33196298">
      <w:pPr>
        <w:rPr>
          <w:rFonts w:hint="eastAsia"/>
        </w:rPr>
      </w:pPr>
      <w:r>
        <w:rPr>
          <w:rFonts w:hint="eastAsia"/>
        </w:rPr>
        <w:t xml:space="preserve">根据《中华人民共和国民法典》及相关法律法规的规定，甲乙双方本着平等互利、诚实信用的原则，就甲方向乙方采购钢铁产品事宜，达成如下协议，以兹共同遵守。  </w:t>
      </w:r>
    </w:p>
    <w:p w14:paraId="7B7309CB">
      <w:pPr>
        <w:rPr>
          <w:rFonts w:hint="eastAsia"/>
        </w:rPr>
      </w:pPr>
    </w:p>
    <w:p w14:paraId="6C26BEE9">
      <w:pPr>
        <w:rPr>
          <w:rFonts w:hint="eastAsia"/>
        </w:rPr>
      </w:pPr>
      <w:r>
        <w:rPr>
          <w:rFonts w:hint="eastAsia"/>
        </w:rPr>
        <w:t xml:space="preserve">第一条 产品信息  </w:t>
      </w:r>
    </w:p>
    <w:p w14:paraId="65B0471A">
      <w:pPr>
        <w:rPr>
          <w:rFonts w:hint="eastAsia"/>
        </w:rPr>
      </w:pPr>
      <w:r>
        <w:rPr>
          <w:rFonts w:hint="eastAsia"/>
        </w:rPr>
        <w:t xml:space="preserve">1.1 产品名称、规格型号、材质、数量及单价：  </w:t>
      </w:r>
    </w:p>
    <w:p w14:paraId="1DC39B74">
      <w:pPr>
        <w:rPr>
          <w:rFonts w:hint="eastAsia"/>
        </w:rPr>
      </w:pPr>
      <w:r>
        <w:rPr>
          <w:rFonts w:hint="eastAsia"/>
        </w:rPr>
        <w:t xml:space="preserve">• 产品名称：热轧卷板  </w:t>
      </w:r>
    </w:p>
    <w:p w14:paraId="6B9C0474">
      <w:pPr>
        <w:rPr>
          <w:rFonts w:hint="eastAsia"/>
        </w:rPr>
      </w:pPr>
      <w:r>
        <w:rPr>
          <w:rFonts w:hint="eastAsia"/>
        </w:rPr>
        <w:t xml:space="preserve">• 规格型号：Q235B  </w:t>
      </w:r>
    </w:p>
    <w:p w14:paraId="5844DE7A">
      <w:pPr>
        <w:rPr>
          <w:rFonts w:hint="eastAsia"/>
        </w:rPr>
      </w:pPr>
      <w:r>
        <w:rPr>
          <w:rFonts w:hint="eastAsia"/>
        </w:rPr>
        <w:t xml:space="preserve">• 材质标准：GB/T 3274-2023  </w:t>
      </w:r>
    </w:p>
    <w:p w14:paraId="422C2958">
      <w:pPr>
        <w:rPr>
          <w:rFonts w:hint="eastAsia"/>
        </w:rPr>
      </w:pPr>
      <w:r>
        <w:rPr>
          <w:rFonts w:hint="eastAsia"/>
        </w:rPr>
        <w:t xml:space="preserve">• 数量（吨）：500  </w:t>
      </w:r>
    </w:p>
    <w:p w14:paraId="197282CF">
      <w:pPr>
        <w:rPr>
          <w:rFonts w:hint="eastAsia"/>
        </w:rPr>
      </w:pPr>
      <w:r>
        <w:rPr>
          <w:rFonts w:hint="eastAsia"/>
        </w:rPr>
        <w:t xml:space="preserve">• 单价（元/吨）：4200  </w:t>
      </w:r>
    </w:p>
    <w:p w14:paraId="5D7F6E1A">
      <w:pPr>
        <w:rPr>
          <w:rFonts w:hint="eastAsia"/>
        </w:rPr>
      </w:pPr>
      <w:r>
        <w:rPr>
          <w:rFonts w:hint="eastAsia"/>
        </w:rPr>
        <w:t xml:space="preserve">• 总金额（元）：2100000  </w:t>
      </w:r>
    </w:p>
    <w:p w14:paraId="077DCEEC">
      <w:pPr>
        <w:rPr>
          <w:rFonts w:hint="eastAsia"/>
        </w:rPr>
      </w:pPr>
    </w:p>
    <w:p w14:paraId="787B9BE6">
      <w:pPr>
        <w:rPr>
          <w:rFonts w:hint="eastAsia"/>
        </w:rPr>
      </w:pPr>
      <w:r>
        <w:rPr>
          <w:rFonts w:hint="eastAsia"/>
        </w:rPr>
        <w:t xml:space="preserve">1.2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乙方所供产品应符合国家标准 GB/T 3274-2023 的全部要求，并随货提供产品质量证明书、材质单等完整质量文件</w:t>
      </w:r>
      <w:r>
        <w:rPr>
          <w:rFonts w:hint="eastAsia"/>
        </w:rPr>
        <w:t xml:space="preserve">。  </w:t>
      </w:r>
    </w:p>
    <w:p w14:paraId="18CED654">
      <w:pPr>
        <w:rPr>
          <w:rFonts w:hint="eastAsia"/>
        </w:rPr>
      </w:pPr>
    </w:p>
    <w:p w14:paraId="29DD51D5">
      <w:pPr>
        <w:rPr>
          <w:rFonts w:hint="eastAsia"/>
        </w:rPr>
      </w:pPr>
      <w:r>
        <w:rPr>
          <w:rFonts w:hint="eastAsia"/>
        </w:rPr>
        <w:t xml:space="preserve">第二条 合同价款  </w:t>
      </w:r>
    </w:p>
    <w:p w14:paraId="2CC70E98">
      <w:pPr>
        <w:rPr>
          <w:rFonts w:hint="eastAsia"/>
        </w:rPr>
      </w:pPr>
      <w:r>
        <w:rPr>
          <w:rFonts w:hint="eastAsia"/>
        </w:rPr>
        <w:t xml:space="preserve">2.1 合同总价款为人民币2100000元（大写：贰佰壹拾万元整），此价格包含产品成本、包装、运输、税费等全部费用。  </w:t>
      </w:r>
    </w:p>
    <w:p w14:paraId="43AF4588">
      <w:pPr>
        <w:rPr>
          <w:rFonts w:hint="eastAsia"/>
        </w:rPr>
      </w:pPr>
    </w:p>
    <w:p w14:paraId="3ED7B854">
      <w:pPr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如遇市场价格波动幅度超过±5%，双方应在15日内就价格调整进行协商；协商不成的，任何一方均有权书面通知对方解除本合同，且互不承担违约责任</w:t>
      </w:r>
      <w:r>
        <w:rPr>
          <w:rFonts w:hint="eastAsia"/>
        </w:rPr>
        <w:t xml:space="preserve">。  </w:t>
      </w:r>
    </w:p>
    <w:p w14:paraId="2DCCF76A">
      <w:pPr>
        <w:rPr>
          <w:rFonts w:hint="eastAsia"/>
        </w:rPr>
      </w:pPr>
    </w:p>
    <w:p w14:paraId="1F9E1A5E">
      <w:pPr>
        <w:rPr>
          <w:rFonts w:hint="eastAsia"/>
        </w:rPr>
      </w:pPr>
      <w:r>
        <w:rPr>
          <w:rFonts w:hint="eastAsia"/>
        </w:rPr>
        <w:t xml:space="preserve">第三条 交货时间与地点  </w:t>
      </w:r>
    </w:p>
    <w:p w14:paraId="1DE4E15E">
      <w:pPr>
        <w:rPr>
          <w:rFonts w:hint="eastAsia"/>
        </w:rPr>
      </w:pPr>
      <w:r>
        <w:rPr>
          <w:rFonts w:hint="eastAsia"/>
        </w:rPr>
        <w:t xml:space="preserve">3.1 交货时间：乙方应于2026年1月31日前完成全部交货。  </w:t>
      </w:r>
    </w:p>
    <w:p w14:paraId="66782DDF">
      <w:pPr>
        <w:rPr>
          <w:rFonts w:hint="eastAsia"/>
        </w:rPr>
      </w:pPr>
    </w:p>
    <w:p w14:paraId="2E7AA71F">
      <w:pPr>
        <w:rPr>
          <w:rFonts w:hint="eastAsia"/>
        </w:rPr>
      </w:pPr>
      <w:r>
        <w:rPr>
          <w:rFonts w:hint="eastAsia"/>
        </w:rPr>
        <w:t xml:space="preserve">3.2 交货地点：甲方指定仓库（上海市宝山区友谊路1588号）（甲方指定仓库/项目现场）。  </w:t>
      </w:r>
    </w:p>
    <w:p w14:paraId="2415BA9B">
      <w:pPr>
        <w:rPr>
          <w:rFonts w:hint="eastAsia"/>
        </w:rPr>
      </w:pPr>
    </w:p>
    <w:p w14:paraId="0B80EB8E">
      <w:pP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</w:rPr>
        <w:t xml:space="preserve">3.3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 xml:space="preserve">交货方式：乙方负责将产品安全运送至交货地点并卸至地面，卸货费用由甲方承担。  </w:t>
      </w:r>
    </w:p>
    <w:p w14:paraId="4DCF8A4B">
      <w:pPr>
        <w:rPr>
          <w:rFonts w:hint="eastAsia"/>
        </w:rPr>
      </w:pPr>
    </w:p>
    <w:p w14:paraId="73B7DE0D">
      <w:pPr>
        <w:rPr>
          <w:rFonts w:hint="eastAsia"/>
        </w:rPr>
      </w:pPr>
      <w:r>
        <w:rPr>
          <w:rFonts w:hint="eastAsia"/>
        </w:rPr>
        <w:t xml:space="preserve">第四条 运输与包装  </w:t>
      </w:r>
    </w:p>
    <w:p w14:paraId="27C65A01">
      <w:pPr>
        <w:rPr>
          <w:rFonts w:hint="eastAsia"/>
        </w:rPr>
      </w:pPr>
      <w:r>
        <w:rPr>
          <w:rFonts w:hint="eastAsia"/>
        </w:rPr>
        <w:t xml:space="preserve">4.1 运输方式：汽车（汽车/火车/船舶），运输费用由乙方承担。  </w:t>
      </w:r>
    </w:p>
    <w:p w14:paraId="43EAF690">
      <w:pPr>
        <w:rPr>
          <w:rFonts w:hint="eastAsia"/>
        </w:rPr>
      </w:pPr>
    </w:p>
    <w:p w14:paraId="4FCB8C0D">
      <w:pPr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 xml:space="preserve">包装要求：产品应采用捆扎方式包装，并采取必要防护措施，确保在正常运输及装卸过程中不发生变形、锈蚀或损坏。  </w:t>
      </w:r>
    </w:p>
    <w:p w14:paraId="643669B3">
      <w:pPr>
        <w:rPr>
          <w:rFonts w:hint="eastAsia"/>
        </w:rPr>
      </w:pPr>
    </w:p>
    <w:p w14:paraId="7C2D1655">
      <w:pPr>
        <w:rPr>
          <w:rFonts w:hint="eastAsia"/>
        </w:rPr>
      </w:pPr>
      <w:r>
        <w:rPr>
          <w:rFonts w:hint="eastAsia"/>
        </w:rPr>
        <w:t xml:space="preserve">第五条 验收标准与方法  </w:t>
      </w:r>
    </w:p>
    <w:p w14:paraId="408C88B6">
      <w:pPr>
        <w:rPr>
          <w:rFonts w:hint="eastAsia"/>
        </w:rPr>
      </w:pPr>
      <w:r>
        <w:rPr>
          <w:rFonts w:hint="eastAsia"/>
        </w:rPr>
        <w:t xml:space="preserve">5.1 甲方在收到产品后5日内进行验收，验收标准以本合同第一条约定的质量标准为准。  </w:t>
      </w:r>
    </w:p>
    <w:p w14:paraId="405C25FA">
      <w:pPr>
        <w:rPr>
          <w:rFonts w:hint="eastAsia"/>
        </w:rPr>
      </w:pPr>
    </w:p>
    <w:p w14:paraId="182240ED">
      <w:pPr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如甲方发现产品数量短缺或质量不符合合同约定，应在3日内向乙方发出书面异议通知；乙方应在收到通知后7日内完成更换或补足，由此产生的全部费用由乙方承担</w:t>
      </w:r>
      <w:r>
        <w:rPr>
          <w:rFonts w:hint="eastAsia"/>
        </w:rPr>
        <w:t xml:space="preserve">。  </w:t>
      </w:r>
    </w:p>
    <w:p w14:paraId="0349A39C">
      <w:pPr>
        <w:rPr>
          <w:rFonts w:hint="eastAsia"/>
        </w:rPr>
      </w:pPr>
    </w:p>
    <w:p w14:paraId="2D271BF7">
      <w:pPr>
        <w:rPr>
          <w:rFonts w:hint="eastAsia"/>
        </w:rPr>
      </w:pPr>
      <w:r>
        <w:rPr>
          <w:rFonts w:hint="eastAsia"/>
        </w:rPr>
        <w:t xml:space="preserve">第六条 付款方式  </w:t>
      </w:r>
    </w:p>
    <w:p w14:paraId="377AA842">
      <w:pPr>
        <w:rPr>
          <w:rFonts w:hint="eastAsia"/>
        </w:rPr>
      </w:pPr>
      <w:r>
        <w:rPr>
          <w:rFonts w:hint="eastAsia"/>
        </w:rPr>
        <w:t xml:space="preserve">6.1 预付款：合同签订后7日内，甲方向乙方支付总价款的30%作为预付款，即人民币630000元。  </w:t>
      </w:r>
    </w:p>
    <w:p w14:paraId="1A7FAED6">
      <w:pPr>
        <w:rPr>
          <w:rFonts w:hint="eastAsia"/>
        </w:rPr>
      </w:pPr>
    </w:p>
    <w:p w14:paraId="004FE838">
      <w:pPr>
        <w:rPr>
          <w:rFonts w:hint="eastAsia"/>
        </w:rPr>
      </w:pPr>
      <w:r>
        <w:rPr>
          <w:rFonts w:hint="eastAsia"/>
        </w:rPr>
        <w:t xml:space="preserve">6.2 到货款：甲方验收合格后15日内，支付总价款的65%，即人民币1365000元。  </w:t>
      </w:r>
    </w:p>
    <w:p w14:paraId="284362BD">
      <w:pPr>
        <w:rPr>
          <w:rFonts w:hint="eastAsia"/>
        </w:rPr>
      </w:pPr>
    </w:p>
    <w:p w14:paraId="6E8AE037">
      <w:pPr>
        <w:rPr>
          <w:rFonts w:hint="eastAsia"/>
        </w:rPr>
      </w:pPr>
      <w:r>
        <w:rPr>
          <w:rFonts w:hint="eastAsia"/>
        </w:rPr>
        <w:t xml:space="preserve">6.3 质保金：剩余5%作为质保金，质保期满后无质量问题一次性付清。  </w:t>
      </w:r>
    </w:p>
    <w:p w14:paraId="51D6CB3B">
      <w:pPr>
        <w:rPr>
          <w:rFonts w:hint="eastAsia"/>
        </w:rPr>
      </w:pPr>
    </w:p>
    <w:p w14:paraId="1A3BF5DD">
      <w:pPr>
        <w:rPr>
          <w:rFonts w:hint="eastAsia"/>
        </w:rPr>
      </w:pPr>
      <w:r>
        <w:rPr>
          <w:rFonts w:hint="eastAsia"/>
        </w:rPr>
        <w:t xml:space="preserve">第七条 质量保证  </w:t>
      </w:r>
    </w:p>
    <w:p w14:paraId="7AD23B31">
      <w:pPr>
        <w:rPr>
          <w:rFonts w:hint="eastAsia"/>
        </w:rPr>
      </w:pPr>
      <w:r>
        <w:rPr>
          <w:rFonts w:hint="eastAsia"/>
        </w:rPr>
        <w:t xml:space="preserve">7.1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乙方保证所供产品为全新、未使用、未翻新的合格产品，且完全符合国家及行业现行有效质量标准</w:t>
      </w:r>
      <w:r>
        <w:rPr>
          <w:rFonts w:hint="eastAsia"/>
        </w:rPr>
        <w:t xml:space="preserve">。  </w:t>
      </w:r>
    </w:p>
    <w:p w14:paraId="45160093">
      <w:pPr>
        <w:rPr>
          <w:rFonts w:hint="eastAsia"/>
        </w:rPr>
      </w:pPr>
    </w:p>
    <w:p w14:paraId="7A2CE116">
      <w:pPr>
        <w:rPr>
          <w:rFonts w:hint="eastAsia"/>
        </w:rPr>
      </w:pPr>
      <w:r>
        <w:rPr>
          <w:rFonts w:hint="eastAsia"/>
        </w:rPr>
        <w:t xml:space="preserve">7.2 质保期为12个月，自甲方验收合格之日起计算。质保期内如出现质量问题，乙方应免费维修或更换。  </w:t>
      </w:r>
    </w:p>
    <w:p w14:paraId="63EFF5E7">
      <w:pPr>
        <w:rPr>
          <w:rFonts w:hint="eastAsia"/>
        </w:rPr>
      </w:pPr>
    </w:p>
    <w:p w14:paraId="33E3F2AC">
      <w:pPr>
        <w:rPr>
          <w:rFonts w:hint="eastAsia"/>
        </w:rPr>
      </w:pPr>
      <w:r>
        <w:rPr>
          <w:rFonts w:hint="eastAsia"/>
        </w:rPr>
        <w:t xml:space="preserve">第八条 违约责任  </w:t>
      </w:r>
    </w:p>
    <w:p w14:paraId="763E65F4">
      <w:pPr>
        <w:rPr>
          <w:rFonts w:hint="eastAsia"/>
        </w:rPr>
      </w:pPr>
      <w:r>
        <w:rPr>
          <w:rFonts w:hint="eastAsia"/>
        </w:rPr>
        <w:t xml:space="preserve">8.1 甲方逾期付款的，每逾期一日按逾期付款金额的0.05‰向乙方支付违约金。  </w:t>
      </w:r>
    </w:p>
    <w:p w14:paraId="1ADE60E7">
      <w:pPr>
        <w:rPr>
          <w:rFonts w:hint="eastAsia"/>
        </w:rPr>
      </w:pPr>
    </w:p>
    <w:p w14:paraId="4E133ECD">
      <w:pPr>
        <w:rPr>
          <w:rFonts w:hint="eastAsia"/>
        </w:rPr>
      </w:pPr>
      <w:r>
        <w:rPr>
          <w:rFonts w:hint="eastAsia"/>
        </w:rPr>
        <w:t xml:space="preserve">8.2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乙方逾期交货的，每逾期一日按合同总价款的0.05‰向甲方支付违约金；逾期超过15日的，甲方有权单方解除合同，并要求乙方赔偿因此造成的直接经济损失</w:t>
      </w:r>
      <w:r>
        <w:rPr>
          <w:rFonts w:hint="eastAsia"/>
        </w:rPr>
        <w:t xml:space="preserve">。  </w:t>
      </w:r>
    </w:p>
    <w:p w14:paraId="230F8633">
      <w:pPr>
        <w:rPr>
          <w:rFonts w:hint="eastAsia"/>
        </w:rPr>
      </w:pPr>
    </w:p>
    <w:p w14:paraId="318D0623">
      <w:pPr>
        <w:rPr>
          <w:rFonts w:hint="eastAsia"/>
        </w:rPr>
      </w:pPr>
      <w:r>
        <w:rPr>
          <w:rFonts w:hint="eastAsia"/>
        </w:rPr>
        <w:t xml:space="preserve">第九条 不可抗力  </w:t>
      </w:r>
    </w:p>
    <w:p w14:paraId="44BBB0CB">
      <w:pPr>
        <w:rPr>
          <w:rFonts w:hint="eastAsia"/>
        </w:rPr>
      </w:pPr>
      <w:r>
        <w:rPr>
          <w:rFonts w:hint="eastAsia"/>
        </w:rPr>
        <w:t xml:space="preserve">9.1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因地震、台风、洪水、战争、政府行为等不可抗力因素导致本合同无法履行或部分无法履行的，受影响方应在事件发生后10日内书面通知对方，并提供相关权威机构出具的证明文件。根据不可抗力的影响程度，双方可相应免除部分或全部责任</w:t>
      </w:r>
      <w:r>
        <w:rPr>
          <w:rFonts w:hint="eastAsia"/>
        </w:rPr>
        <w:t xml:space="preserve">。  </w:t>
      </w:r>
    </w:p>
    <w:p w14:paraId="7BC3406A">
      <w:pPr>
        <w:rPr>
          <w:rFonts w:hint="eastAsia"/>
        </w:rPr>
      </w:pPr>
    </w:p>
    <w:p w14:paraId="73FB5A4B">
      <w:pPr>
        <w:rPr>
          <w:rFonts w:hint="eastAsia"/>
        </w:rPr>
      </w:pPr>
      <w:r>
        <w:rPr>
          <w:rFonts w:hint="eastAsia"/>
        </w:rPr>
        <w:t xml:space="preserve">第十条 争议解决  </w:t>
      </w:r>
    </w:p>
    <w:p w14:paraId="0FE60F81">
      <w:pPr>
        <w:rPr>
          <w:rFonts w:hint="eastAsia"/>
        </w:rPr>
      </w:pPr>
      <w:r>
        <w:rPr>
          <w:rFonts w:hint="eastAsia"/>
        </w:rPr>
        <w:t xml:space="preserve">10.1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本合同履行过程中发生争议的，双方应首先通过友好协商解决；协商不成的，任何一方均有权向甲方所在地有管辖权的人民法院提起诉讼</w:t>
      </w:r>
      <w:r>
        <w:rPr>
          <w:rFonts w:hint="eastAsia"/>
        </w:rPr>
        <w:t xml:space="preserve">。  </w:t>
      </w:r>
    </w:p>
    <w:p w14:paraId="3F6233DB">
      <w:pPr>
        <w:rPr>
          <w:rFonts w:hint="eastAsia"/>
        </w:rPr>
      </w:pPr>
    </w:p>
    <w:p w14:paraId="24289D69">
      <w:pPr>
        <w:rPr>
          <w:rFonts w:hint="eastAsia"/>
        </w:rPr>
      </w:pPr>
      <w:r>
        <w:rPr>
          <w:rFonts w:hint="eastAsia"/>
        </w:rPr>
        <w:t xml:space="preserve">第十一条 保密条款  </w:t>
      </w:r>
    </w:p>
    <w:p w14:paraId="2B0A3F05">
      <w:pPr>
        <w:rPr>
          <w:rFonts w:hint="eastAsia"/>
        </w:rPr>
      </w:pPr>
      <w:r>
        <w:rPr>
          <w:rFonts w:hint="eastAsia"/>
        </w:rPr>
        <w:t xml:space="preserve">11.1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双方应对本合同内容及在合作过程中知悉的对方商业秘密（包括但不限于技术资料、采购价格、经营策略等）承担严格保密义务，未经对方书面同意不得向任何第三方披露。保密义务持续至合同终止后3年</w:t>
      </w:r>
      <w:r>
        <w:rPr>
          <w:rFonts w:hint="eastAsia"/>
        </w:rPr>
        <w:t xml:space="preserve">。  </w:t>
      </w:r>
    </w:p>
    <w:p w14:paraId="173490F6">
      <w:pPr>
        <w:rPr>
          <w:rFonts w:hint="eastAsia"/>
        </w:rPr>
      </w:pPr>
    </w:p>
    <w:p w14:paraId="7D89031D">
      <w:pPr>
        <w:rPr>
          <w:rFonts w:hint="eastAsia"/>
        </w:rPr>
      </w:pPr>
      <w:r>
        <w:rPr>
          <w:rFonts w:hint="eastAsia"/>
        </w:rPr>
        <w:t xml:space="preserve">第十二条 通知与送达  </w:t>
      </w:r>
    </w:p>
    <w:p w14:paraId="5C813E19">
      <w:pPr>
        <w:rPr>
          <w:rFonts w:hint="eastAsia"/>
        </w:rPr>
      </w:pPr>
      <w:r>
        <w:rPr>
          <w:rFonts w:hint="eastAsia"/>
        </w:rPr>
        <w:t xml:space="preserve">12.1 </w:t>
      </w:r>
      <w:r>
        <w:rPr>
          <w:rFonts w:hint="eastAsia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双方因履行本合同而相互发送的通知、函件等，应以书面形式（包括传真、邮寄或电子邮件）送达至本合同首页载明的地址或联系方式。邮寄送达以签收日为准，电子邮件以系统显示成功发送之日为准</w:t>
      </w:r>
      <w:r>
        <w:rPr>
          <w:rFonts w:hint="eastAsia"/>
        </w:rPr>
        <w:t xml:space="preserve">。  </w:t>
      </w:r>
    </w:p>
    <w:p w14:paraId="78E21CED">
      <w:pPr>
        <w:rPr>
          <w:rFonts w:hint="eastAsia"/>
        </w:rPr>
      </w:pPr>
    </w:p>
    <w:p w14:paraId="530D5521">
      <w:pPr>
        <w:rPr>
          <w:rFonts w:hint="eastAsia"/>
        </w:rPr>
      </w:pPr>
      <w:r>
        <w:rPr>
          <w:rFonts w:hint="eastAsia"/>
        </w:rPr>
        <w:t xml:space="preserve">第十三条 合同生效与变更  </w:t>
      </w:r>
    </w:p>
    <w:p w14:paraId="7020E475">
      <w:pPr>
        <w:rPr>
          <w:rFonts w:hint="eastAsia"/>
        </w:rPr>
      </w:pPr>
      <w:r>
        <w:rPr>
          <w:rFonts w:hint="eastAsia"/>
        </w:rPr>
        <w:t xml:space="preserve">13.1 本合同自双方法定代表人或授权代表签字并加盖公章之日起生效，有效期至双方履行完毕全部义务止。  </w:t>
      </w:r>
    </w:p>
    <w:p w14:paraId="3366D662">
      <w:pPr>
        <w:rPr>
          <w:rFonts w:hint="eastAsia"/>
        </w:rPr>
      </w:pPr>
    </w:p>
    <w:p w14:paraId="7E4F96B2">
      <w:pPr>
        <w:rPr>
          <w:rFonts w:hint="eastAsia"/>
        </w:rPr>
      </w:pPr>
      <w:r>
        <w:rPr>
          <w:rFonts w:hint="eastAsia"/>
        </w:rPr>
        <w:t xml:space="preserve">13.2 对本合同的任何修改、补充，均须经双方协商一致并签订书面协议。  </w:t>
      </w:r>
    </w:p>
    <w:p w14:paraId="7D9D4A33">
      <w:pPr>
        <w:rPr>
          <w:rFonts w:hint="eastAsia"/>
        </w:rPr>
      </w:pPr>
    </w:p>
    <w:p w14:paraId="5B76B10B">
      <w:pPr>
        <w:rPr>
          <w:rFonts w:hint="eastAsia"/>
        </w:rPr>
      </w:pPr>
      <w:r>
        <w:rPr>
          <w:rFonts w:hint="eastAsia"/>
        </w:rPr>
        <w:t xml:space="preserve">第十四条 其他约定  </w:t>
      </w:r>
    </w:p>
    <w:p w14:paraId="56D59235">
      <w:pPr>
        <w:rPr>
          <w:rFonts w:hint="eastAsia"/>
        </w:rPr>
      </w:pPr>
      <w:r>
        <w:rPr>
          <w:rFonts w:hint="eastAsia"/>
        </w:rPr>
        <w:t xml:space="preserve">14.1 本合同未尽事宜，可由双方另行签订补充协议，补充协议与本合同具有同等法律效力。  </w:t>
      </w:r>
    </w:p>
    <w:p w14:paraId="5A62A558">
      <w:pPr>
        <w:rPr>
          <w:rFonts w:hint="eastAsia"/>
        </w:rPr>
      </w:pPr>
    </w:p>
    <w:p w14:paraId="7B353CE4">
      <w:pPr>
        <w:rPr>
          <w:rFonts w:hint="eastAsia"/>
        </w:rPr>
      </w:pPr>
      <w:r>
        <w:rPr>
          <w:rFonts w:hint="eastAsia"/>
        </w:rPr>
        <w:t xml:space="preserve">14.2 本合同一式4份，甲方执2份，乙方执2份，具有同等法律效力。  </w:t>
      </w:r>
    </w:p>
    <w:p w14:paraId="4B0218B1">
      <w:pPr>
        <w:rPr>
          <w:rFonts w:hint="eastAsia"/>
        </w:rPr>
      </w:pPr>
    </w:p>
    <w:p w14:paraId="1A8D3C91">
      <w:pPr>
        <w:rPr>
          <w:rFonts w:hint="eastAsia"/>
        </w:rPr>
      </w:pPr>
      <w:r>
        <w:rPr>
          <w:rFonts w:hint="eastAsia"/>
        </w:rPr>
        <w:t xml:space="preserve">甲方（盖章）：________________________  </w:t>
      </w:r>
    </w:p>
    <w:p w14:paraId="09A66375">
      <w:pPr>
        <w:rPr>
          <w:rFonts w:hint="eastAsia"/>
        </w:rPr>
      </w:pPr>
      <w:r>
        <w:rPr>
          <w:rFonts w:hint="eastAsia"/>
        </w:rPr>
        <w:t xml:space="preserve">法定代表人（签字）：________________________  </w:t>
      </w:r>
    </w:p>
    <w:p w14:paraId="54D2AAC0">
      <w:pPr>
        <w:rPr>
          <w:rFonts w:hint="eastAsia"/>
        </w:rPr>
      </w:pPr>
      <w:r>
        <w:rPr>
          <w:rFonts w:hint="eastAsia"/>
        </w:rPr>
        <w:t xml:space="preserve">日期：2025年11月06日  </w:t>
      </w:r>
    </w:p>
    <w:p w14:paraId="7D7501C0">
      <w:pPr>
        <w:rPr>
          <w:rFonts w:hint="eastAsia"/>
        </w:rPr>
      </w:pPr>
    </w:p>
    <w:p w14:paraId="44F0B0E5">
      <w:pPr>
        <w:rPr>
          <w:rFonts w:hint="eastAsia"/>
        </w:rPr>
      </w:pPr>
      <w:r>
        <w:rPr>
          <w:rFonts w:hint="eastAsia"/>
        </w:rPr>
        <w:t xml:space="preserve">乙方（盖章）：________________________  </w:t>
      </w:r>
    </w:p>
    <w:p w14:paraId="4CF1A013">
      <w:pPr>
        <w:rPr>
          <w:rFonts w:hint="eastAsia"/>
        </w:rPr>
      </w:pPr>
      <w:r>
        <w:rPr>
          <w:rFonts w:hint="eastAsia"/>
        </w:rPr>
        <w:t xml:space="preserve">法定代表人（签字）：________________________  </w:t>
      </w:r>
    </w:p>
    <w:p w14:paraId="1D7E725A">
      <w:r>
        <w:rPr>
          <w:rFonts w:hint="eastAsia"/>
        </w:rPr>
        <w:t>日期：2025年11月06日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B1BB7"/>
    <w:rsid w:val="123E0919"/>
    <w:rsid w:val="40FB1BB7"/>
    <w:rsid w:val="739C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1703</Words>
  <Characters>2005</Characters>
  <Lines>0</Lines>
  <Paragraphs>0</Paragraphs>
  <TotalTime>1</TotalTime>
  <ScaleCrop>false</ScaleCrop>
  <LinksUpToDate>false</LinksUpToDate>
  <CharactersWithSpaces>2181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2025-11-10T17:09:00Z</dcterms:created>
  <dc:creator>叮叮叮</dc:creator>
  <cp:lastModifiedBy>叮叮叮</cp:lastModifiedBy>
  <dcterms:modified xsi:type="dcterms:W3CDTF">2025-11-11T16:54:36Z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4CD86368DB1447B39E9767783C1A15E3_13</vt:lpwstr>
  </property>
  <property fmtid="{D5CDD505-2E9C-101B-9397-08002B2CF9AE}" pid="4" name="KSOTemplateDocerSaveRecord">
    <vt:lpwstr>eyJoZGlkIjoiYTQ3YmJiOTU4YjhhOTRmM2QzY2Q3NmZmZjkyMzFlYmMiLCJ1c2VySWQiOiI3MDk3MTUyMDYifQ==</vt:lpwstr>
  </property>
</Properties>
</file>