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55DB" w14:textId="77777777" w:rsidR="006A7FD2" w:rsidRPr="006A7FD2" w:rsidRDefault="006A7FD2" w:rsidP="006A7FD2">
      <w:r w:rsidRPr="006A7FD2">
        <w:t>从甲方视角审查这份合同，以下是几个潜在风险点及改进建议：</w:t>
      </w:r>
    </w:p>
    <w:p w14:paraId="7E9B8A39" w14:textId="77777777" w:rsidR="006A7FD2" w:rsidRPr="006A7FD2" w:rsidRDefault="006A7FD2" w:rsidP="006A7FD2">
      <w:pPr>
        <w:numPr>
          <w:ilvl w:val="0"/>
          <w:numId w:val="37"/>
        </w:numPr>
      </w:pPr>
      <w:r w:rsidRPr="006A7FD2">
        <w:rPr>
          <w:b/>
          <w:bCs/>
        </w:rPr>
        <w:t>支付条款</w:t>
      </w:r>
      <w:r w:rsidRPr="006A7FD2">
        <w:t>：第4条中预付款金额似乎有误（1,246.23元），应为总金额的20%即24,689.06元。这可能是一个打字错误，需要修正。</w:t>
      </w:r>
    </w:p>
    <w:p w14:paraId="30129A7A" w14:textId="77777777" w:rsidR="006A7FD2" w:rsidRPr="006A7FD2" w:rsidRDefault="006A7FD2" w:rsidP="006A7FD2">
      <w:pPr>
        <w:numPr>
          <w:ilvl w:val="0"/>
          <w:numId w:val="37"/>
        </w:numPr>
      </w:pPr>
      <w:r w:rsidRPr="006A7FD2">
        <w:rPr>
          <w:b/>
          <w:bCs/>
        </w:rPr>
        <w:t>质量保证</w:t>
      </w:r>
      <w:proofErr w:type="gramStart"/>
      <w:r w:rsidRPr="006A7FD2">
        <w:rPr>
          <w:b/>
          <w:bCs/>
        </w:rPr>
        <w:t>期通知</w:t>
      </w:r>
      <w:proofErr w:type="gramEnd"/>
      <w:r w:rsidRPr="006A7FD2">
        <w:rPr>
          <w:b/>
          <w:bCs/>
        </w:rPr>
        <w:t>时限</w:t>
      </w:r>
      <w:r w:rsidRPr="006A7FD2">
        <w:t>：第7.2.2条规定了在发现缺陷后15日内必须通知乙方，否则视为接受该缺陷。这一期限对于识别和报告复杂产品的问题来说可能过短，建议延长至30日或更长时间。</w:t>
      </w:r>
    </w:p>
    <w:p w14:paraId="54BD1834" w14:textId="77777777" w:rsidR="006A7FD2" w:rsidRPr="006A7FD2" w:rsidRDefault="006A7FD2" w:rsidP="006A7FD2">
      <w:pPr>
        <w:numPr>
          <w:ilvl w:val="0"/>
          <w:numId w:val="37"/>
        </w:numPr>
      </w:pPr>
      <w:r w:rsidRPr="006A7FD2">
        <w:rPr>
          <w:b/>
          <w:bCs/>
        </w:rPr>
        <w:t>验收条款</w:t>
      </w:r>
      <w:r w:rsidRPr="006A7FD2">
        <w:t>：第8.1条规定的验收</w:t>
      </w:r>
      <w:proofErr w:type="gramStart"/>
      <w:r w:rsidRPr="006A7FD2">
        <w:t>时间为货到</w:t>
      </w:r>
      <w:proofErr w:type="gramEnd"/>
      <w:r w:rsidRPr="006A7FD2">
        <w:t>30个工作日内，考虑到可能存在的物流延误或其他不可预见因素，建议将时间调整为“收到货物后的合理时间内”，以提供更大的灵活性。</w:t>
      </w:r>
    </w:p>
    <w:p w14:paraId="75567394" w14:textId="77777777" w:rsidR="006A7FD2" w:rsidRPr="006A7FD2" w:rsidRDefault="006A7FD2" w:rsidP="006A7FD2">
      <w:pPr>
        <w:numPr>
          <w:ilvl w:val="0"/>
          <w:numId w:val="37"/>
        </w:numPr>
      </w:pPr>
      <w:r w:rsidRPr="006A7FD2">
        <w:rPr>
          <w:b/>
          <w:bCs/>
        </w:rPr>
        <w:t>违约责任中的赔偿计算方式</w:t>
      </w:r>
      <w:r w:rsidRPr="006A7FD2">
        <w:t>：第11.2条中关于迟延交货的赔偿比例（每周1%，最高不超过10%）是相对标准的，但根据具体情况，甲方可以考虑增加对特别重要货物的赔偿比例上限，以增强保护。</w:t>
      </w:r>
    </w:p>
    <w:p w14:paraId="109CFC2A" w14:textId="77777777" w:rsidR="006A7FD2" w:rsidRPr="006A7FD2" w:rsidRDefault="006A7FD2" w:rsidP="006A7FD2">
      <w:pPr>
        <w:numPr>
          <w:ilvl w:val="0"/>
          <w:numId w:val="37"/>
        </w:numPr>
      </w:pPr>
      <w:r w:rsidRPr="006A7FD2">
        <w:rPr>
          <w:b/>
          <w:bCs/>
        </w:rPr>
        <w:t>知识产权瑕疵处理</w:t>
      </w:r>
      <w:r w:rsidRPr="006A7FD2">
        <w:t>：第9条虽然涵盖了第三方知识产权侵权问题，但在实际操作中，如何证明乙方提供的货物确实存在知识产权瑕疵可能会遇到困难。建议明确具体的举证责任分配，并且约定双方合作解决此类争议的具体步骤。</w:t>
      </w:r>
    </w:p>
    <w:p w14:paraId="7182936C" w14:textId="77777777" w:rsidR="006A7FD2" w:rsidRPr="006A7FD2" w:rsidRDefault="006A7FD2" w:rsidP="006A7FD2">
      <w:pPr>
        <w:numPr>
          <w:ilvl w:val="0"/>
          <w:numId w:val="37"/>
        </w:numPr>
      </w:pPr>
      <w:r w:rsidRPr="006A7FD2">
        <w:rPr>
          <w:b/>
          <w:bCs/>
        </w:rPr>
        <w:t>保密义务</w:t>
      </w:r>
      <w:r w:rsidRPr="006A7FD2">
        <w:t>：尽管第10条提到了保密义务，但对于违反保密义务的具体后果没有明确规定。建议详细说明违反保密义务时的责任承担方式，</w:t>
      </w:r>
      <w:proofErr w:type="gramStart"/>
      <w:r w:rsidRPr="006A7FD2">
        <w:t>如赔偿</w:t>
      </w:r>
      <w:proofErr w:type="gramEnd"/>
      <w:r w:rsidRPr="006A7FD2">
        <w:t>损失等。</w:t>
      </w:r>
    </w:p>
    <w:p w14:paraId="395E90F8" w14:textId="77777777" w:rsidR="006A7FD2" w:rsidRPr="006A7FD2" w:rsidRDefault="006A7FD2" w:rsidP="006A7FD2">
      <w:r w:rsidRPr="006A7FD2">
        <w:t>综上所述，这份合同总体结构较为完整，但针对上述几点进行修订和完善将有助于更好地保护甲方的利益。此外，强烈建议由专业的法律团队进一步审核并调整合同细节，确保所有条款符合最新的法律法规要求。</w:t>
      </w:r>
    </w:p>
    <w:p w14:paraId="27C58E3E" w14:textId="28427600" w:rsidR="00C1048A" w:rsidRPr="006A7FD2" w:rsidRDefault="00C1048A" w:rsidP="005F43AB">
      <w:pPr>
        <w:rPr>
          <w:rFonts w:hint="eastAsia"/>
        </w:rPr>
      </w:pPr>
    </w:p>
    <w:sectPr w:rsidR="00C1048A" w:rsidRPr="006A7F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9998" w14:textId="77777777" w:rsidR="00976E90" w:rsidRDefault="00976E90" w:rsidP="005F43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375C3D" w14:textId="77777777" w:rsidR="00976E90" w:rsidRDefault="00976E90" w:rsidP="005F43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36FD2" w14:textId="77777777" w:rsidR="00976E90" w:rsidRDefault="00976E90" w:rsidP="005F43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88F6FD" w14:textId="77777777" w:rsidR="00976E90" w:rsidRDefault="00976E90" w:rsidP="005F43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33D3"/>
    <w:multiLevelType w:val="multilevel"/>
    <w:tmpl w:val="D7BE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049B5"/>
    <w:multiLevelType w:val="multilevel"/>
    <w:tmpl w:val="B7E0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26D46"/>
    <w:multiLevelType w:val="multilevel"/>
    <w:tmpl w:val="CCAA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D75FE"/>
    <w:multiLevelType w:val="multilevel"/>
    <w:tmpl w:val="AB6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B38A1"/>
    <w:multiLevelType w:val="multilevel"/>
    <w:tmpl w:val="4F2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C0EA3"/>
    <w:multiLevelType w:val="multilevel"/>
    <w:tmpl w:val="4EE2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05198">
    <w:abstractNumId w:val="17"/>
  </w:num>
  <w:num w:numId="2" w16cid:durableId="896279609">
    <w:abstractNumId w:val="30"/>
  </w:num>
  <w:num w:numId="3" w16cid:durableId="1999728945">
    <w:abstractNumId w:val="33"/>
  </w:num>
  <w:num w:numId="4" w16cid:durableId="1670861815">
    <w:abstractNumId w:val="32"/>
  </w:num>
  <w:num w:numId="5" w16cid:durableId="267348311">
    <w:abstractNumId w:val="2"/>
  </w:num>
  <w:num w:numId="6" w16cid:durableId="1513757614">
    <w:abstractNumId w:val="36"/>
  </w:num>
  <w:num w:numId="7" w16cid:durableId="1490100887">
    <w:abstractNumId w:val="11"/>
  </w:num>
  <w:num w:numId="8" w16cid:durableId="1990356328">
    <w:abstractNumId w:val="15"/>
  </w:num>
  <w:num w:numId="9" w16cid:durableId="1613174007">
    <w:abstractNumId w:val="23"/>
  </w:num>
  <w:num w:numId="10" w16cid:durableId="505168089">
    <w:abstractNumId w:val="35"/>
  </w:num>
  <w:num w:numId="11" w16cid:durableId="198933115">
    <w:abstractNumId w:val="7"/>
  </w:num>
  <w:num w:numId="12" w16cid:durableId="1826773698">
    <w:abstractNumId w:val="3"/>
  </w:num>
  <w:num w:numId="13" w16cid:durableId="1747023926">
    <w:abstractNumId w:val="9"/>
  </w:num>
  <w:num w:numId="14" w16cid:durableId="177278952">
    <w:abstractNumId w:val="31"/>
  </w:num>
  <w:num w:numId="15" w16cid:durableId="1579093754">
    <w:abstractNumId w:val="18"/>
  </w:num>
  <w:num w:numId="16" w16cid:durableId="2132089190">
    <w:abstractNumId w:val="20"/>
  </w:num>
  <w:num w:numId="17" w16cid:durableId="2018188430">
    <w:abstractNumId w:val="10"/>
  </w:num>
  <w:num w:numId="18" w16cid:durableId="1713074115">
    <w:abstractNumId w:val="5"/>
  </w:num>
  <w:num w:numId="19" w16cid:durableId="492793459">
    <w:abstractNumId w:val="29"/>
  </w:num>
  <w:num w:numId="20" w16cid:durableId="796603135">
    <w:abstractNumId w:val="8"/>
  </w:num>
  <w:num w:numId="21" w16cid:durableId="1439326000">
    <w:abstractNumId w:val="6"/>
  </w:num>
  <w:num w:numId="22" w16cid:durableId="606818522">
    <w:abstractNumId w:val="4"/>
  </w:num>
  <w:num w:numId="23" w16cid:durableId="986126820">
    <w:abstractNumId w:val="14"/>
  </w:num>
  <w:num w:numId="24" w16cid:durableId="1528330410">
    <w:abstractNumId w:val="28"/>
  </w:num>
  <w:num w:numId="25" w16cid:durableId="1779063296">
    <w:abstractNumId w:val="27"/>
  </w:num>
  <w:num w:numId="26" w16cid:durableId="1327247898">
    <w:abstractNumId w:val="22"/>
  </w:num>
  <w:num w:numId="27" w16cid:durableId="1934505826">
    <w:abstractNumId w:val="0"/>
  </w:num>
  <w:num w:numId="28" w16cid:durableId="734007475">
    <w:abstractNumId w:val="34"/>
  </w:num>
  <w:num w:numId="29" w16cid:durableId="1757240976">
    <w:abstractNumId w:val="21"/>
  </w:num>
  <w:num w:numId="30" w16cid:durableId="978609636">
    <w:abstractNumId w:val="16"/>
  </w:num>
  <w:num w:numId="31" w16cid:durableId="85810056">
    <w:abstractNumId w:val="25"/>
  </w:num>
  <w:num w:numId="32" w16cid:durableId="1409693654">
    <w:abstractNumId w:val="1"/>
  </w:num>
  <w:num w:numId="33" w16cid:durableId="295064479">
    <w:abstractNumId w:val="24"/>
  </w:num>
  <w:num w:numId="34" w16cid:durableId="80179399">
    <w:abstractNumId w:val="26"/>
  </w:num>
  <w:num w:numId="35" w16cid:durableId="1128818191">
    <w:abstractNumId w:val="19"/>
  </w:num>
  <w:num w:numId="36" w16cid:durableId="1823618832">
    <w:abstractNumId w:val="12"/>
  </w:num>
  <w:num w:numId="37" w16cid:durableId="7334277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0"/>
    <w:rsid w:val="001C1B54"/>
    <w:rsid w:val="00263310"/>
    <w:rsid w:val="00274AE0"/>
    <w:rsid w:val="00310535"/>
    <w:rsid w:val="00353302"/>
    <w:rsid w:val="00384692"/>
    <w:rsid w:val="005F43AB"/>
    <w:rsid w:val="006A7FD2"/>
    <w:rsid w:val="00774BD1"/>
    <w:rsid w:val="0083643F"/>
    <w:rsid w:val="00927A33"/>
    <w:rsid w:val="00976E90"/>
    <w:rsid w:val="009D2DF7"/>
    <w:rsid w:val="009E2769"/>
    <w:rsid w:val="00A600AF"/>
    <w:rsid w:val="00AC7D77"/>
    <w:rsid w:val="00B35AB6"/>
    <w:rsid w:val="00B41D06"/>
    <w:rsid w:val="00BF0D30"/>
    <w:rsid w:val="00C1048A"/>
    <w:rsid w:val="00CB1CD7"/>
    <w:rsid w:val="00CE56B7"/>
    <w:rsid w:val="00E44F0B"/>
    <w:rsid w:val="00EC6219"/>
    <w:rsid w:val="00F52366"/>
    <w:rsid w:val="00F922BE"/>
    <w:rsid w:val="00FB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4CC20"/>
  <w15:chartTrackingRefBased/>
  <w15:docId w15:val="{17FFC26F-9086-4D58-93D8-E783073F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3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633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3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3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3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3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3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3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3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63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3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3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3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3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3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3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3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3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3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3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3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3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3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3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43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43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43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43A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1048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572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5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0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37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3600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413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3879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681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6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025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404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291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1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52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91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251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9</cp:revision>
  <dcterms:created xsi:type="dcterms:W3CDTF">2025-03-11T03:46:00Z</dcterms:created>
  <dcterms:modified xsi:type="dcterms:W3CDTF">2025-03-11T13:43:00Z</dcterms:modified>
</cp:coreProperties>
</file>