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5E7" w:rsidRDefault="007E370A">
      <w:r>
        <w:t>Hong Zhang</w:t>
      </w:r>
    </w:p>
    <w:p w:rsidR="00374141" w:rsidRDefault="00374141">
      <w:r>
        <w:t>ACC1140</w:t>
      </w:r>
    </w:p>
    <w:p w:rsidR="00374141" w:rsidRDefault="00374141">
      <w:r>
        <w:t xml:space="preserve">Test 1 Do-over – Sample </w:t>
      </w:r>
      <w:r w:rsidR="00582959">
        <w:t>Answers</w:t>
      </w:r>
    </w:p>
    <w:p w:rsidR="007E370A" w:rsidRDefault="007E370A" w:rsidP="007E370A">
      <w:r>
        <w:t>ACCEPTABLE</w:t>
      </w:r>
    </w:p>
    <w:p w:rsidR="007E370A" w:rsidRDefault="007E370A" w:rsidP="007E370A">
      <w:r>
        <w:t>3)</w:t>
      </w:r>
      <w:r>
        <w:tab/>
        <w:t xml:space="preserve">The question addresses </w:t>
      </w:r>
      <w:r>
        <w:t>Martin Corporation purchased land in 2007 for $290,000. In 2003, it purchased a nearly identical parcel of land for $460,000. In its 2013 balance sheet, Martin valued these two parcels of land at combined value of 920,000</w:t>
      </w:r>
      <w:r>
        <w:t>.</w:t>
      </w:r>
      <w:r>
        <w:t xml:space="preserve"> By reporting the land in this manner, Martin Corp. has violated the. </w:t>
      </w:r>
      <w:r>
        <w:t xml:space="preserve"> </w:t>
      </w:r>
      <w:r w:rsidR="003056CE">
        <w:t xml:space="preserve">After researching, I realize </w:t>
      </w:r>
      <w:r w:rsidR="003056CE">
        <w:t>t</w:t>
      </w:r>
      <w:r>
        <w:t xml:space="preserve">he correct answer is </w:t>
      </w:r>
      <w:proofErr w:type="gramStart"/>
      <w:r>
        <w:rPr>
          <w:u w:val="single"/>
        </w:rPr>
        <w:t>A</w:t>
      </w:r>
      <w:proofErr w:type="gramEnd"/>
      <w:r>
        <w:t xml:space="preserve">, </w:t>
      </w:r>
      <w:r>
        <w:t>cost principle</w:t>
      </w:r>
      <w:r w:rsidR="003056CE">
        <w:t xml:space="preserve"> because Martin add tow land of cost together. </w:t>
      </w:r>
    </w:p>
    <w:p w:rsidR="007E370A" w:rsidRDefault="003056CE" w:rsidP="007E370A">
      <w:r>
        <w:t>UNACCEPTABLE:</w:t>
      </w:r>
    </w:p>
    <w:p w:rsidR="007E370A" w:rsidRDefault="007E370A" w:rsidP="007E370A">
      <w:r>
        <w:t xml:space="preserve">3)  </w:t>
      </w:r>
      <w:proofErr w:type="gramStart"/>
      <w:r>
        <w:t>It’s  c</w:t>
      </w:r>
      <w:proofErr w:type="gramEnd"/>
      <w:r>
        <w:t xml:space="preserve">, I </w:t>
      </w:r>
      <w:r>
        <w:t>think it is economic entity assumption because these two land are combined in a corporation.</w:t>
      </w:r>
    </w:p>
    <w:p w:rsidR="003056CE" w:rsidRDefault="003056CE" w:rsidP="007E370A"/>
    <w:p w:rsidR="007E370A" w:rsidRDefault="007E370A" w:rsidP="007E370A">
      <w:r>
        <w:t>ACCEPTABLE</w:t>
      </w:r>
    </w:p>
    <w:p w:rsidR="007E370A" w:rsidRDefault="007E370A" w:rsidP="007E370A">
      <w:r>
        <w:t>16</w:t>
      </w:r>
      <w:r>
        <w:t>)</w:t>
      </w:r>
      <w:r>
        <w:tab/>
        <w:t xml:space="preserve">The question addresses </w:t>
      </w:r>
      <w:r>
        <w:t xml:space="preserve">a company spends $15 million dollars for an office building. Over what period </w:t>
      </w:r>
      <w:proofErr w:type="gramStart"/>
      <w:r>
        <w:t>should the expense of using the building</w:t>
      </w:r>
      <w:proofErr w:type="gramEnd"/>
      <w:r>
        <w:t xml:space="preserve"> be recognized?</w:t>
      </w:r>
      <w:r>
        <w:t xml:space="preserve">  </w:t>
      </w:r>
      <w:r w:rsidR="00AC7891">
        <w:t xml:space="preserve">After researching, I realize </w:t>
      </w:r>
      <w:r w:rsidR="00AC7891">
        <w:t>t</w:t>
      </w:r>
      <w:r>
        <w:t xml:space="preserve">he correct answer is </w:t>
      </w:r>
      <w:r>
        <w:rPr>
          <w:u w:val="single"/>
        </w:rPr>
        <w:t>C</w:t>
      </w:r>
      <w:r>
        <w:t>,</w:t>
      </w:r>
      <w:r>
        <w:t xml:space="preserve"> over </w:t>
      </w:r>
      <w:r w:rsidR="00AC7891">
        <w:t xml:space="preserve">the useful life of the building because the asset of this building is composed by building expense and accumulated depreciation every year. Only when this building is useless, the </w:t>
      </w:r>
      <w:r w:rsidR="00AC7891">
        <w:t>accumulated depreciation</w:t>
      </w:r>
      <w:r w:rsidR="00AC7891">
        <w:t xml:space="preserve"> will be equal zero.</w:t>
      </w:r>
    </w:p>
    <w:p w:rsidR="007E370A" w:rsidRDefault="003056CE" w:rsidP="007E370A">
      <w:r>
        <w:t>UNACCEPTABLE</w:t>
      </w:r>
      <w:r w:rsidR="007E370A">
        <w:t>:</w:t>
      </w:r>
    </w:p>
    <w:p w:rsidR="007E370A" w:rsidRDefault="007E370A" w:rsidP="007E370A">
      <w:r>
        <w:t xml:space="preserve">16)  </w:t>
      </w:r>
      <w:proofErr w:type="gramStart"/>
      <w:r>
        <w:t>It’s</w:t>
      </w:r>
      <w:proofErr w:type="gramEnd"/>
      <w:r>
        <w:t xml:space="preserve"> a, I think when the $15 million is expended in cash because I didn’t see the expense</w:t>
      </w:r>
      <w:r w:rsidR="003056CE">
        <w:t>.</w:t>
      </w:r>
      <w:r>
        <w:t xml:space="preserve">  </w:t>
      </w:r>
    </w:p>
    <w:p w:rsidR="00AC7891" w:rsidRDefault="00AC7891" w:rsidP="003056CE"/>
    <w:p w:rsidR="003056CE" w:rsidRDefault="003056CE" w:rsidP="003056CE">
      <w:r>
        <w:t>ACCEPTABLE</w:t>
      </w:r>
    </w:p>
    <w:p w:rsidR="003056CE" w:rsidRDefault="003056CE" w:rsidP="003056CE">
      <w:r>
        <w:t>2</w:t>
      </w:r>
      <w:r>
        <w:t>2</w:t>
      </w:r>
      <w:r>
        <w:t>)</w:t>
      </w:r>
      <w:r>
        <w:tab/>
        <w:t xml:space="preserve">The question addresses </w:t>
      </w:r>
      <w:r>
        <w:t>the net income (or loss) for the period.</w:t>
      </w:r>
      <w:r>
        <w:t xml:space="preserve"> </w:t>
      </w:r>
      <w:r w:rsidR="00AC7891">
        <w:t xml:space="preserve">After researching, I realize </w:t>
      </w:r>
      <w:r w:rsidR="00AC7891">
        <w:t>t</w:t>
      </w:r>
      <w:r>
        <w:t xml:space="preserve">he correct answer is </w:t>
      </w:r>
      <w:r>
        <w:rPr>
          <w:u w:val="single"/>
        </w:rPr>
        <w:t>C</w:t>
      </w:r>
      <w:r>
        <w:t>,</w:t>
      </w:r>
      <w:r>
        <w:t xml:space="preserve"> is found by computing the difference between the income sta</w:t>
      </w:r>
      <w:r w:rsidR="00AC7891">
        <w:t>tement columns of the worksheet which is debit column minus credit column.</w:t>
      </w:r>
    </w:p>
    <w:p w:rsidR="003056CE" w:rsidRDefault="003056CE" w:rsidP="003056CE">
      <w:r>
        <w:t>UNACCEPTABLE:</w:t>
      </w:r>
    </w:p>
    <w:p w:rsidR="003056CE" w:rsidRDefault="003056CE" w:rsidP="003056CE">
      <w:r>
        <w:t xml:space="preserve">23)  </w:t>
      </w:r>
      <w:proofErr w:type="gramStart"/>
      <w:r>
        <w:t>It’s</w:t>
      </w:r>
      <w:proofErr w:type="gramEnd"/>
      <w:r>
        <w:t xml:space="preserve"> </w:t>
      </w:r>
      <w:r>
        <w:t xml:space="preserve">a, I think </w:t>
      </w:r>
      <w:r w:rsidR="00AC7891">
        <w:t xml:space="preserve">the net income (or loss) </w:t>
      </w:r>
      <w:r w:rsidR="00AC7891">
        <w:t xml:space="preserve">should exist in </w:t>
      </w:r>
      <w:r>
        <w:t xml:space="preserve">the income statement </w:t>
      </w:r>
      <w:r>
        <w:t>credit column and the balance sheet</w:t>
      </w:r>
      <w:r w:rsidR="00AC7891">
        <w:t xml:space="preserve"> credit column on the worksheet</w:t>
      </w:r>
      <w:r>
        <w:t>.</w:t>
      </w:r>
    </w:p>
    <w:p w:rsidR="00AC7891" w:rsidRDefault="00AC7891"/>
    <w:p w:rsidR="00AC7891" w:rsidRDefault="00AC7891"/>
    <w:p w:rsidR="00374141" w:rsidRDefault="00374141">
      <w:r>
        <w:lastRenderedPageBreak/>
        <w:t>ACCEPTABLE</w:t>
      </w:r>
    </w:p>
    <w:p w:rsidR="00374141" w:rsidRDefault="00374141">
      <w:r>
        <w:t>23)</w:t>
      </w:r>
      <w:r>
        <w:tab/>
        <w:t xml:space="preserve">The question addresses the balance in the Income and Expense Summary prior to closing, if Sales are $540,000, Expenses are $440,000, and Dividends are $50,000.  I incorrectly answered </w:t>
      </w:r>
      <w:r w:rsidRPr="00374141">
        <w:rPr>
          <w:u w:val="single"/>
        </w:rPr>
        <w:t>A</w:t>
      </w:r>
      <w:r>
        <w:t xml:space="preserve">, because I thought that Dividends were closed into the Income and Expense Summary, and that would result in a Credit balance of $50,000.  After researching, I realize that Dividends are closed directly to the Retained Earnings account.  The correct answer is </w:t>
      </w:r>
      <w:r w:rsidRPr="00374141">
        <w:rPr>
          <w:u w:val="single"/>
        </w:rPr>
        <w:t>D</w:t>
      </w:r>
      <w:r>
        <w:t>, a credit balance of $100,000, which would result after a credit of $540,000 and a debit of $440,000.</w:t>
      </w:r>
    </w:p>
    <w:p w:rsidR="00374141" w:rsidRDefault="003056CE">
      <w:r>
        <w:t>UNACCEPTABLE:</w:t>
      </w:r>
    </w:p>
    <w:p w:rsidR="00374141" w:rsidRDefault="00374141">
      <w:r>
        <w:t xml:space="preserve">23)  </w:t>
      </w:r>
      <w:proofErr w:type="gramStart"/>
      <w:r>
        <w:t xml:space="preserve">It’s  </w:t>
      </w:r>
      <w:r w:rsidR="00AC7891">
        <w:t>c</w:t>
      </w:r>
      <w:proofErr w:type="gramEnd"/>
      <w:r>
        <w:t>, I</w:t>
      </w:r>
      <w:r w:rsidR="00582959">
        <w:t xml:space="preserve"> </w:t>
      </w:r>
      <w:r w:rsidR="00AC7891">
        <w:t>just think the balance of income summary after to closing.</w:t>
      </w:r>
      <w:bookmarkStart w:id="0" w:name="_GoBack"/>
      <w:bookmarkEnd w:id="0"/>
    </w:p>
    <w:sectPr w:rsidR="00374141" w:rsidSect="00E25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74141"/>
    <w:rsid w:val="001C7D6D"/>
    <w:rsid w:val="003056CE"/>
    <w:rsid w:val="00374141"/>
    <w:rsid w:val="00582959"/>
    <w:rsid w:val="007E370A"/>
    <w:rsid w:val="008E1813"/>
    <w:rsid w:val="00AC7891"/>
    <w:rsid w:val="00E2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Bennington</dc:creator>
  <cp:lastModifiedBy>Jianhua Jiang</cp:lastModifiedBy>
  <cp:revision>2</cp:revision>
  <dcterms:created xsi:type="dcterms:W3CDTF">2013-03-13T04:50:00Z</dcterms:created>
  <dcterms:modified xsi:type="dcterms:W3CDTF">2013-03-14T18:35:00Z</dcterms:modified>
</cp:coreProperties>
</file>