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66B" w:rsidRPr="00D11FFF" w:rsidRDefault="00EA4A82">
      <w:pPr>
        <w:pStyle w:val="Standard"/>
        <w:rPr>
          <w:rFonts w:ascii="Arial" w:hAnsi="Arial"/>
          <w:sz w:val="20"/>
          <w:szCs w:val="20"/>
        </w:rPr>
      </w:pPr>
      <w:r w:rsidRPr="00D11FFF">
        <w:rPr>
          <w:rFonts w:ascii="Arial" w:hAnsi="Arial"/>
          <w:noProof/>
          <w:sz w:val="20"/>
          <w:szCs w:val="20"/>
          <w:lang w:eastAsia="zh-CN"/>
        </w:rPr>
        <w:drawing>
          <wp:inline distT="0" distB="0" distL="0" distR="0" wp14:anchorId="387CB917" wp14:editId="23D57E80">
            <wp:extent cx="2780598" cy="781171"/>
            <wp:effectExtent l="0" t="0" r="702"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80598" cy="781171"/>
                    </a:xfrm>
                    <a:prstGeom prst="rect">
                      <a:avLst/>
                    </a:prstGeom>
                    <a:ln>
                      <a:noFill/>
                      <a:prstDash/>
                    </a:ln>
                  </pic:spPr>
                </pic:pic>
              </a:graphicData>
            </a:graphic>
          </wp:inline>
        </w:drawing>
      </w:r>
    </w:p>
    <w:p w:rsidR="001D466B" w:rsidRPr="00D11FFF" w:rsidRDefault="00EA4A82">
      <w:pPr>
        <w:pStyle w:val="Standard"/>
        <w:rPr>
          <w:rFonts w:ascii="Arial" w:hAnsi="Arial"/>
          <w:sz w:val="20"/>
          <w:szCs w:val="20"/>
        </w:rPr>
      </w:pPr>
      <w:r w:rsidRPr="00D11FFF">
        <w:rPr>
          <w:rFonts w:ascii="Arial" w:hAnsi="Arial"/>
          <w:b/>
          <w:sz w:val="20"/>
          <w:szCs w:val="20"/>
        </w:rPr>
        <w:t>ITM 301—Introduction to Contemporary Operating Systems and Hardware I</w:t>
      </w:r>
    </w:p>
    <w:p w:rsidR="001D466B" w:rsidRPr="00D11FFF" w:rsidRDefault="001D466B">
      <w:pPr>
        <w:pStyle w:val="Standard"/>
        <w:rPr>
          <w:rFonts w:ascii="Arial" w:hAnsi="Arial"/>
          <w:b/>
          <w:sz w:val="20"/>
          <w:szCs w:val="20"/>
        </w:rPr>
      </w:pPr>
    </w:p>
    <w:p w:rsidR="001D466B" w:rsidRPr="00D11FFF" w:rsidRDefault="00EA4A82">
      <w:pPr>
        <w:pStyle w:val="Standard"/>
        <w:rPr>
          <w:rFonts w:ascii="Arial" w:hAnsi="Arial"/>
          <w:sz w:val="20"/>
          <w:szCs w:val="20"/>
        </w:rPr>
      </w:pPr>
      <w:r w:rsidRPr="00D11FFF">
        <w:rPr>
          <w:rFonts w:ascii="Arial" w:hAnsi="Arial"/>
          <w:b/>
          <w:sz w:val="20"/>
          <w:szCs w:val="20"/>
        </w:rPr>
        <w:t>Faculty Information:</w:t>
      </w:r>
    </w:p>
    <w:p w:rsidR="00235222" w:rsidRPr="00D11FFF" w:rsidRDefault="00235222" w:rsidP="00235222">
      <w:pPr>
        <w:pStyle w:val="Standard"/>
        <w:rPr>
          <w:rFonts w:ascii="Arial" w:hAnsi="Arial"/>
          <w:sz w:val="20"/>
          <w:szCs w:val="20"/>
        </w:rPr>
      </w:pPr>
      <w:r w:rsidRPr="00D11FFF">
        <w:rPr>
          <w:rFonts w:ascii="Arial" w:hAnsi="Arial"/>
          <w:b/>
          <w:sz w:val="20"/>
          <w:szCs w:val="20"/>
        </w:rPr>
        <w:t>Professor:</w:t>
      </w:r>
      <w:r w:rsidRPr="00D11FFF">
        <w:rPr>
          <w:rFonts w:ascii="Arial" w:hAnsi="Arial"/>
          <w:b/>
          <w:sz w:val="20"/>
          <w:szCs w:val="20"/>
        </w:rPr>
        <w:tab/>
      </w:r>
      <w:r w:rsidRPr="00D11FFF">
        <w:rPr>
          <w:rFonts w:ascii="Arial" w:hAnsi="Arial"/>
          <w:b/>
          <w:sz w:val="20"/>
          <w:szCs w:val="20"/>
        </w:rPr>
        <w:tab/>
      </w:r>
      <w:r w:rsidRPr="00D11FFF">
        <w:rPr>
          <w:rFonts w:ascii="Arial" w:hAnsi="Arial"/>
          <w:sz w:val="20"/>
          <w:szCs w:val="20"/>
        </w:rPr>
        <w:t>Louis F. McHugh IV</w:t>
      </w:r>
    </w:p>
    <w:p w:rsidR="00235222" w:rsidRPr="00D11FFF" w:rsidRDefault="00235222" w:rsidP="00235222">
      <w:pPr>
        <w:pStyle w:val="Standard"/>
        <w:rPr>
          <w:rFonts w:ascii="Arial" w:hAnsi="Arial"/>
          <w:sz w:val="20"/>
          <w:szCs w:val="20"/>
        </w:rPr>
      </w:pPr>
      <w:r w:rsidRPr="00D11FFF">
        <w:rPr>
          <w:rFonts w:ascii="Arial" w:hAnsi="Arial"/>
          <w:b/>
          <w:sz w:val="20"/>
          <w:szCs w:val="20"/>
        </w:rPr>
        <w:t>Office:</w:t>
      </w:r>
      <w:r w:rsidRPr="00D11FFF">
        <w:rPr>
          <w:rFonts w:ascii="Arial" w:hAnsi="Arial"/>
          <w:b/>
          <w:sz w:val="20"/>
          <w:szCs w:val="20"/>
        </w:rPr>
        <w:tab/>
      </w:r>
      <w:r w:rsidRPr="00D11FFF">
        <w:rPr>
          <w:rFonts w:ascii="Arial" w:hAnsi="Arial"/>
          <w:sz w:val="20"/>
          <w:szCs w:val="20"/>
        </w:rPr>
        <w:tab/>
      </w:r>
      <w:r w:rsidRPr="00D11FFF">
        <w:rPr>
          <w:rFonts w:ascii="Arial" w:hAnsi="Arial"/>
          <w:sz w:val="20"/>
          <w:szCs w:val="20"/>
        </w:rPr>
        <w:tab/>
        <w:t>Wheaton, IL (Rice Campus)</w:t>
      </w:r>
    </w:p>
    <w:p w:rsidR="00235222" w:rsidRPr="00D11FFF" w:rsidRDefault="00235222" w:rsidP="00235222">
      <w:pPr>
        <w:pStyle w:val="Standard"/>
        <w:rPr>
          <w:rFonts w:ascii="Arial" w:hAnsi="Arial"/>
          <w:sz w:val="20"/>
          <w:szCs w:val="20"/>
        </w:rPr>
      </w:pPr>
      <w:r w:rsidRPr="00D11FFF">
        <w:rPr>
          <w:rFonts w:ascii="Arial" w:hAnsi="Arial"/>
          <w:b/>
          <w:sz w:val="20"/>
          <w:szCs w:val="20"/>
        </w:rPr>
        <w:t>Telephone:</w:t>
      </w:r>
      <w:r w:rsidRPr="00D11FFF">
        <w:rPr>
          <w:rFonts w:ascii="Arial" w:hAnsi="Arial"/>
          <w:sz w:val="20"/>
          <w:szCs w:val="20"/>
        </w:rPr>
        <w:tab/>
      </w:r>
      <w:r w:rsidRPr="00D11FFF">
        <w:rPr>
          <w:rFonts w:ascii="Arial" w:hAnsi="Arial"/>
          <w:sz w:val="20"/>
          <w:szCs w:val="20"/>
        </w:rPr>
        <w:tab/>
        <w:t>(630) 682-6040 (Office—Rice Campus)</w:t>
      </w:r>
    </w:p>
    <w:p w:rsidR="00235222" w:rsidRPr="00D11FFF" w:rsidRDefault="00235222" w:rsidP="00235222">
      <w:pPr>
        <w:pStyle w:val="Standard"/>
        <w:rPr>
          <w:rFonts w:ascii="Arial" w:hAnsi="Arial"/>
          <w:sz w:val="20"/>
          <w:szCs w:val="20"/>
        </w:rPr>
      </w:pPr>
      <w:r w:rsidRPr="00D11FFF">
        <w:rPr>
          <w:rFonts w:ascii="Arial" w:hAnsi="Arial"/>
          <w:b/>
          <w:sz w:val="20"/>
          <w:szCs w:val="20"/>
        </w:rPr>
        <w:t>Email:</w:t>
      </w:r>
      <w:r w:rsidRPr="00D11FFF">
        <w:rPr>
          <w:rFonts w:ascii="Arial" w:hAnsi="Arial"/>
          <w:b/>
          <w:sz w:val="20"/>
          <w:szCs w:val="20"/>
        </w:rPr>
        <w:tab/>
      </w:r>
      <w:r w:rsidRPr="00D11FFF">
        <w:rPr>
          <w:rFonts w:ascii="Arial" w:hAnsi="Arial"/>
          <w:sz w:val="20"/>
          <w:szCs w:val="20"/>
        </w:rPr>
        <w:tab/>
      </w:r>
      <w:r w:rsidRPr="00D11FFF">
        <w:rPr>
          <w:rFonts w:ascii="Arial" w:hAnsi="Arial"/>
          <w:sz w:val="20"/>
          <w:szCs w:val="20"/>
        </w:rPr>
        <w:tab/>
      </w:r>
      <w:hyperlink r:id="rId9" w:history="1">
        <w:r w:rsidRPr="00D11FFF">
          <w:rPr>
            <w:rStyle w:val="Hyperlink"/>
            <w:rFonts w:ascii="Arial" w:hAnsi="Arial"/>
            <w:sz w:val="20"/>
            <w:szCs w:val="20"/>
          </w:rPr>
          <w:t>lmchughi@iit.edu</w:t>
        </w:r>
      </w:hyperlink>
      <w:r w:rsidRPr="00D11FFF">
        <w:rPr>
          <w:rFonts w:ascii="Arial" w:hAnsi="Arial"/>
          <w:sz w:val="20"/>
          <w:szCs w:val="20"/>
        </w:rPr>
        <w:t xml:space="preserve"> (Preferred Method of Contact) </w:t>
      </w:r>
    </w:p>
    <w:p w:rsidR="00235222" w:rsidRPr="00D11FFF" w:rsidRDefault="00235222" w:rsidP="00235222">
      <w:pPr>
        <w:pStyle w:val="Standard"/>
        <w:rPr>
          <w:rFonts w:ascii="Arial" w:hAnsi="Arial"/>
          <w:sz w:val="20"/>
          <w:szCs w:val="20"/>
        </w:rPr>
      </w:pPr>
      <w:r w:rsidRPr="00D11FFF">
        <w:rPr>
          <w:rFonts w:ascii="Arial" w:hAnsi="Arial"/>
          <w:b/>
          <w:sz w:val="20"/>
          <w:szCs w:val="20"/>
        </w:rPr>
        <w:t>Office Hours:</w:t>
      </w:r>
      <w:r w:rsidRPr="00D11FFF">
        <w:rPr>
          <w:rFonts w:ascii="Arial" w:hAnsi="Arial"/>
          <w:b/>
          <w:sz w:val="20"/>
          <w:szCs w:val="20"/>
        </w:rPr>
        <w:tab/>
      </w:r>
      <w:r w:rsidRPr="00D11FFF">
        <w:rPr>
          <w:rFonts w:ascii="Arial" w:hAnsi="Arial"/>
          <w:b/>
          <w:sz w:val="20"/>
          <w:szCs w:val="20"/>
        </w:rPr>
        <w:tab/>
      </w:r>
      <w:r w:rsidRPr="00D11FFF">
        <w:rPr>
          <w:rFonts w:ascii="Arial" w:hAnsi="Arial"/>
          <w:sz w:val="20"/>
          <w:szCs w:val="20"/>
        </w:rPr>
        <w:t xml:space="preserve">By Appointment via </w:t>
      </w:r>
      <w:hyperlink r:id="rId10" w:history="1">
        <w:r w:rsidRPr="00D11FFF">
          <w:rPr>
            <w:rStyle w:val="Hyperlink"/>
            <w:rFonts w:ascii="Arial" w:hAnsi="Arial"/>
            <w:sz w:val="20"/>
            <w:szCs w:val="20"/>
          </w:rPr>
          <w:t>louismchugh.youcanbook.me</w:t>
        </w:r>
      </w:hyperlink>
    </w:p>
    <w:p w:rsidR="00235222" w:rsidRPr="00D11FFF" w:rsidRDefault="00235222" w:rsidP="00235222">
      <w:pPr>
        <w:pStyle w:val="Standard"/>
        <w:rPr>
          <w:rFonts w:ascii="Arial" w:hAnsi="Arial"/>
          <w:sz w:val="20"/>
          <w:szCs w:val="20"/>
        </w:rPr>
      </w:pPr>
      <w:r w:rsidRPr="00D11FFF">
        <w:rPr>
          <w:rFonts w:ascii="Arial" w:hAnsi="Arial"/>
          <w:b/>
          <w:sz w:val="20"/>
          <w:szCs w:val="20"/>
        </w:rPr>
        <w:t xml:space="preserve">Online Hours: </w:t>
      </w:r>
      <w:r w:rsidRPr="00D11FFF">
        <w:rPr>
          <w:rFonts w:ascii="Arial" w:hAnsi="Arial"/>
          <w:sz w:val="20"/>
          <w:szCs w:val="20"/>
        </w:rPr>
        <w:tab/>
      </w:r>
      <w:r w:rsidRPr="00D11FFF">
        <w:rPr>
          <w:rFonts w:ascii="Arial" w:hAnsi="Arial"/>
          <w:sz w:val="20"/>
          <w:szCs w:val="20"/>
        </w:rPr>
        <w:tab/>
        <w:t xml:space="preserve">Skype by Appointment via </w:t>
      </w:r>
      <w:hyperlink r:id="rId11" w:history="1">
        <w:r w:rsidRPr="00D11FFF">
          <w:rPr>
            <w:rStyle w:val="Hyperlink"/>
            <w:rFonts w:ascii="Arial" w:hAnsi="Arial"/>
            <w:sz w:val="20"/>
            <w:szCs w:val="20"/>
          </w:rPr>
          <w:t>louismchugh.youcanbook.me</w:t>
        </w:r>
      </w:hyperlink>
    </w:p>
    <w:p w:rsidR="00235222" w:rsidRPr="00D11FFF" w:rsidRDefault="00235222" w:rsidP="00235222">
      <w:pPr>
        <w:pStyle w:val="Standard"/>
        <w:rPr>
          <w:rFonts w:ascii="Arial" w:hAnsi="Arial"/>
          <w:sz w:val="20"/>
          <w:szCs w:val="20"/>
        </w:rPr>
      </w:pPr>
    </w:p>
    <w:p w:rsidR="001D466B" w:rsidRPr="00D11FFF" w:rsidRDefault="001D466B">
      <w:pPr>
        <w:pStyle w:val="Standard"/>
        <w:rPr>
          <w:rFonts w:ascii="Arial" w:hAnsi="Arial"/>
          <w:sz w:val="20"/>
          <w:szCs w:val="20"/>
        </w:rPr>
      </w:pPr>
    </w:p>
    <w:p w:rsidR="001D466B" w:rsidRPr="00D11FFF" w:rsidRDefault="00EA4A82">
      <w:pPr>
        <w:pStyle w:val="Standard"/>
        <w:rPr>
          <w:rFonts w:ascii="Arial" w:hAnsi="Arial"/>
          <w:sz w:val="20"/>
          <w:szCs w:val="20"/>
        </w:rPr>
      </w:pPr>
      <w:r w:rsidRPr="00D11FFF">
        <w:rPr>
          <w:rFonts w:ascii="Arial" w:hAnsi="Arial"/>
          <w:b/>
          <w:bCs/>
          <w:sz w:val="20"/>
          <w:szCs w:val="20"/>
        </w:rPr>
        <w:t>Applicability:</w:t>
      </w:r>
    </w:p>
    <w:p w:rsidR="001D466B" w:rsidRPr="00D11FFF" w:rsidRDefault="00EA4A82">
      <w:pPr>
        <w:pStyle w:val="Standard"/>
        <w:rPr>
          <w:rFonts w:ascii="Arial" w:hAnsi="Arial"/>
          <w:sz w:val="20"/>
          <w:szCs w:val="20"/>
        </w:rPr>
      </w:pPr>
      <w:r w:rsidRPr="00D11FFF">
        <w:rPr>
          <w:rFonts w:ascii="Arial" w:hAnsi="Arial"/>
          <w:sz w:val="20"/>
          <w:szCs w:val="20"/>
        </w:rPr>
        <w:t>This tentative s</w:t>
      </w:r>
      <w:r w:rsidR="00235222" w:rsidRPr="00D11FFF">
        <w:rPr>
          <w:rFonts w:ascii="Arial" w:hAnsi="Arial"/>
          <w:sz w:val="20"/>
          <w:szCs w:val="20"/>
        </w:rPr>
        <w:t xml:space="preserve">yllabus will apply for </w:t>
      </w:r>
      <w:proofErr w:type="gramStart"/>
      <w:r w:rsidR="00235222" w:rsidRPr="00D11FFF">
        <w:rPr>
          <w:rFonts w:ascii="Arial" w:hAnsi="Arial"/>
          <w:sz w:val="20"/>
          <w:szCs w:val="20"/>
        </w:rPr>
        <w:t>Fall</w:t>
      </w:r>
      <w:proofErr w:type="gramEnd"/>
      <w:r w:rsidR="00235222" w:rsidRPr="00D11FFF">
        <w:rPr>
          <w:rFonts w:ascii="Arial" w:hAnsi="Arial"/>
          <w:sz w:val="20"/>
          <w:szCs w:val="20"/>
        </w:rPr>
        <w:t xml:space="preserve"> 2014</w:t>
      </w:r>
      <w:r w:rsidRPr="00D11FFF">
        <w:rPr>
          <w:rFonts w:ascii="Arial" w:hAnsi="Arial"/>
          <w:sz w:val="20"/>
          <w:szCs w:val="20"/>
        </w:rPr>
        <w:t xml:space="preserve"> sections of IT-301 &amp; ITM 301</w:t>
      </w:r>
    </w:p>
    <w:p w:rsidR="009A3FF5" w:rsidRPr="00D11FFF" w:rsidRDefault="009A3FF5">
      <w:pPr>
        <w:pStyle w:val="Standard"/>
        <w:rPr>
          <w:rFonts w:ascii="Arial" w:hAnsi="Arial"/>
          <w:sz w:val="20"/>
          <w:szCs w:val="20"/>
        </w:rPr>
      </w:pPr>
    </w:p>
    <w:p w:rsidR="009A3FF5" w:rsidRPr="00D11FFF" w:rsidRDefault="009A3FF5" w:rsidP="009A3FF5">
      <w:pPr>
        <w:pStyle w:val="Standard"/>
        <w:rPr>
          <w:rFonts w:ascii="Arial" w:hAnsi="Arial"/>
          <w:sz w:val="20"/>
          <w:szCs w:val="20"/>
        </w:rPr>
      </w:pPr>
      <w:r w:rsidRPr="00D11FFF">
        <w:rPr>
          <w:rFonts w:ascii="Arial" w:hAnsi="Arial"/>
          <w:b/>
          <w:bCs/>
          <w:sz w:val="20"/>
          <w:szCs w:val="20"/>
        </w:rPr>
        <w:t>Prerequisites:</w:t>
      </w:r>
    </w:p>
    <w:p w:rsidR="009A3FF5" w:rsidRPr="00D11FFF" w:rsidRDefault="009A3FF5" w:rsidP="009A3FF5">
      <w:pPr>
        <w:pStyle w:val="Standard"/>
        <w:rPr>
          <w:rFonts w:ascii="Arial" w:hAnsi="Arial"/>
          <w:sz w:val="20"/>
          <w:szCs w:val="20"/>
        </w:rPr>
      </w:pPr>
      <w:r w:rsidRPr="00D11FFF">
        <w:rPr>
          <w:rFonts w:ascii="Arial" w:hAnsi="Arial"/>
          <w:sz w:val="20"/>
          <w:szCs w:val="20"/>
        </w:rPr>
        <w:t>There are no specific prerequisite courses.  However, a basic knowledge of the PC and use of operating systems is necessary.</w:t>
      </w:r>
    </w:p>
    <w:p w:rsidR="009A3FF5" w:rsidRPr="00D11FFF" w:rsidRDefault="009A3FF5" w:rsidP="009A3FF5">
      <w:pPr>
        <w:pStyle w:val="Standard"/>
        <w:rPr>
          <w:rFonts w:ascii="Arial" w:hAnsi="Arial"/>
          <w:sz w:val="20"/>
          <w:szCs w:val="20"/>
        </w:rPr>
      </w:pPr>
    </w:p>
    <w:p w:rsidR="009A3FF5" w:rsidRPr="00D11FFF" w:rsidRDefault="009A3FF5" w:rsidP="009A3FF5">
      <w:pPr>
        <w:pStyle w:val="Standard"/>
        <w:rPr>
          <w:rFonts w:ascii="Arial" w:hAnsi="Arial"/>
          <w:sz w:val="20"/>
          <w:szCs w:val="20"/>
        </w:rPr>
      </w:pPr>
      <w:r w:rsidRPr="00D11FFF">
        <w:rPr>
          <w:rFonts w:ascii="Arial" w:hAnsi="Arial"/>
          <w:b/>
          <w:bCs/>
          <w:sz w:val="20"/>
          <w:szCs w:val="20"/>
        </w:rPr>
        <w:t>Credits:</w:t>
      </w:r>
    </w:p>
    <w:p w:rsidR="009A3FF5" w:rsidRPr="00D11FFF" w:rsidRDefault="009A3FF5" w:rsidP="009A3FF5">
      <w:pPr>
        <w:pStyle w:val="Standard"/>
        <w:rPr>
          <w:rFonts w:ascii="Arial" w:hAnsi="Arial"/>
          <w:sz w:val="20"/>
          <w:szCs w:val="20"/>
        </w:rPr>
      </w:pPr>
      <w:r w:rsidRPr="00D11FFF">
        <w:rPr>
          <w:rFonts w:ascii="Arial" w:hAnsi="Arial"/>
          <w:sz w:val="20"/>
          <w:szCs w:val="20"/>
        </w:rPr>
        <w:t>ITM-enrolled students will receive, upon successful completion of the course, 3 semester hours of credit.</w:t>
      </w:r>
    </w:p>
    <w:p w:rsidR="009A3FF5" w:rsidRPr="00D11FFF" w:rsidRDefault="009A3FF5" w:rsidP="009A3FF5">
      <w:pPr>
        <w:pStyle w:val="Standard"/>
        <w:rPr>
          <w:rFonts w:ascii="Arial" w:hAnsi="Arial"/>
          <w:sz w:val="20"/>
          <w:szCs w:val="20"/>
        </w:rPr>
      </w:pPr>
      <w:r w:rsidRPr="00D11FFF">
        <w:rPr>
          <w:rFonts w:ascii="Arial" w:hAnsi="Arial"/>
          <w:sz w:val="20"/>
          <w:szCs w:val="20"/>
        </w:rPr>
        <w:t>IT-enrolled students will receive, upon successful completion of the course, 4.9 CEU’s</w:t>
      </w:r>
    </w:p>
    <w:p w:rsidR="009A3FF5" w:rsidRPr="00D11FFF" w:rsidRDefault="009A3FF5" w:rsidP="009A3FF5">
      <w:pPr>
        <w:pStyle w:val="Standard"/>
        <w:rPr>
          <w:rFonts w:ascii="Arial" w:hAnsi="Arial"/>
          <w:sz w:val="20"/>
          <w:szCs w:val="20"/>
        </w:rPr>
      </w:pPr>
    </w:p>
    <w:p w:rsidR="009518C9" w:rsidRPr="00D11FFF" w:rsidRDefault="009518C9" w:rsidP="009518C9">
      <w:pPr>
        <w:pStyle w:val="Standard"/>
        <w:rPr>
          <w:rFonts w:ascii="Arial" w:hAnsi="Arial"/>
          <w:sz w:val="20"/>
          <w:szCs w:val="20"/>
        </w:rPr>
      </w:pPr>
      <w:r w:rsidRPr="00D11FFF">
        <w:rPr>
          <w:rFonts w:ascii="Arial" w:hAnsi="Arial"/>
          <w:b/>
          <w:bCs/>
          <w:sz w:val="20"/>
          <w:szCs w:val="20"/>
        </w:rPr>
        <w:t>Lecture Day, Time, and Location:</w:t>
      </w:r>
    </w:p>
    <w:p w:rsidR="009518C9" w:rsidRPr="00D11FFF" w:rsidRDefault="009518C9" w:rsidP="009518C9">
      <w:pPr>
        <w:pStyle w:val="Standard"/>
        <w:rPr>
          <w:rFonts w:ascii="Arial" w:hAnsi="Arial"/>
          <w:sz w:val="20"/>
          <w:szCs w:val="20"/>
        </w:rPr>
      </w:pPr>
      <w:r w:rsidRPr="00D11FFF">
        <w:rPr>
          <w:rFonts w:ascii="Arial" w:hAnsi="Arial"/>
          <w:sz w:val="20"/>
          <w:szCs w:val="20"/>
        </w:rPr>
        <w:t>Monday 6:00pm—9:30pm</w:t>
      </w:r>
    </w:p>
    <w:p w:rsidR="009518C9" w:rsidRPr="00D11FFF" w:rsidRDefault="009518C9" w:rsidP="007D422A">
      <w:pPr>
        <w:pStyle w:val="Standard"/>
        <w:rPr>
          <w:rFonts w:ascii="Arial" w:hAnsi="Arial"/>
          <w:sz w:val="20"/>
          <w:szCs w:val="20"/>
        </w:rPr>
      </w:pPr>
      <w:r w:rsidRPr="00D11FFF">
        <w:rPr>
          <w:rFonts w:ascii="Arial" w:hAnsi="Arial"/>
          <w:sz w:val="20"/>
          <w:szCs w:val="20"/>
        </w:rPr>
        <w:t>Room 247-Second Floor of IIT Rice Campus, 201 E Loop Road, Wheaton, IL 60189</w:t>
      </w:r>
    </w:p>
    <w:p w:rsidR="00D050BD" w:rsidRPr="00D11FFF" w:rsidRDefault="00D050BD" w:rsidP="009A3FF5">
      <w:pPr>
        <w:pStyle w:val="Standard"/>
        <w:rPr>
          <w:rFonts w:ascii="Arial" w:hAnsi="Arial"/>
          <w:b/>
          <w:bCs/>
          <w:sz w:val="20"/>
          <w:szCs w:val="20"/>
        </w:rPr>
      </w:pPr>
    </w:p>
    <w:p w:rsidR="009A3FF5" w:rsidRPr="00D11FFF" w:rsidRDefault="009A3FF5" w:rsidP="009A3FF5">
      <w:pPr>
        <w:pStyle w:val="Standard"/>
        <w:rPr>
          <w:rFonts w:ascii="Arial" w:hAnsi="Arial"/>
          <w:sz w:val="20"/>
          <w:szCs w:val="20"/>
        </w:rPr>
      </w:pPr>
      <w:r w:rsidRPr="00D11FFF">
        <w:rPr>
          <w:rFonts w:ascii="Arial" w:hAnsi="Arial"/>
          <w:b/>
          <w:bCs/>
          <w:sz w:val="20"/>
          <w:szCs w:val="20"/>
        </w:rPr>
        <w:t>Laboratory Day, Time, and Place:</w:t>
      </w:r>
    </w:p>
    <w:p w:rsidR="009A3FF5" w:rsidRPr="00D11FFF" w:rsidRDefault="009A3FF5" w:rsidP="009A3FF5">
      <w:pPr>
        <w:pStyle w:val="Standard"/>
        <w:rPr>
          <w:rFonts w:ascii="Arial" w:hAnsi="Arial"/>
          <w:sz w:val="20"/>
          <w:szCs w:val="20"/>
        </w:rPr>
      </w:pPr>
      <w:r w:rsidRPr="00D11FFF">
        <w:rPr>
          <w:rFonts w:ascii="Arial" w:hAnsi="Arial"/>
          <w:sz w:val="20"/>
          <w:szCs w:val="20"/>
        </w:rPr>
        <w:t>Laboratory activities will be integrated with the lectures to be held at Rice Campus and completed on your own.</w:t>
      </w:r>
    </w:p>
    <w:p w:rsidR="009A3FF5" w:rsidRPr="00D11FFF" w:rsidRDefault="009A3FF5" w:rsidP="009A3FF5">
      <w:pPr>
        <w:pStyle w:val="Standard"/>
        <w:rPr>
          <w:rFonts w:ascii="Arial" w:hAnsi="Arial"/>
          <w:b/>
          <w:bCs/>
          <w:sz w:val="20"/>
          <w:szCs w:val="20"/>
        </w:rPr>
      </w:pPr>
    </w:p>
    <w:p w:rsidR="009A3FF5" w:rsidRPr="00D11FFF" w:rsidRDefault="009A3FF5" w:rsidP="009A3FF5">
      <w:pPr>
        <w:pStyle w:val="Standard"/>
        <w:rPr>
          <w:rFonts w:ascii="Arial" w:hAnsi="Arial"/>
          <w:sz w:val="20"/>
          <w:szCs w:val="20"/>
        </w:rPr>
      </w:pPr>
      <w:r w:rsidRPr="00D11FFF">
        <w:rPr>
          <w:rFonts w:ascii="Arial" w:hAnsi="Arial"/>
          <w:b/>
          <w:bCs/>
          <w:sz w:val="20"/>
          <w:szCs w:val="20"/>
        </w:rPr>
        <w:t>Course Schedule:</w:t>
      </w:r>
    </w:p>
    <w:p w:rsidR="009A3FF5" w:rsidRPr="00D11FFF" w:rsidRDefault="009A3FF5" w:rsidP="009A3FF5">
      <w:pPr>
        <w:pStyle w:val="Standard"/>
        <w:rPr>
          <w:rFonts w:ascii="Arial" w:hAnsi="Arial"/>
          <w:sz w:val="20"/>
          <w:szCs w:val="20"/>
        </w:rPr>
      </w:pPr>
      <w:r w:rsidRPr="00D11FFF">
        <w:rPr>
          <w:rFonts w:ascii="Arial" w:hAnsi="Arial"/>
          <w:sz w:val="20"/>
          <w:szCs w:val="20"/>
        </w:rPr>
        <w:t>This schedule is at the end of syllabus.</w:t>
      </w:r>
    </w:p>
    <w:p w:rsidR="003640A0" w:rsidRPr="00D11FFF" w:rsidRDefault="003640A0" w:rsidP="009A3FF5">
      <w:pPr>
        <w:pStyle w:val="Standard"/>
        <w:rPr>
          <w:rFonts w:ascii="Arial" w:hAnsi="Arial"/>
          <w:b/>
          <w:bCs/>
          <w:sz w:val="20"/>
          <w:szCs w:val="20"/>
        </w:rPr>
      </w:pPr>
    </w:p>
    <w:p w:rsidR="009A3FF5" w:rsidRPr="00D11FFF" w:rsidRDefault="009A3FF5" w:rsidP="009A3FF5">
      <w:pPr>
        <w:pStyle w:val="Standard"/>
        <w:rPr>
          <w:rFonts w:ascii="Arial" w:hAnsi="Arial"/>
          <w:sz w:val="20"/>
          <w:szCs w:val="20"/>
        </w:rPr>
      </w:pPr>
      <w:r w:rsidRPr="00D11FFF">
        <w:rPr>
          <w:rFonts w:ascii="Arial" w:hAnsi="Arial"/>
          <w:b/>
          <w:bCs/>
          <w:sz w:val="20"/>
          <w:szCs w:val="20"/>
        </w:rPr>
        <w:t>Required Text &amp; Required Course Supplies:</w:t>
      </w:r>
    </w:p>
    <w:p w:rsidR="009A3FF5" w:rsidRPr="00D11FFF" w:rsidRDefault="009A3FF5" w:rsidP="009A3FF5">
      <w:pPr>
        <w:pStyle w:val="NormalWeb"/>
        <w:spacing w:after="0"/>
        <w:rPr>
          <w:rFonts w:ascii="Arial" w:hAnsi="Arial" w:cs="Arial"/>
          <w:sz w:val="20"/>
          <w:szCs w:val="20"/>
        </w:rPr>
      </w:pPr>
      <w:r w:rsidRPr="00D11FFF">
        <w:rPr>
          <w:rFonts w:ascii="Arial" w:eastAsia="DejaVu Sans" w:hAnsi="Arial" w:cs="Arial"/>
          <w:color w:val="000000"/>
          <w:sz w:val="20"/>
          <w:szCs w:val="20"/>
        </w:rPr>
        <w:t xml:space="preserve"> </w:t>
      </w:r>
      <w:r w:rsidRPr="00D11FFF">
        <w:rPr>
          <w:rFonts w:ascii="Arial" w:eastAsia="DejaVu Sans" w:hAnsi="Arial" w:cs="Arial"/>
          <w:color w:val="000000"/>
          <w:sz w:val="20"/>
          <w:szCs w:val="20"/>
        </w:rPr>
        <w:tab/>
        <w:t>A+ Guide to Managing &amp; Maintaining Your PC</w:t>
      </w:r>
      <w:r w:rsidRPr="00D11FFF">
        <w:rPr>
          <w:rFonts w:ascii="Arial" w:hAnsi="Arial" w:cs="Arial"/>
          <w:noProof/>
          <w:sz w:val="20"/>
          <w:szCs w:val="20"/>
          <w:lang w:eastAsia="zh-CN"/>
        </w:rPr>
        <w:drawing>
          <wp:anchor distT="0" distB="0" distL="114300" distR="114300" simplePos="0" relativeHeight="251658240" behindDoc="1" locked="0" layoutInCell="1" allowOverlap="1" wp14:anchorId="5062B17E" wp14:editId="75400311">
            <wp:simplePos x="0" y="0"/>
            <wp:positionH relativeFrom="column">
              <wp:posOffset>461010</wp:posOffset>
            </wp:positionH>
            <wp:positionV relativeFrom="paragraph">
              <wp:posOffset>190500</wp:posOffset>
            </wp:positionV>
            <wp:extent cx="699135" cy="874395"/>
            <wp:effectExtent l="0" t="0" r="5715" b="1905"/>
            <wp:wrapTight wrapText="bothSides">
              <wp:wrapPolygon edited="0">
                <wp:start x="0" y="0"/>
                <wp:lineTo x="0" y="21176"/>
                <wp:lineTo x="21188" y="21176"/>
                <wp:lineTo x="21188" y="0"/>
                <wp:lineTo x="0" y="0"/>
              </wp:wrapPolygon>
            </wp:wrapTight>
            <wp:docPr id="1" name="Picture 1" descr="A+ Guide to Managing &amp; Maintaining Your PC, 8th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uide to Managing &amp; Maintaining Your PC, 8th Ed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FFF">
        <w:rPr>
          <w:rFonts w:ascii="Arial" w:hAnsi="Arial" w:cs="Arial"/>
          <w:b/>
          <w:color w:val="000000"/>
          <w:sz w:val="20"/>
          <w:szCs w:val="20"/>
        </w:rPr>
        <w:br/>
      </w:r>
      <w:r w:rsidRPr="00D11FFF">
        <w:rPr>
          <w:rFonts w:ascii="Arial" w:hAnsi="Arial" w:cs="Arial"/>
          <w:color w:val="000000"/>
          <w:sz w:val="20"/>
          <w:szCs w:val="20"/>
        </w:rPr>
        <w:tab/>
        <w:t>Hardcover: 1344 pages</w:t>
      </w:r>
    </w:p>
    <w:p w:rsidR="009A3FF5" w:rsidRPr="00D11FFF" w:rsidRDefault="009A3FF5" w:rsidP="009A3FF5">
      <w:pPr>
        <w:pStyle w:val="NormalWeb"/>
        <w:spacing w:after="0"/>
        <w:ind w:left="450"/>
        <w:rPr>
          <w:rFonts w:ascii="Arial" w:hAnsi="Arial" w:cs="Arial"/>
          <w:sz w:val="20"/>
          <w:szCs w:val="20"/>
        </w:rPr>
      </w:pPr>
      <w:r w:rsidRPr="00D11FFF">
        <w:rPr>
          <w:rFonts w:ascii="Arial" w:hAnsi="Arial" w:cs="Arial"/>
          <w:color w:val="000000"/>
          <w:sz w:val="20"/>
          <w:szCs w:val="20"/>
        </w:rPr>
        <w:tab/>
        <w:t>Publisher: Course Technology; 8th edition (2014)</w:t>
      </w:r>
    </w:p>
    <w:p w:rsidR="009A3FF5" w:rsidRPr="00D11FFF" w:rsidRDefault="009A3FF5" w:rsidP="009A3FF5">
      <w:pPr>
        <w:pStyle w:val="NormalWeb"/>
        <w:spacing w:after="0"/>
        <w:ind w:left="450"/>
        <w:rPr>
          <w:rFonts w:ascii="Arial" w:hAnsi="Arial" w:cs="Arial"/>
          <w:sz w:val="20"/>
          <w:szCs w:val="20"/>
        </w:rPr>
      </w:pPr>
      <w:r w:rsidRPr="00D11FFF">
        <w:rPr>
          <w:rFonts w:ascii="Arial" w:hAnsi="Arial" w:cs="Arial"/>
          <w:color w:val="000000"/>
          <w:sz w:val="20"/>
          <w:szCs w:val="20"/>
        </w:rPr>
        <w:tab/>
        <w:t xml:space="preserve">Language: English   </w:t>
      </w:r>
    </w:p>
    <w:p w:rsidR="009A3FF5" w:rsidRPr="00D11FFF" w:rsidRDefault="009A3FF5" w:rsidP="009A3FF5">
      <w:pPr>
        <w:pStyle w:val="NormalWeb"/>
        <w:spacing w:after="0"/>
        <w:ind w:left="450"/>
        <w:rPr>
          <w:rFonts w:ascii="Arial" w:hAnsi="Arial" w:cs="Arial"/>
          <w:sz w:val="20"/>
          <w:szCs w:val="20"/>
        </w:rPr>
      </w:pPr>
      <w:r w:rsidRPr="00D11FFF">
        <w:rPr>
          <w:rFonts w:ascii="Arial" w:hAnsi="Arial" w:cs="Arial"/>
          <w:color w:val="000000"/>
          <w:sz w:val="20"/>
          <w:szCs w:val="20"/>
        </w:rPr>
        <w:tab/>
        <w:t xml:space="preserve">ISBN-10: </w:t>
      </w:r>
      <w:proofErr w:type="gramStart"/>
      <w:r w:rsidRPr="00D11FFF">
        <w:rPr>
          <w:rFonts w:ascii="Arial" w:hAnsi="Arial" w:cs="Arial"/>
          <w:color w:val="000000"/>
          <w:sz w:val="20"/>
          <w:szCs w:val="20"/>
        </w:rPr>
        <w:t>1133135080  ISBN</w:t>
      </w:r>
      <w:proofErr w:type="gramEnd"/>
      <w:r w:rsidRPr="00D11FFF">
        <w:rPr>
          <w:rFonts w:ascii="Arial" w:hAnsi="Arial" w:cs="Arial"/>
          <w:color w:val="000000"/>
          <w:sz w:val="20"/>
          <w:szCs w:val="20"/>
        </w:rPr>
        <w:t>-13: 9781133135081</w:t>
      </w:r>
    </w:p>
    <w:p w:rsidR="009A3FF5" w:rsidRPr="00D11FFF" w:rsidRDefault="009A3FF5">
      <w:pPr>
        <w:pStyle w:val="Standard"/>
        <w:rPr>
          <w:rFonts w:ascii="Arial" w:hAnsi="Arial"/>
          <w:sz w:val="20"/>
          <w:szCs w:val="20"/>
        </w:rPr>
      </w:pPr>
    </w:p>
    <w:p w:rsidR="007D422A" w:rsidRPr="00D11FFF" w:rsidRDefault="007D422A">
      <w:pPr>
        <w:pStyle w:val="Standard"/>
        <w:rPr>
          <w:rFonts w:ascii="Arial" w:hAnsi="Arial"/>
          <w:b/>
          <w:bCs/>
          <w:sz w:val="20"/>
          <w:szCs w:val="20"/>
        </w:rPr>
      </w:pPr>
    </w:p>
    <w:p w:rsidR="007D422A" w:rsidRPr="00D11FFF" w:rsidRDefault="007D422A">
      <w:pPr>
        <w:pStyle w:val="Standard"/>
        <w:rPr>
          <w:rFonts w:ascii="Arial" w:hAnsi="Arial"/>
          <w:b/>
          <w:bCs/>
          <w:sz w:val="20"/>
          <w:szCs w:val="20"/>
        </w:rPr>
      </w:pPr>
    </w:p>
    <w:p w:rsidR="001D466B" w:rsidRPr="00D11FFF" w:rsidRDefault="00EA4A82">
      <w:pPr>
        <w:pStyle w:val="Standard"/>
        <w:rPr>
          <w:rFonts w:ascii="Arial" w:hAnsi="Arial"/>
          <w:sz w:val="20"/>
          <w:szCs w:val="20"/>
        </w:rPr>
      </w:pPr>
      <w:r w:rsidRPr="00D11FFF">
        <w:rPr>
          <w:rFonts w:ascii="Arial" w:hAnsi="Arial"/>
          <w:b/>
          <w:bCs/>
          <w:sz w:val="20"/>
          <w:szCs w:val="20"/>
        </w:rPr>
        <w:t>Course Catalog Description:</w:t>
      </w:r>
    </w:p>
    <w:p w:rsidR="001D466B" w:rsidRPr="00D11FFF" w:rsidRDefault="00EA4A82">
      <w:pPr>
        <w:pStyle w:val="Standard"/>
        <w:rPr>
          <w:rFonts w:ascii="Arial" w:hAnsi="Arial"/>
          <w:sz w:val="20"/>
          <w:szCs w:val="20"/>
        </w:rPr>
      </w:pPr>
      <w:r w:rsidRPr="00D11FFF">
        <w:rPr>
          <w:rFonts w:ascii="Arial" w:hAnsi="Arial"/>
          <w:sz w:val="20"/>
          <w:szCs w:val="20"/>
        </w:rPr>
        <w:t>Students study the basics of computer architecture and learn to use a contemporary operating system.  Hardware requirements, microcomputer components, software compatibility and system installation and options are covered, along with post-installation topics, storage, security and system diagnosis and repair.  (2-2-3)</w:t>
      </w:r>
    </w:p>
    <w:p w:rsidR="001D466B" w:rsidRPr="00D11FFF" w:rsidRDefault="001D466B">
      <w:pPr>
        <w:pStyle w:val="Standard"/>
        <w:rPr>
          <w:rFonts w:ascii="Arial" w:hAnsi="Arial"/>
          <w:sz w:val="20"/>
          <w:szCs w:val="20"/>
        </w:rPr>
      </w:pPr>
    </w:p>
    <w:p w:rsidR="007D422A" w:rsidRPr="00D11FFF" w:rsidRDefault="007D422A">
      <w:pPr>
        <w:pStyle w:val="Standard"/>
        <w:rPr>
          <w:rFonts w:ascii="Arial" w:hAnsi="Arial"/>
          <w:b/>
          <w:bCs/>
          <w:sz w:val="20"/>
          <w:szCs w:val="20"/>
        </w:rPr>
      </w:pPr>
    </w:p>
    <w:p w:rsidR="007D422A" w:rsidRPr="00D11FFF" w:rsidRDefault="007D422A">
      <w:pPr>
        <w:pStyle w:val="Standard"/>
        <w:rPr>
          <w:rFonts w:ascii="Arial" w:hAnsi="Arial"/>
          <w:b/>
          <w:bCs/>
          <w:sz w:val="20"/>
          <w:szCs w:val="20"/>
        </w:rPr>
      </w:pPr>
    </w:p>
    <w:p w:rsidR="001D466B" w:rsidRPr="00D11FFF" w:rsidRDefault="00EA4A82">
      <w:pPr>
        <w:pStyle w:val="Standard"/>
        <w:rPr>
          <w:rFonts w:ascii="Arial" w:hAnsi="Arial"/>
          <w:sz w:val="20"/>
          <w:szCs w:val="20"/>
        </w:rPr>
      </w:pPr>
      <w:r w:rsidRPr="00D11FFF">
        <w:rPr>
          <w:rFonts w:ascii="Arial" w:hAnsi="Arial"/>
          <w:b/>
          <w:bCs/>
          <w:sz w:val="20"/>
          <w:szCs w:val="20"/>
        </w:rPr>
        <w:t>Course Objectives:</w:t>
      </w:r>
    </w:p>
    <w:p w:rsidR="001D466B" w:rsidRPr="00D11FFF" w:rsidRDefault="00EA4A82">
      <w:pPr>
        <w:pStyle w:val="Standard"/>
        <w:rPr>
          <w:rFonts w:ascii="Arial" w:hAnsi="Arial"/>
          <w:sz w:val="20"/>
          <w:szCs w:val="20"/>
        </w:rPr>
      </w:pPr>
      <w:r w:rsidRPr="00D11FFF">
        <w:rPr>
          <w:rFonts w:ascii="Arial" w:hAnsi="Arial"/>
          <w:bCs/>
          <w:sz w:val="20"/>
          <w:szCs w:val="20"/>
        </w:rPr>
        <w:t>Each successful student will demonstrate foundation knowledge and application of the following skills:</w:t>
      </w:r>
    </w:p>
    <w:p w:rsidR="001D466B" w:rsidRPr="00D11FFF" w:rsidRDefault="00EA4A82">
      <w:pPr>
        <w:pStyle w:val="Standard"/>
        <w:numPr>
          <w:ilvl w:val="0"/>
          <w:numId w:val="2"/>
        </w:numPr>
        <w:rPr>
          <w:rFonts w:ascii="Arial" w:hAnsi="Arial"/>
          <w:sz w:val="20"/>
          <w:szCs w:val="20"/>
        </w:rPr>
      </w:pPr>
      <w:r w:rsidRPr="00D11FFF">
        <w:rPr>
          <w:rFonts w:ascii="Arial" w:hAnsi="Arial"/>
          <w:bCs/>
          <w:sz w:val="20"/>
          <w:szCs w:val="20"/>
        </w:rPr>
        <w:t>History of modern computing and the Internet</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Electricity and power supplies</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How computers actually work, starting from the i4004 microprocessor</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Numbering systems (Base2, Base10, Binary, Hex)</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Processors from the i4004 to the Intel i7</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Experience with motherboards, buses, architecture, memory, etc.</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Experience with storage, monitors, and other peripherals</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 xml:space="preserve">Operating systems and architecture (Windows, </w:t>
      </w:r>
      <w:r w:rsidR="000B769E" w:rsidRPr="00D11FFF">
        <w:rPr>
          <w:rFonts w:ascii="Arial" w:hAnsi="Arial"/>
          <w:bCs/>
          <w:sz w:val="20"/>
          <w:szCs w:val="20"/>
        </w:rPr>
        <w:t>Linux, and Mac</w:t>
      </w:r>
      <w:bookmarkStart w:id="0" w:name="_GoBack"/>
      <w:bookmarkEnd w:id="0"/>
      <w:r w:rsidRPr="00D11FFF">
        <w:rPr>
          <w:rFonts w:ascii="Arial" w:hAnsi="Arial"/>
          <w:bCs/>
          <w:sz w:val="20"/>
          <w:szCs w:val="20"/>
        </w:rPr>
        <w:t>)</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Troubleshooting hardware and software</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Batch commands, &amp; Scripting language</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Networking, physical media, devices, protocols, standards</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Information Security Topics</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OS Utilities, Cloud computing</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Laws, regulations, and compliance frameworks that affect IT professionals</w:t>
      </w:r>
    </w:p>
    <w:p w:rsidR="001D466B" w:rsidRPr="00D11FFF" w:rsidRDefault="00EA4A82">
      <w:pPr>
        <w:pStyle w:val="Standard"/>
        <w:numPr>
          <w:ilvl w:val="0"/>
          <w:numId w:val="1"/>
        </w:numPr>
        <w:rPr>
          <w:rFonts w:ascii="Arial" w:hAnsi="Arial"/>
          <w:sz w:val="20"/>
          <w:szCs w:val="20"/>
        </w:rPr>
      </w:pPr>
      <w:r w:rsidRPr="00D11FFF">
        <w:rPr>
          <w:rFonts w:ascii="Arial" w:hAnsi="Arial"/>
          <w:bCs/>
          <w:sz w:val="20"/>
          <w:szCs w:val="20"/>
        </w:rPr>
        <w:t>Current events in computing, especially related to security</w:t>
      </w:r>
    </w:p>
    <w:p w:rsidR="007D422A" w:rsidRPr="00D11FFF" w:rsidRDefault="007D422A" w:rsidP="007D422A">
      <w:pPr>
        <w:pStyle w:val="Standard"/>
        <w:rPr>
          <w:rFonts w:ascii="Arial" w:hAnsi="Arial"/>
          <w:bCs/>
          <w:sz w:val="20"/>
          <w:szCs w:val="20"/>
        </w:rPr>
      </w:pPr>
    </w:p>
    <w:p w:rsidR="007D422A" w:rsidRPr="00D11FFF" w:rsidRDefault="007D422A" w:rsidP="007D422A">
      <w:pPr>
        <w:pStyle w:val="Standard"/>
        <w:rPr>
          <w:rFonts w:ascii="Arial" w:hAnsi="Arial"/>
          <w:sz w:val="20"/>
          <w:szCs w:val="20"/>
        </w:rPr>
      </w:pPr>
      <w:r w:rsidRPr="00D11FFF">
        <w:rPr>
          <w:rFonts w:ascii="Arial" w:hAnsi="Arial"/>
          <w:b/>
          <w:bCs/>
          <w:sz w:val="20"/>
          <w:szCs w:val="20"/>
        </w:rPr>
        <w:t>Course Outcomes:</w:t>
      </w:r>
    </w:p>
    <w:p w:rsidR="007D422A" w:rsidRPr="00D11FFF" w:rsidRDefault="007D422A" w:rsidP="007D422A">
      <w:pPr>
        <w:pStyle w:val="Standard"/>
        <w:rPr>
          <w:rFonts w:ascii="Arial" w:hAnsi="Arial"/>
          <w:sz w:val="20"/>
          <w:szCs w:val="20"/>
        </w:rPr>
      </w:pPr>
      <w:r w:rsidRPr="00D11FFF">
        <w:rPr>
          <w:rFonts w:ascii="Arial" w:hAnsi="Arial"/>
          <w:sz w:val="20"/>
          <w:szCs w:val="20"/>
        </w:rPr>
        <w:t>The course is a foundation course in the basics of PC functioning from a hardware level to the upper level operating system.  It is intent is to serve as a basis for practical studies in other topics in IT.</w:t>
      </w:r>
    </w:p>
    <w:p w:rsidR="007D422A" w:rsidRPr="00D11FFF" w:rsidRDefault="007D422A" w:rsidP="007D422A">
      <w:pPr>
        <w:pStyle w:val="Standard"/>
        <w:rPr>
          <w:rFonts w:ascii="Arial" w:hAnsi="Arial"/>
          <w:sz w:val="20"/>
          <w:szCs w:val="20"/>
        </w:rPr>
      </w:pPr>
    </w:p>
    <w:p w:rsidR="007D422A" w:rsidRPr="00D11FFF" w:rsidRDefault="007D422A" w:rsidP="007D422A">
      <w:pPr>
        <w:pStyle w:val="Standard"/>
        <w:rPr>
          <w:rFonts w:ascii="Arial" w:hAnsi="Arial"/>
          <w:sz w:val="20"/>
          <w:szCs w:val="20"/>
        </w:rPr>
      </w:pPr>
      <w:r w:rsidRPr="00D11FFF">
        <w:rPr>
          <w:rFonts w:ascii="Arial" w:hAnsi="Arial"/>
          <w:sz w:val="20"/>
          <w:szCs w:val="20"/>
        </w:rPr>
        <w:t>Upon completion, a student should be able to understand how a PC functions be able to troubleshoot and repair a PC, and understand its workings in a networked environment from a hardware level to OS level.  As well, as be comfortable understanding concepts of Linux, virtualization, servers, and tools for managing IT.</w:t>
      </w:r>
    </w:p>
    <w:p w:rsidR="009A3FF5" w:rsidRPr="00D11FFF" w:rsidRDefault="009A3FF5" w:rsidP="009A3FF5">
      <w:pPr>
        <w:pStyle w:val="NormalWeb"/>
        <w:spacing w:after="0"/>
        <w:ind w:left="450"/>
        <w:rPr>
          <w:rFonts w:ascii="Arial" w:eastAsia="DejaVu Sans" w:hAnsi="Arial" w:cs="Arial"/>
          <w:bCs/>
          <w:sz w:val="20"/>
          <w:szCs w:val="20"/>
        </w:rPr>
      </w:pPr>
    </w:p>
    <w:p w:rsidR="001D466B" w:rsidRPr="00D11FFF" w:rsidRDefault="00EA4A82" w:rsidP="009A3FF5">
      <w:pPr>
        <w:pStyle w:val="NormalWeb"/>
        <w:spacing w:after="0"/>
        <w:rPr>
          <w:rFonts w:ascii="Arial" w:hAnsi="Arial" w:cs="Arial"/>
          <w:sz w:val="20"/>
          <w:szCs w:val="20"/>
        </w:rPr>
      </w:pPr>
      <w:r w:rsidRPr="00D11FFF">
        <w:rPr>
          <w:rFonts w:ascii="Arial" w:hAnsi="Arial" w:cs="Arial"/>
          <w:b/>
          <w:bCs/>
          <w:sz w:val="20"/>
          <w:szCs w:val="20"/>
        </w:rPr>
        <w:t>Blackboard – The IIT Online Classroom:</w:t>
      </w:r>
    </w:p>
    <w:p w:rsidR="001D466B" w:rsidRPr="00D11FFF" w:rsidRDefault="00EA4A82">
      <w:pPr>
        <w:pStyle w:val="Standard"/>
        <w:rPr>
          <w:rFonts w:ascii="Arial" w:hAnsi="Arial"/>
          <w:sz w:val="20"/>
          <w:szCs w:val="20"/>
        </w:rPr>
      </w:pPr>
      <w:r w:rsidRPr="00D11FFF">
        <w:rPr>
          <w:rFonts w:ascii="Arial" w:hAnsi="Arial"/>
          <w:sz w:val="20"/>
          <w:szCs w:val="20"/>
        </w:rPr>
        <w:t xml:space="preserve">We will use IIT's Blackboard system </w:t>
      </w:r>
      <w:hyperlink r:id="rId13" w:history="1">
        <w:r w:rsidR="009A3FF5" w:rsidRPr="00D11FFF">
          <w:rPr>
            <w:rStyle w:val="Hyperlink"/>
            <w:rFonts w:ascii="Arial" w:hAnsi="Arial"/>
            <w:sz w:val="20"/>
            <w:szCs w:val="20"/>
          </w:rPr>
          <w:t>https://newblackboard.iit.edu</w:t>
        </w:r>
      </w:hyperlink>
      <w:r w:rsidR="009A3FF5" w:rsidRPr="00D11FFF">
        <w:rPr>
          <w:rFonts w:ascii="Arial" w:hAnsi="Arial"/>
          <w:sz w:val="20"/>
          <w:szCs w:val="20"/>
        </w:rPr>
        <w:t xml:space="preserve"> </w:t>
      </w:r>
      <w:r w:rsidRPr="00D11FFF">
        <w:rPr>
          <w:rFonts w:ascii="Arial" w:hAnsi="Arial"/>
          <w:sz w:val="20"/>
          <w:szCs w:val="20"/>
        </w:rPr>
        <w:t xml:space="preserve"> to communicate, submit homework, ask questions, and get feedback.  Each student should have been notified of his or her Blackboard account for this course.  If you have not been notified, go to above web page where there is contact information.  Be familiar with how to use Blackboard.</w:t>
      </w:r>
    </w:p>
    <w:p w:rsidR="001D466B" w:rsidRPr="00D11FFF" w:rsidRDefault="001D466B">
      <w:pPr>
        <w:pStyle w:val="Standard"/>
        <w:rPr>
          <w:rFonts w:ascii="Arial" w:hAnsi="Arial"/>
          <w:sz w:val="20"/>
          <w:szCs w:val="20"/>
        </w:rPr>
      </w:pPr>
    </w:p>
    <w:p w:rsidR="001D466B" w:rsidRPr="00D11FFF" w:rsidRDefault="00EA4A82">
      <w:pPr>
        <w:pStyle w:val="Standard"/>
        <w:rPr>
          <w:rFonts w:ascii="Arial" w:hAnsi="Arial"/>
          <w:sz w:val="20"/>
          <w:szCs w:val="20"/>
        </w:rPr>
      </w:pPr>
      <w:r w:rsidRPr="00D11FFF">
        <w:rPr>
          <w:rFonts w:ascii="Arial" w:hAnsi="Arial"/>
          <w:b/>
          <w:bCs/>
          <w:sz w:val="20"/>
          <w:szCs w:val="20"/>
        </w:rPr>
        <w:t>Readings:</w:t>
      </w:r>
    </w:p>
    <w:p w:rsidR="001D466B" w:rsidRPr="00D11FFF" w:rsidRDefault="00EA4A82">
      <w:pPr>
        <w:pStyle w:val="Standard"/>
        <w:rPr>
          <w:rFonts w:ascii="Arial" w:hAnsi="Arial"/>
          <w:sz w:val="20"/>
          <w:szCs w:val="20"/>
        </w:rPr>
      </w:pPr>
      <w:r w:rsidRPr="00D11FFF">
        <w:rPr>
          <w:rFonts w:ascii="Arial" w:hAnsi="Arial"/>
          <w:sz w:val="20"/>
          <w:szCs w:val="20"/>
        </w:rPr>
        <w:t>Readings for the class will be assigned from the textbook as well as in the form of handouts or online reading.  It is essential that you do all readings before coming to class on the assigned date.  The readings and taking notes are necessary and integral part of the class and will form the basis for any class discussions on the topic.  Specific readings are assigned by topic above.  Online resources will be linked from Blackboard or will be posted on Blackboard.</w:t>
      </w:r>
    </w:p>
    <w:p w:rsidR="001D466B" w:rsidRPr="00D11FFF" w:rsidRDefault="001D466B">
      <w:pPr>
        <w:pStyle w:val="Standard"/>
        <w:rPr>
          <w:rFonts w:ascii="Arial" w:hAnsi="Arial"/>
          <w:sz w:val="20"/>
          <w:szCs w:val="20"/>
        </w:rPr>
      </w:pPr>
    </w:p>
    <w:p w:rsidR="001D466B" w:rsidRPr="00D11FFF" w:rsidRDefault="00EA4A82">
      <w:pPr>
        <w:pStyle w:val="Standard"/>
        <w:rPr>
          <w:rFonts w:ascii="Arial" w:hAnsi="Arial"/>
          <w:sz w:val="20"/>
          <w:szCs w:val="20"/>
        </w:rPr>
      </w:pPr>
      <w:r w:rsidRPr="00D11FFF">
        <w:rPr>
          <w:rFonts w:ascii="Arial" w:hAnsi="Arial"/>
          <w:b/>
          <w:bCs/>
          <w:sz w:val="20"/>
          <w:szCs w:val="20"/>
        </w:rPr>
        <w:t>Course Notes:</w:t>
      </w:r>
    </w:p>
    <w:p w:rsidR="001D466B" w:rsidRPr="00D11FFF" w:rsidRDefault="00EA4A82">
      <w:pPr>
        <w:pStyle w:val="Standard"/>
        <w:rPr>
          <w:rFonts w:ascii="Arial" w:hAnsi="Arial"/>
          <w:sz w:val="20"/>
          <w:szCs w:val="20"/>
        </w:rPr>
      </w:pPr>
      <w:r w:rsidRPr="00D11FFF">
        <w:rPr>
          <w:rFonts w:ascii="Arial" w:hAnsi="Arial"/>
          <w:sz w:val="20"/>
          <w:szCs w:val="20"/>
        </w:rPr>
        <w:t>Copies of the course lecture notes in the form of a PDF of the PowerPoint presentation accompanying each lecture will be provided for each student on Blackboard.  This should be useful if you must miss a class.  You should be aware that note taking is encouraged and should help your understanding of the material.</w:t>
      </w:r>
    </w:p>
    <w:p w:rsidR="001D466B" w:rsidRPr="00D11FFF" w:rsidRDefault="001D466B">
      <w:pPr>
        <w:pStyle w:val="Standard"/>
        <w:rPr>
          <w:rFonts w:ascii="Arial" w:hAnsi="Arial"/>
          <w:sz w:val="20"/>
          <w:szCs w:val="20"/>
        </w:rPr>
      </w:pPr>
    </w:p>
    <w:p w:rsidR="001D466B" w:rsidRPr="00D11FFF" w:rsidRDefault="00EA4A82">
      <w:pPr>
        <w:pStyle w:val="Standard"/>
        <w:rPr>
          <w:rFonts w:ascii="Arial" w:hAnsi="Arial"/>
          <w:sz w:val="20"/>
          <w:szCs w:val="20"/>
        </w:rPr>
      </w:pPr>
      <w:r w:rsidRPr="00D11FFF">
        <w:rPr>
          <w:rFonts w:ascii="Arial" w:hAnsi="Arial"/>
          <w:b/>
          <w:bCs/>
          <w:sz w:val="20"/>
          <w:szCs w:val="20"/>
        </w:rPr>
        <w:t>Grading &amp; Evaluation Criteria:</w:t>
      </w:r>
    </w:p>
    <w:p w:rsidR="001D466B" w:rsidRPr="00D11FFF" w:rsidRDefault="00EA4A82">
      <w:pPr>
        <w:pStyle w:val="Standard"/>
        <w:rPr>
          <w:rFonts w:ascii="Arial" w:hAnsi="Arial"/>
          <w:sz w:val="20"/>
          <w:szCs w:val="20"/>
        </w:rPr>
      </w:pPr>
      <w:r w:rsidRPr="00D11FFF">
        <w:rPr>
          <w:rFonts w:ascii="Arial" w:hAnsi="Arial"/>
          <w:sz w:val="20"/>
          <w:szCs w:val="20"/>
        </w:rPr>
        <w:t xml:space="preserve">The class has 2 tests, one midterm </w:t>
      </w:r>
      <w:r w:rsidR="00F95D87" w:rsidRPr="00D11FFF">
        <w:rPr>
          <w:rFonts w:ascii="Arial" w:hAnsi="Arial"/>
          <w:sz w:val="20"/>
          <w:szCs w:val="20"/>
        </w:rPr>
        <w:t>300</w:t>
      </w:r>
      <w:r w:rsidRPr="00D11FFF">
        <w:rPr>
          <w:rFonts w:ascii="Arial" w:hAnsi="Arial"/>
          <w:sz w:val="20"/>
          <w:szCs w:val="20"/>
        </w:rPr>
        <w:t xml:space="preserve"> points, and </w:t>
      </w:r>
      <w:r w:rsidR="00235222" w:rsidRPr="00D11FFF">
        <w:rPr>
          <w:rFonts w:ascii="Arial" w:hAnsi="Arial"/>
          <w:sz w:val="20"/>
          <w:szCs w:val="20"/>
        </w:rPr>
        <w:t>1</w:t>
      </w:r>
      <w:r w:rsidRPr="00D11FFF">
        <w:rPr>
          <w:rFonts w:ascii="Arial" w:hAnsi="Arial"/>
          <w:sz w:val="20"/>
          <w:szCs w:val="20"/>
        </w:rPr>
        <w:t xml:space="preserve"> final </w:t>
      </w:r>
      <w:r w:rsidR="00F95D87" w:rsidRPr="00D11FFF">
        <w:rPr>
          <w:rFonts w:ascii="Arial" w:hAnsi="Arial"/>
          <w:sz w:val="20"/>
          <w:szCs w:val="20"/>
        </w:rPr>
        <w:t>200</w:t>
      </w:r>
      <w:r w:rsidRPr="00D11FFF">
        <w:rPr>
          <w:rFonts w:ascii="Arial" w:hAnsi="Arial"/>
          <w:sz w:val="20"/>
          <w:szCs w:val="20"/>
        </w:rPr>
        <w:t xml:space="preserve"> points with a final practical wo</w:t>
      </w:r>
      <w:r w:rsidR="00F95D87" w:rsidRPr="00D11FFF">
        <w:rPr>
          <w:rFonts w:ascii="Arial" w:hAnsi="Arial"/>
          <w:sz w:val="20"/>
          <w:szCs w:val="20"/>
        </w:rPr>
        <w:t>rth 100 points.  There will be 20 assignments/in-class labs (</w:t>
      </w:r>
      <w:r w:rsidR="00235222" w:rsidRPr="00D11FFF">
        <w:rPr>
          <w:rFonts w:ascii="Arial" w:hAnsi="Arial"/>
          <w:sz w:val="20"/>
          <w:szCs w:val="20"/>
        </w:rPr>
        <w:t>Do not</w:t>
      </w:r>
      <w:r w:rsidR="00F95D87" w:rsidRPr="00D11FFF">
        <w:rPr>
          <w:rFonts w:ascii="Arial" w:hAnsi="Arial"/>
          <w:sz w:val="20"/>
          <w:szCs w:val="20"/>
        </w:rPr>
        <w:t xml:space="preserve"> worry they are not long) also worth 15</w:t>
      </w:r>
      <w:r w:rsidRPr="00D11FFF">
        <w:rPr>
          <w:rFonts w:ascii="Arial" w:hAnsi="Arial"/>
          <w:sz w:val="20"/>
          <w:szCs w:val="20"/>
        </w:rPr>
        <w:t xml:space="preserve"> points each.  The grading scale is a straight</w:t>
      </w:r>
      <w:r w:rsidR="00F95D87" w:rsidRPr="00D11FFF">
        <w:rPr>
          <w:rFonts w:ascii="Arial" w:hAnsi="Arial"/>
          <w:sz w:val="20"/>
          <w:szCs w:val="20"/>
        </w:rPr>
        <w:t xml:space="preserve"> point based with a total of 900</w:t>
      </w:r>
      <w:r w:rsidRPr="00D11FFF">
        <w:rPr>
          <w:rFonts w:ascii="Arial" w:hAnsi="Arial"/>
          <w:sz w:val="20"/>
          <w:szCs w:val="20"/>
        </w:rPr>
        <w:t xml:space="preserve"> points.  </w:t>
      </w:r>
    </w:p>
    <w:p w:rsidR="00F95D87" w:rsidRPr="00D11FFF" w:rsidRDefault="00F95D87">
      <w:pPr>
        <w:pStyle w:val="Standard"/>
        <w:rPr>
          <w:rFonts w:ascii="Arial" w:hAnsi="Arial"/>
          <w:sz w:val="20"/>
          <w:szCs w:val="20"/>
        </w:rPr>
      </w:pPr>
    </w:p>
    <w:p w:rsidR="007D422A" w:rsidRPr="00D11FFF" w:rsidRDefault="007D422A">
      <w:pPr>
        <w:pStyle w:val="Standard"/>
        <w:rPr>
          <w:rFonts w:ascii="Arial" w:hAnsi="Arial"/>
          <w:sz w:val="20"/>
          <w:szCs w:val="20"/>
        </w:rPr>
      </w:pPr>
    </w:p>
    <w:p w:rsidR="007D422A" w:rsidRPr="00D11FFF" w:rsidRDefault="007D422A">
      <w:pPr>
        <w:pStyle w:val="Standard"/>
        <w:rPr>
          <w:rFonts w:ascii="Arial" w:hAnsi="Arial"/>
          <w:sz w:val="20"/>
          <w:szCs w:val="20"/>
        </w:rPr>
      </w:pPr>
    </w:p>
    <w:p w:rsidR="007D422A" w:rsidRPr="00D11FFF" w:rsidRDefault="007D422A">
      <w:pPr>
        <w:pStyle w:val="Standard"/>
        <w:rPr>
          <w:rFonts w:ascii="Arial" w:hAnsi="Arial"/>
          <w:sz w:val="20"/>
          <w:szCs w:val="20"/>
        </w:rPr>
      </w:pPr>
    </w:p>
    <w:p w:rsidR="00F95D87" w:rsidRPr="00D11FFF" w:rsidRDefault="00F95D87">
      <w:pPr>
        <w:pStyle w:val="Standard"/>
        <w:rPr>
          <w:rFonts w:ascii="Arial" w:hAnsi="Arial"/>
          <w:sz w:val="20"/>
          <w:szCs w:val="20"/>
        </w:rPr>
      </w:pPr>
      <w:r w:rsidRPr="00D11FFF">
        <w:rPr>
          <w:rFonts w:ascii="Arial" w:hAnsi="Arial"/>
          <w:sz w:val="20"/>
          <w:szCs w:val="20"/>
        </w:rPr>
        <w:t>300 Points Midterm Exam</w:t>
      </w:r>
    </w:p>
    <w:p w:rsidR="00F95D87" w:rsidRPr="00D11FFF" w:rsidRDefault="00F95D87">
      <w:pPr>
        <w:pStyle w:val="Standard"/>
        <w:rPr>
          <w:rFonts w:ascii="Arial" w:hAnsi="Arial"/>
          <w:sz w:val="20"/>
          <w:szCs w:val="20"/>
        </w:rPr>
      </w:pPr>
      <w:r w:rsidRPr="00D11FFF">
        <w:rPr>
          <w:rFonts w:ascii="Arial" w:hAnsi="Arial"/>
          <w:sz w:val="20"/>
          <w:szCs w:val="20"/>
        </w:rPr>
        <w:t>300 Points Final Exam (200 Written+100 Practical)</w:t>
      </w:r>
    </w:p>
    <w:p w:rsidR="00F95D87" w:rsidRPr="00D11FFF" w:rsidRDefault="00F95D87">
      <w:pPr>
        <w:pStyle w:val="Standard"/>
        <w:rPr>
          <w:rFonts w:ascii="Arial" w:hAnsi="Arial"/>
          <w:sz w:val="20"/>
          <w:szCs w:val="20"/>
          <w:u w:val="single"/>
        </w:rPr>
      </w:pPr>
      <w:r w:rsidRPr="00D11FFF">
        <w:rPr>
          <w:rFonts w:ascii="Arial" w:hAnsi="Arial"/>
          <w:sz w:val="20"/>
          <w:szCs w:val="20"/>
          <w:u w:val="single"/>
        </w:rPr>
        <w:t xml:space="preserve">300 Homework/Lab Assignments  </w:t>
      </w:r>
    </w:p>
    <w:p w:rsidR="00F95D87" w:rsidRPr="00D11FFF" w:rsidRDefault="00F95D87">
      <w:pPr>
        <w:pStyle w:val="Standard"/>
        <w:rPr>
          <w:rFonts w:ascii="Arial" w:hAnsi="Arial"/>
          <w:sz w:val="20"/>
          <w:szCs w:val="20"/>
        </w:rPr>
      </w:pPr>
      <w:r w:rsidRPr="00D11FFF">
        <w:rPr>
          <w:rFonts w:ascii="Arial" w:hAnsi="Arial"/>
          <w:sz w:val="20"/>
          <w:szCs w:val="20"/>
        </w:rPr>
        <w:t xml:space="preserve">900 Total points + available extra credit (if </w:t>
      </w:r>
      <w:r w:rsidR="007D422A" w:rsidRPr="00D11FFF">
        <w:rPr>
          <w:rFonts w:ascii="Arial" w:hAnsi="Arial"/>
          <w:sz w:val="20"/>
          <w:szCs w:val="20"/>
        </w:rPr>
        <w:t>obtained</w:t>
      </w:r>
      <w:r w:rsidRPr="00D11FFF">
        <w:rPr>
          <w:rFonts w:ascii="Arial" w:hAnsi="Arial"/>
          <w:sz w:val="20"/>
          <w:szCs w:val="20"/>
        </w:rPr>
        <w:t>)</w:t>
      </w:r>
    </w:p>
    <w:p w:rsidR="001D466B" w:rsidRPr="00D11FFF" w:rsidRDefault="001D466B">
      <w:pPr>
        <w:pStyle w:val="Standard"/>
        <w:rPr>
          <w:rFonts w:ascii="Arial" w:hAnsi="Arial"/>
          <w:sz w:val="20"/>
          <w:szCs w:val="20"/>
        </w:rPr>
      </w:pPr>
    </w:p>
    <w:p w:rsidR="001D466B" w:rsidRPr="00AF476D" w:rsidRDefault="00EA4A82">
      <w:pPr>
        <w:pStyle w:val="Standard"/>
        <w:rPr>
          <w:rFonts w:ascii="Arial" w:hAnsi="Arial"/>
          <w:b/>
          <w:sz w:val="20"/>
          <w:szCs w:val="20"/>
        </w:rPr>
      </w:pPr>
      <w:r w:rsidRPr="00AF476D">
        <w:rPr>
          <w:rFonts w:ascii="Arial" w:hAnsi="Arial"/>
          <w:b/>
          <w:bCs/>
          <w:sz w:val="20"/>
          <w:szCs w:val="20"/>
        </w:rPr>
        <w:t xml:space="preserve">NOTE:  </w:t>
      </w:r>
      <w:r w:rsidRPr="00AF476D">
        <w:rPr>
          <w:rFonts w:ascii="Arial" w:hAnsi="Arial"/>
          <w:b/>
          <w:sz w:val="20"/>
          <w:szCs w:val="20"/>
        </w:rPr>
        <w:t xml:space="preserve">I will not allow any makeup of tests, quizzes, or homework unless prior notification is given.  You must get approval via </w:t>
      </w:r>
      <w:r w:rsidRPr="00AF476D">
        <w:rPr>
          <w:rFonts w:ascii="Arial" w:hAnsi="Arial"/>
          <w:b/>
          <w:bCs/>
          <w:sz w:val="20"/>
          <w:szCs w:val="20"/>
        </w:rPr>
        <w:t>e-mail</w:t>
      </w:r>
      <w:r w:rsidR="00AF476D" w:rsidRPr="00AF476D">
        <w:rPr>
          <w:rFonts w:ascii="Arial" w:hAnsi="Arial"/>
          <w:b/>
          <w:bCs/>
          <w:sz w:val="20"/>
          <w:szCs w:val="20"/>
        </w:rPr>
        <w:t xml:space="preserve"> </w:t>
      </w:r>
      <w:r w:rsidRPr="00AF476D">
        <w:rPr>
          <w:rFonts w:ascii="Arial" w:hAnsi="Arial"/>
          <w:b/>
          <w:sz w:val="20"/>
          <w:szCs w:val="20"/>
        </w:rPr>
        <w:t>ahead of time.</w:t>
      </w:r>
    </w:p>
    <w:p w:rsidR="001D466B" w:rsidRPr="00D11FFF" w:rsidRDefault="001D466B">
      <w:pPr>
        <w:pStyle w:val="Standard"/>
        <w:rPr>
          <w:rFonts w:ascii="Arial" w:hAnsi="Arial"/>
          <w:sz w:val="20"/>
          <w:szCs w:val="20"/>
        </w:rPr>
      </w:pPr>
    </w:p>
    <w:p w:rsidR="001D466B" w:rsidRPr="00D11FFF" w:rsidRDefault="00EA4A82">
      <w:pPr>
        <w:pStyle w:val="Standard"/>
        <w:rPr>
          <w:rFonts w:ascii="Arial" w:hAnsi="Arial"/>
          <w:sz w:val="20"/>
          <w:szCs w:val="20"/>
        </w:rPr>
      </w:pPr>
      <w:r w:rsidRPr="00D11FFF">
        <w:rPr>
          <w:rFonts w:ascii="Arial" w:hAnsi="Arial"/>
          <w:b/>
          <w:bCs/>
          <w:sz w:val="20"/>
          <w:szCs w:val="20"/>
        </w:rPr>
        <w:t>Grading Scale:</w:t>
      </w:r>
    </w:p>
    <w:p w:rsidR="001D466B" w:rsidRPr="00D11FFF" w:rsidRDefault="00AF476D">
      <w:pPr>
        <w:pStyle w:val="Standard"/>
        <w:rPr>
          <w:rFonts w:ascii="Arial" w:hAnsi="Arial"/>
          <w:sz w:val="20"/>
          <w:szCs w:val="20"/>
        </w:rPr>
      </w:pPr>
      <w:r>
        <w:rPr>
          <w:rFonts w:ascii="Arial" w:hAnsi="Arial"/>
          <w:sz w:val="20"/>
          <w:szCs w:val="20"/>
        </w:rPr>
        <w:t>A – 93</w:t>
      </w:r>
      <w:r w:rsidR="00EA4A82" w:rsidRPr="00D11FFF">
        <w:rPr>
          <w:rFonts w:ascii="Arial" w:hAnsi="Arial"/>
          <w:sz w:val="20"/>
          <w:szCs w:val="20"/>
        </w:rPr>
        <w:t xml:space="preserve"> and up</w:t>
      </w:r>
    </w:p>
    <w:p w:rsidR="001D466B" w:rsidRPr="00D11FFF" w:rsidRDefault="00AF476D">
      <w:pPr>
        <w:pStyle w:val="Standard"/>
        <w:rPr>
          <w:rFonts w:ascii="Arial" w:hAnsi="Arial"/>
          <w:sz w:val="20"/>
          <w:szCs w:val="20"/>
        </w:rPr>
      </w:pPr>
      <w:r>
        <w:rPr>
          <w:rFonts w:ascii="Arial" w:hAnsi="Arial"/>
          <w:sz w:val="20"/>
          <w:szCs w:val="20"/>
        </w:rPr>
        <w:t>B – 80 to &lt; 93</w:t>
      </w:r>
    </w:p>
    <w:p w:rsidR="001D466B" w:rsidRPr="00D11FFF" w:rsidRDefault="00EA4A82">
      <w:pPr>
        <w:pStyle w:val="Standard"/>
        <w:rPr>
          <w:rFonts w:ascii="Arial" w:hAnsi="Arial"/>
          <w:sz w:val="20"/>
          <w:szCs w:val="20"/>
        </w:rPr>
      </w:pPr>
      <w:r w:rsidRPr="00D11FFF">
        <w:rPr>
          <w:rFonts w:ascii="Arial" w:hAnsi="Arial"/>
          <w:sz w:val="20"/>
          <w:szCs w:val="20"/>
        </w:rPr>
        <w:t>C – 70 to &lt; 80</w:t>
      </w:r>
    </w:p>
    <w:p w:rsidR="001D466B" w:rsidRPr="00D11FFF" w:rsidRDefault="00EA4A82">
      <w:pPr>
        <w:pStyle w:val="Standard"/>
        <w:rPr>
          <w:rFonts w:ascii="Arial" w:hAnsi="Arial"/>
          <w:sz w:val="20"/>
          <w:szCs w:val="20"/>
        </w:rPr>
      </w:pPr>
      <w:r w:rsidRPr="00D11FFF">
        <w:rPr>
          <w:rFonts w:ascii="Arial" w:hAnsi="Arial"/>
          <w:sz w:val="20"/>
          <w:szCs w:val="20"/>
        </w:rPr>
        <w:t>D – 60 to &lt; 70</w:t>
      </w:r>
    </w:p>
    <w:p w:rsidR="001D466B" w:rsidRPr="00D11FFF" w:rsidRDefault="00EA4A82">
      <w:pPr>
        <w:pStyle w:val="Standard"/>
        <w:rPr>
          <w:rFonts w:ascii="Arial" w:hAnsi="Arial"/>
          <w:sz w:val="20"/>
          <w:szCs w:val="20"/>
        </w:rPr>
      </w:pPr>
      <w:r w:rsidRPr="00D11FFF">
        <w:rPr>
          <w:rFonts w:ascii="Arial" w:hAnsi="Arial"/>
          <w:sz w:val="20"/>
          <w:szCs w:val="20"/>
        </w:rPr>
        <w:t>F – 59 below</w:t>
      </w:r>
    </w:p>
    <w:p w:rsidR="001D466B" w:rsidRPr="00D11FFF" w:rsidRDefault="00EA4A82">
      <w:pPr>
        <w:pStyle w:val="Standard"/>
        <w:rPr>
          <w:rFonts w:ascii="Arial" w:hAnsi="Arial"/>
          <w:sz w:val="20"/>
          <w:szCs w:val="20"/>
        </w:rPr>
      </w:pPr>
      <w:r w:rsidRPr="00D11FFF">
        <w:rPr>
          <w:rFonts w:ascii="Arial" w:hAnsi="Arial"/>
          <w:sz w:val="20"/>
          <w:szCs w:val="20"/>
        </w:rPr>
        <w:t>Pass Fail grade &gt;=70%</w:t>
      </w:r>
    </w:p>
    <w:p w:rsidR="001D466B" w:rsidRPr="00D11FFF" w:rsidRDefault="001D466B">
      <w:pPr>
        <w:pStyle w:val="Standard"/>
        <w:rPr>
          <w:rFonts w:ascii="Arial" w:hAnsi="Arial"/>
          <w:sz w:val="20"/>
          <w:szCs w:val="20"/>
        </w:rPr>
      </w:pPr>
    </w:p>
    <w:p w:rsidR="001D466B" w:rsidRPr="00D11FFF" w:rsidRDefault="00EA4A82">
      <w:pPr>
        <w:pStyle w:val="Standard"/>
        <w:rPr>
          <w:rFonts w:ascii="Arial" w:hAnsi="Arial"/>
          <w:sz w:val="20"/>
          <w:szCs w:val="20"/>
        </w:rPr>
      </w:pPr>
      <w:r w:rsidRPr="00D11FFF">
        <w:rPr>
          <w:rFonts w:ascii="Arial" w:hAnsi="Arial"/>
          <w:b/>
          <w:bCs/>
          <w:sz w:val="20"/>
          <w:szCs w:val="20"/>
        </w:rPr>
        <w:t>Extra Credit Project:</w:t>
      </w:r>
    </w:p>
    <w:p w:rsidR="001D466B" w:rsidRPr="00D11FFF" w:rsidRDefault="00EA4A82">
      <w:pPr>
        <w:pStyle w:val="Standard"/>
        <w:rPr>
          <w:rFonts w:ascii="Arial" w:hAnsi="Arial"/>
          <w:sz w:val="20"/>
          <w:szCs w:val="20"/>
        </w:rPr>
      </w:pPr>
      <w:r w:rsidRPr="00D11FFF">
        <w:rPr>
          <w:rFonts w:ascii="Arial" w:hAnsi="Arial"/>
          <w:sz w:val="20"/>
          <w:szCs w:val="20"/>
        </w:rPr>
        <w:t xml:space="preserve">The Instructor will provide students with an opportunity to earn up to 50 points in extra credit.  This extra credit project will be a </w:t>
      </w:r>
      <w:r w:rsidR="00D11FFF">
        <w:rPr>
          <w:rFonts w:ascii="Arial" w:hAnsi="Arial"/>
          <w:sz w:val="20"/>
          <w:szCs w:val="20"/>
        </w:rPr>
        <w:t>seven to ten</w:t>
      </w:r>
      <w:r w:rsidRPr="00D11FFF">
        <w:rPr>
          <w:rFonts w:ascii="Arial" w:hAnsi="Arial"/>
          <w:sz w:val="20"/>
          <w:szCs w:val="20"/>
        </w:rPr>
        <w:t>-page paper, whose topic is</w:t>
      </w:r>
      <w:r w:rsidR="00D11FFF">
        <w:rPr>
          <w:rFonts w:ascii="Arial" w:hAnsi="Arial"/>
          <w:sz w:val="20"/>
          <w:szCs w:val="20"/>
        </w:rPr>
        <w:t xml:space="preserve"> selected by the student and approved by the instructor</w:t>
      </w:r>
      <w:r w:rsidRPr="00D11FFF">
        <w:rPr>
          <w:rFonts w:ascii="Arial" w:hAnsi="Arial"/>
          <w:sz w:val="20"/>
          <w:szCs w:val="20"/>
        </w:rPr>
        <w:t xml:space="preserve">.  The Extra Credit Project must be arranged with the instructor, prior to starting it and it will be due </w:t>
      </w:r>
      <w:r w:rsidR="00C717D5" w:rsidRPr="00D11FFF">
        <w:rPr>
          <w:rFonts w:ascii="Arial" w:hAnsi="Arial"/>
          <w:sz w:val="20"/>
          <w:szCs w:val="20"/>
        </w:rPr>
        <w:t xml:space="preserve">the same day as the Final Exam </w:t>
      </w:r>
      <w:r w:rsidRPr="00D11FFF">
        <w:rPr>
          <w:rFonts w:ascii="Arial" w:hAnsi="Arial"/>
          <w:sz w:val="20"/>
          <w:szCs w:val="20"/>
        </w:rPr>
        <w:t>at the end of the Semester.</w:t>
      </w:r>
    </w:p>
    <w:p w:rsidR="00F95D87" w:rsidRPr="00D11FFF" w:rsidRDefault="00F95D87">
      <w:pPr>
        <w:pStyle w:val="Standard"/>
        <w:rPr>
          <w:rFonts w:ascii="Arial" w:hAnsi="Arial"/>
          <w:sz w:val="20"/>
          <w:szCs w:val="20"/>
        </w:rPr>
      </w:pPr>
    </w:p>
    <w:p w:rsidR="00F95D87" w:rsidRPr="00D11FFF" w:rsidRDefault="00F95D87">
      <w:pPr>
        <w:pStyle w:val="Standard"/>
        <w:rPr>
          <w:rFonts w:ascii="Arial" w:hAnsi="Arial"/>
          <w:b/>
          <w:sz w:val="20"/>
          <w:szCs w:val="20"/>
        </w:rPr>
      </w:pPr>
      <w:r w:rsidRPr="00D11FFF">
        <w:rPr>
          <w:rFonts w:ascii="Arial" w:hAnsi="Arial"/>
          <w:b/>
          <w:sz w:val="20"/>
          <w:szCs w:val="20"/>
        </w:rPr>
        <w:t>Extra Credit Certifications:</w:t>
      </w:r>
    </w:p>
    <w:p w:rsidR="00F95D87" w:rsidRPr="00D11FFF" w:rsidRDefault="00F95D87">
      <w:pPr>
        <w:pStyle w:val="Standard"/>
        <w:rPr>
          <w:rFonts w:ascii="Arial" w:hAnsi="Arial"/>
          <w:b/>
          <w:sz w:val="20"/>
          <w:szCs w:val="20"/>
        </w:rPr>
      </w:pPr>
      <w:r w:rsidRPr="00D11FFF">
        <w:rPr>
          <w:rFonts w:ascii="Arial" w:hAnsi="Arial"/>
          <w:sz w:val="20"/>
          <w:szCs w:val="20"/>
        </w:rPr>
        <w:t>The Instructor will provide students with</w:t>
      </w:r>
      <w:r w:rsidR="00AF476D">
        <w:rPr>
          <w:rFonts w:ascii="Arial" w:hAnsi="Arial"/>
          <w:sz w:val="20"/>
          <w:szCs w:val="20"/>
        </w:rPr>
        <w:t xml:space="preserve"> an opportunity to earn up to 15</w:t>
      </w:r>
      <w:r w:rsidRPr="00D11FFF">
        <w:rPr>
          <w:rFonts w:ascii="Arial" w:hAnsi="Arial"/>
          <w:sz w:val="20"/>
          <w:szCs w:val="20"/>
        </w:rPr>
        <w:t xml:space="preserve"> points in extra credit.  For the completion of </w:t>
      </w:r>
      <w:r w:rsidR="00235222" w:rsidRPr="00D11FFF">
        <w:rPr>
          <w:rFonts w:ascii="Arial" w:hAnsi="Arial"/>
          <w:sz w:val="20"/>
          <w:szCs w:val="20"/>
        </w:rPr>
        <w:t>any,</w:t>
      </w:r>
      <w:r w:rsidRPr="00D11FFF">
        <w:rPr>
          <w:rFonts w:ascii="Arial" w:hAnsi="Arial"/>
          <w:sz w:val="20"/>
          <w:szCs w:val="20"/>
        </w:rPr>
        <w:t xml:space="preserve"> IT related Certifications </w:t>
      </w:r>
      <w:r w:rsidR="007D422A" w:rsidRPr="00D11FFF">
        <w:rPr>
          <w:rFonts w:ascii="Arial" w:hAnsi="Arial"/>
          <w:sz w:val="20"/>
          <w:szCs w:val="20"/>
        </w:rPr>
        <w:t>during this class (not ones you</w:t>
      </w:r>
      <w:r w:rsidRPr="00D11FFF">
        <w:rPr>
          <w:rFonts w:ascii="Arial" w:hAnsi="Arial"/>
          <w:sz w:val="20"/>
          <w:szCs w:val="20"/>
        </w:rPr>
        <w:t xml:space="preserve"> already have</w:t>
      </w:r>
      <w:r w:rsidR="007D422A" w:rsidRPr="00D11FFF">
        <w:rPr>
          <w:rFonts w:ascii="Arial" w:hAnsi="Arial"/>
          <w:sz w:val="20"/>
          <w:szCs w:val="20"/>
        </w:rPr>
        <w:t xml:space="preserve"> obtained</w:t>
      </w:r>
      <w:r w:rsidRPr="00D11FFF">
        <w:rPr>
          <w:rFonts w:ascii="Arial" w:hAnsi="Arial"/>
          <w:sz w:val="20"/>
          <w:szCs w:val="20"/>
        </w:rPr>
        <w:t xml:space="preserve">).  </w:t>
      </w:r>
      <w:r w:rsidR="007D422A" w:rsidRPr="00D11FFF">
        <w:rPr>
          <w:rFonts w:ascii="Arial" w:hAnsi="Arial"/>
          <w:sz w:val="20"/>
          <w:szCs w:val="20"/>
        </w:rPr>
        <w:t>The list is provided on Bla</w:t>
      </w:r>
      <w:r w:rsidR="00AF476D">
        <w:rPr>
          <w:rFonts w:ascii="Arial" w:hAnsi="Arial"/>
          <w:sz w:val="20"/>
          <w:szCs w:val="20"/>
        </w:rPr>
        <w:t>ckboard and you will be given 7.5</w:t>
      </w:r>
      <w:r w:rsidR="007D422A" w:rsidRPr="00D11FFF">
        <w:rPr>
          <w:rFonts w:ascii="Arial" w:hAnsi="Arial"/>
          <w:sz w:val="20"/>
          <w:szCs w:val="20"/>
        </w:rPr>
        <w:t xml:space="preserve"> points for each one completed.</w:t>
      </w:r>
    </w:p>
    <w:p w:rsidR="001D466B" w:rsidRPr="00D11FFF" w:rsidRDefault="001D466B">
      <w:pPr>
        <w:pStyle w:val="Standard"/>
        <w:rPr>
          <w:rFonts w:ascii="Arial" w:hAnsi="Arial"/>
          <w:sz w:val="20"/>
          <w:szCs w:val="20"/>
        </w:rPr>
      </w:pPr>
    </w:p>
    <w:p w:rsidR="001D466B" w:rsidRPr="00D11FFF" w:rsidRDefault="00EA4A82">
      <w:pPr>
        <w:pStyle w:val="Standard"/>
        <w:rPr>
          <w:rFonts w:ascii="Arial" w:hAnsi="Arial"/>
          <w:sz w:val="20"/>
          <w:szCs w:val="20"/>
        </w:rPr>
      </w:pPr>
      <w:r w:rsidRPr="00D11FFF">
        <w:rPr>
          <w:rFonts w:ascii="Arial" w:hAnsi="Arial"/>
          <w:b/>
          <w:bCs/>
          <w:sz w:val="20"/>
          <w:szCs w:val="20"/>
        </w:rPr>
        <w:t>Student Responsibilities:</w:t>
      </w:r>
    </w:p>
    <w:p w:rsidR="001D466B" w:rsidRPr="00D11FFF" w:rsidRDefault="00EA4A82">
      <w:pPr>
        <w:pStyle w:val="Standard"/>
        <w:rPr>
          <w:rFonts w:ascii="Arial" w:hAnsi="Arial"/>
          <w:sz w:val="20"/>
          <w:szCs w:val="20"/>
        </w:rPr>
      </w:pPr>
      <w:r w:rsidRPr="00D11FFF">
        <w:rPr>
          <w:rFonts w:ascii="Arial" w:hAnsi="Arial"/>
          <w:sz w:val="20"/>
          <w:szCs w:val="20"/>
        </w:rPr>
        <w:t>Class attendance and active participation are essential if students are to receive maximum benefit from the class.  Participation requires preparation including completion of reading, labs, assignments, and exams by the due dates.  If you cannot attend class or complete assignments, labs, or exams on time, please let the instructor know beforehand so that we can discuss alternative strategies.  It is the student’s benefit to use their time wisely whether it is in preparation for class, during scheduled class, or in the lab.  When students are in any IIT lab environment, they should abide by the college policies.  Questions and comments are welcome.</w:t>
      </w:r>
    </w:p>
    <w:p w:rsidR="007D422A" w:rsidRPr="00D11FFF" w:rsidRDefault="007D422A">
      <w:pPr>
        <w:pStyle w:val="Standard"/>
        <w:rPr>
          <w:rFonts w:ascii="Arial" w:hAnsi="Arial"/>
          <w:sz w:val="20"/>
          <w:szCs w:val="20"/>
        </w:rPr>
      </w:pPr>
    </w:p>
    <w:p w:rsidR="007D422A" w:rsidRPr="00D11FFF" w:rsidRDefault="007D422A">
      <w:pPr>
        <w:pStyle w:val="Standard"/>
        <w:rPr>
          <w:rFonts w:ascii="Arial" w:hAnsi="Arial"/>
          <w:sz w:val="20"/>
          <w:szCs w:val="20"/>
        </w:rPr>
      </w:pPr>
      <w:r w:rsidRPr="00D11FFF">
        <w:rPr>
          <w:rFonts w:ascii="Arial" w:hAnsi="Arial"/>
          <w:sz w:val="20"/>
          <w:szCs w:val="20"/>
        </w:rPr>
        <w:t xml:space="preserve">ITM Student Resources:  </w:t>
      </w:r>
      <w:hyperlink r:id="rId14" w:history="1">
        <w:r w:rsidR="00D11FFF" w:rsidRPr="00D11FFF">
          <w:rPr>
            <w:rStyle w:val="Hyperlink"/>
            <w:rFonts w:ascii="Arial" w:hAnsi="Arial"/>
            <w:sz w:val="20"/>
            <w:szCs w:val="20"/>
          </w:rPr>
          <w:t>http://blogs.iit.edu/itm_loopback/student-resources/</w:t>
        </w:r>
      </w:hyperlink>
      <w:r w:rsidR="00D11FFF" w:rsidRPr="00D11FFF">
        <w:rPr>
          <w:rFonts w:ascii="Arial" w:hAnsi="Arial"/>
          <w:sz w:val="20"/>
          <w:szCs w:val="20"/>
        </w:rPr>
        <w:t xml:space="preserve"> </w:t>
      </w:r>
    </w:p>
    <w:p w:rsidR="00D11FFF" w:rsidRPr="00D11FFF" w:rsidRDefault="00D11FFF">
      <w:pPr>
        <w:pStyle w:val="Standard"/>
        <w:rPr>
          <w:rFonts w:ascii="Arial" w:hAnsi="Arial"/>
          <w:sz w:val="20"/>
          <w:szCs w:val="20"/>
        </w:rPr>
      </w:pPr>
    </w:p>
    <w:p w:rsidR="00D11FFF" w:rsidRPr="00D11FFF" w:rsidRDefault="00D11FFF">
      <w:pPr>
        <w:pStyle w:val="Standard"/>
        <w:rPr>
          <w:rFonts w:ascii="Arial" w:hAnsi="Arial"/>
          <w:sz w:val="20"/>
          <w:szCs w:val="20"/>
        </w:rPr>
      </w:pPr>
      <w:r w:rsidRPr="00D11FFF">
        <w:rPr>
          <w:rFonts w:ascii="Arial" w:hAnsi="Arial"/>
          <w:sz w:val="20"/>
          <w:szCs w:val="20"/>
        </w:rPr>
        <w:t xml:space="preserve">Graduate and Undergraduate Student Handbooks: </w:t>
      </w:r>
    </w:p>
    <w:p w:rsidR="00D11FFF" w:rsidRPr="00D11FFF" w:rsidRDefault="000B769E">
      <w:pPr>
        <w:pStyle w:val="Standard"/>
        <w:rPr>
          <w:rFonts w:ascii="Arial" w:hAnsi="Arial"/>
          <w:sz w:val="20"/>
          <w:szCs w:val="20"/>
        </w:rPr>
      </w:pPr>
      <w:hyperlink r:id="rId15" w:history="1">
        <w:r w:rsidR="00D11FFF" w:rsidRPr="00D11FFF">
          <w:rPr>
            <w:rStyle w:val="Hyperlink"/>
            <w:rFonts w:ascii="Arial" w:hAnsi="Arial"/>
            <w:sz w:val="20"/>
            <w:szCs w:val="20"/>
          </w:rPr>
          <w:t>http://blogs.iit.edu/itm_loopback/2014/08/23/new-itm-student-handbooks-for-fall-2014/</w:t>
        </w:r>
      </w:hyperlink>
      <w:r w:rsidR="00D11FFF" w:rsidRPr="00D11FFF">
        <w:rPr>
          <w:rFonts w:ascii="Arial" w:hAnsi="Arial"/>
          <w:sz w:val="20"/>
          <w:szCs w:val="20"/>
        </w:rPr>
        <w:t xml:space="preserve"> </w:t>
      </w:r>
    </w:p>
    <w:p w:rsidR="00F95D87" w:rsidRPr="00D11FFF" w:rsidRDefault="00F95D87">
      <w:pPr>
        <w:pStyle w:val="Standard"/>
        <w:rPr>
          <w:rFonts w:ascii="Arial" w:hAnsi="Arial"/>
          <w:b/>
          <w:sz w:val="20"/>
          <w:szCs w:val="20"/>
        </w:rPr>
      </w:pPr>
    </w:p>
    <w:p w:rsidR="009A3FF5" w:rsidRPr="00D11FFF" w:rsidRDefault="009A3FF5">
      <w:pPr>
        <w:pStyle w:val="Standard"/>
        <w:rPr>
          <w:rFonts w:ascii="Arial" w:hAnsi="Arial"/>
          <w:b/>
          <w:sz w:val="20"/>
          <w:szCs w:val="20"/>
        </w:rPr>
      </w:pPr>
      <w:r w:rsidRPr="00D11FFF">
        <w:rPr>
          <w:rFonts w:ascii="Arial" w:hAnsi="Arial"/>
          <w:b/>
          <w:sz w:val="20"/>
          <w:szCs w:val="20"/>
        </w:rPr>
        <w:t>ADA Statement:</w:t>
      </w:r>
    </w:p>
    <w:p w:rsidR="001D466B" w:rsidRPr="00D11FFF" w:rsidRDefault="006D7B5C" w:rsidP="006D7B5C">
      <w:pPr>
        <w:pStyle w:val="Standard"/>
        <w:rPr>
          <w:rFonts w:ascii="Arial" w:hAnsi="Arial"/>
          <w:sz w:val="20"/>
          <w:szCs w:val="20"/>
        </w:rPr>
      </w:pPr>
      <w:r w:rsidRPr="006D7B5C">
        <w:rPr>
          <w:rFonts w:ascii="Arial" w:hAnsi="Arial"/>
          <w:sz w:val="20"/>
          <w:szCs w:val="20"/>
        </w:rPr>
        <w:t>Reasonable accommodations will be ma</w:t>
      </w:r>
      <w:r>
        <w:rPr>
          <w:rFonts w:ascii="Arial" w:hAnsi="Arial"/>
          <w:sz w:val="20"/>
          <w:szCs w:val="20"/>
        </w:rPr>
        <w:t xml:space="preserve">de for students with documented </w:t>
      </w:r>
      <w:r w:rsidRPr="006D7B5C">
        <w:rPr>
          <w:rFonts w:ascii="Arial" w:hAnsi="Arial"/>
          <w:sz w:val="20"/>
          <w:szCs w:val="20"/>
        </w:rPr>
        <w:t>disabilities.  In order to receive accommodations, students must obtain</w:t>
      </w:r>
      <w:r>
        <w:rPr>
          <w:rFonts w:ascii="Arial" w:hAnsi="Arial"/>
          <w:sz w:val="20"/>
          <w:szCs w:val="20"/>
        </w:rPr>
        <w:t xml:space="preserve"> a </w:t>
      </w:r>
      <w:r w:rsidRPr="006D7B5C">
        <w:rPr>
          <w:rFonts w:ascii="Arial" w:hAnsi="Arial"/>
          <w:sz w:val="20"/>
          <w:szCs w:val="20"/>
        </w:rPr>
        <w:t xml:space="preserve">letter of accommodation from the Center for Disability Resources.  </w:t>
      </w:r>
      <w:r>
        <w:rPr>
          <w:rFonts w:ascii="Arial" w:hAnsi="Arial"/>
          <w:sz w:val="20"/>
          <w:szCs w:val="20"/>
        </w:rPr>
        <w:t xml:space="preserve">The </w:t>
      </w:r>
      <w:r w:rsidRPr="006D7B5C">
        <w:rPr>
          <w:rFonts w:ascii="Arial" w:hAnsi="Arial"/>
          <w:sz w:val="20"/>
          <w:szCs w:val="20"/>
        </w:rPr>
        <w:t>Center for Disability Resources (CDR) i</w:t>
      </w:r>
      <w:r>
        <w:rPr>
          <w:rFonts w:ascii="Arial" w:hAnsi="Arial"/>
          <w:sz w:val="20"/>
          <w:szCs w:val="20"/>
        </w:rPr>
        <w:t xml:space="preserve">s located in 3424 S. State St., </w:t>
      </w:r>
      <w:r w:rsidRPr="006D7B5C">
        <w:rPr>
          <w:rFonts w:ascii="Arial" w:hAnsi="Arial"/>
          <w:sz w:val="20"/>
          <w:szCs w:val="20"/>
        </w:rPr>
        <w:t>room 1C3-2 (on the first flo</w:t>
      </w:r>
      <w:r>
        <w:rPr>
          <w:rFonts w:ascii="Arial" w:hAnsi="Arial"/>
          <w:sz w:val="20"/>
          <w:szCs w:val="20"/>
        </w:rPr>
        <w:t xml:space="preserve">or), telephone: 312.567.5744 or </w:t>
      </w:r>
      <w:r w:rsidRPr="006D7B5C">
        <w:rPr>
          <w:rFonts w:ascii="Arial" w:hAnsi="Arial"/>
          <w:sz w:val="20"/>
          <w:szCs w:val="20"/>
        </w:rPr>
        <w:t>disabilities@iit.edu</w:t>
      </w:r>
    </w:p>
    <w:p w:rsidR="00D11FFF" w:rsidRDefault="00D11FFF">
      <w:pPr>
        <w:pStyle w:val="Standard"/>
        <w:rPr>
          <w:rFonts w:ascii="Arial" w:hAnsi="Arial"/>
          <w:b/>
          <w:bCs/>
          <w:sz w:val="20"/>
          <w:szCs w:val="20"/>
        </w:rPr>
      </w:pPr>
    </w:p>
    <w:p w:rsidR="00D11FFF" w:rsidRDefault="00D11FFF">
      <w:pPr>
        <w:pStyle w:val="Standard"/>
        <w:rPr>
          <w:rFonts w:ascii="Arial" w:hAnsi="Arial"/>
          <w:b/>
          <w:bCs/>
          <w:sz w:val="20"/>
          <w:szCs w:val="20"/>
        </w:rPr>
      </w:pPr>
    </w:p>
    <w:p w:rsidR="00D11FFF" w:rsidRDefault="00D11FFF">
      <w:pPr>
        <w:pStyle w:val="Standard"/>
        <w:rPr>
          <w:rFonts w:ascii="Arial" w:hAnsi="Arial"/>
          <w:b/>
          <w:bCs/>
          <w:sz w:val="20"/>
          <w:szCs w:val="20"/>
        </w:rPr>
      </w:pPr>
    </w:p>
    <w:p w:rsidR="00D11FFF" w:rsidRDefault="00D11FFF">
      <w:pPr>
        <w:pStyle w:val="Standard"/>
        <w:rPr>
          <w:rFonts w:ascii="Arial" w:hAnsi="Arial"/>
          <w:b/>
          <w:bCs/>
          <w:sz w:val="20"/>
          <w:szCs w:val="20"/>
        </w:rPr>
      </w:pPr>
    </w:p>
    <w:p w:rsidR="006D7B5C" w:rsidRDefault="006D7B5C">
      <w:pPr>
        <w:pStyle w:val="Standard"/>
        <w:rPr>
          <w:rFonts w:ascii="Arial" w:hAnsi="Arial"/>
          <w:b/>
          <w:bCs/>
          <w:sz w:val="20"/>
          <w:szCs w:val="20"/>
        </w:rPr>
      </w:pPr>
    </w:p>
    <w:p w:rsidR="006D7B5C" w:rsidRDefault="006D7B5C">
      <w:pPr>
        <w:pStyle w:val="Standard"/>
        <w:rPr>
          <w:rFonts w:ascii="Arial" w:hAnsi="Arial"/>
          <w:b/>
          <w:bCs/>
          <w:sz w:val="20"/>
          <w:szCs w:val="20"/>
        </w:rPr>
      </w:pPr>
    </w:p>
    <w:p w:rsidR="001D466B" w:rsidRPr="00D11FFF" w:rsidRDefault="00EA4A82">
      <w:pPr>
        <w:pStyle w:val="Standard"/>
        <w:rPr>
          <w:rFonts w:ascii="Arial" w:hAnsi="Arial"/>
          <w:sz w:val="20"/>
          <w:szCs w:val="20"/>
        </w:rPr>
      </w:pPr>
      <w:r w:rsidRPr="00D11FFF">
        <w:rPr>
          <w:rFonts w:ascii="Arial" w:hAnsi="Arial"/>
          <w:b/>
          <w:bCs/>
          <w:sz w:val="20"/>
          <w:szCs w:val="20"/>
        </w:rPr>
        <w:t>Academic Policy:</w:t>
      </w:r>
    </w:p>
    <w:p w:rsidR="001D466B" w:rsidRPr="00D11FFF" w:rsidRDefault="00EA4A82">
      <w:pPr>
        <w:pStyle w:val="Standard"/>
        <w:rPr>
          <w:rFonts w:ascii="Arial" w:hAnsi="Arial"/>
          <w:i/>
          <w:sz w:val="20"/>
          <w:szCs w:val="20"/>
          <w:u w:val="single"/>
        </w:rPr>
      </w:pPr>
      <w:r w:rsidRPr="00D11FFF">
        <w:rPr>
          <w:rFonts w:ascii="Arial" w:hAnsi="Arial"/>
          <w:sz w:val="20"/>
          <w:szCs w:val="20"/>
        </w:rPr>
        <w:t xml:space="preserve">Any violations of IIT policies regarding academic honesty and or integrity will be referred automatically to </w:t>
      </w:r>
      <w:r w:rsidRPr="00D11FFF">
        <w:rPr>
          <w:rFonts w:ascii="Arial" w:hAnsi="Arial"/>
          <w:sz w:val="20"/>
          <w:szCs w:val="20"/>
        </w:rPr>
        <w:lastRenderedPageBreak/>
        <w:t xml:space="preserve">the appropriate college authorities for disposition.  Please see appropriate pages in the college catalog for definitions and regulations.  Any academic dishonesty (cheating) will result in either (1) a zero (0) for the assignment, program, test, quiz or exam, or (2) a failing grade for the course, depending on the severity of the dishonesty.  </w:t>
      </w:r>
      <w:r w:rsidRPr="00D11FFF">
        <w:rPr>
          <w:rFonts w:ascii="Arial" w:hAnsi="Arial"/>
          <w:i/>
          <w:sz w:val="20"/>
          <w:szCs w:val="20"/>
          <w:u w:val="single"/>
        </w:rPr>
        <w:t>Bottom-line: Do not do it.</w:t>
      </w:r>
    </w:p>
    <w:p w:rsidR="00C717D5" w:rsidRPr="00D11FFF" w:rsidRDefault="00C717D5">
      <w:pPr>
        <w:pStyle w:val="Standard"/>
        <w:rPr>
          <w:rFonts w:ascii="Arial" w:hAnsi="Arial"/>
          <w:i/>
          <w:sz w:val="20"/>
          <w:szCs w:val="20"/>
          <w:u w:val="single"/>
        </w:rPr>
      </w:pPr>
    </w:p>
    <w:p w:rsidR="00C717D5" w:rsidRPr="00D11FFF" w:rsidRDefault="00D11FFF" w:rsidP="00C717D5">
      <w:pPr>
        <w:pStyle w:val="Standard"/>
        <w:rPr>
          <w:rFonts w:ascii="Arial" w:hAnsi="Arial"/>
          <w:sz w:val="20"/>
          <w:szCs w:val="20"/>
        </w:rPr>
      </w:pPr>
      <w:r w:rsidRPr="00D11FFF">
        <w:rPr>
          <w:rFonts w:ascii="Arial" w:hAnsi="Arial"/>
          <w:sz w:val="20"/>
          <w:szCs w:val="20"/>
        </w:rPr>
        <w:t>Student Handbook (page 28</w:t>
      </w:r>
      <w:r w:rsidR="00C717D5" w:rsidRPr="00D11FFF">
        <w:rPr>
          <w:rFonts w:ascii="Arial" w:hAnsi="Arial"/>
          <w:sz w:val="20"/>
          <w:szCs w:val="20"/>
        </w:rPr>
        <w:t xml:space="preserve"> for the academic honesty policy) </w:t>
      </w:r>
    </w:p>
    <w:p w:rsidR="007D422A" w:rsidRPr="00D11FFF" w:rsidRDefault="000B769E">
      <w:pPr>
        <w:pStyle w:val="Standard"/>
        <w:rPr>
          <w:rFonts w:ascii="Arial" w:hAnsi="Arial"/>
          <w:sz w:val="20"/>
          <w:szCs w:val="20"/>
        </w:rPr>
      </w:pPr>
      <w:hyperlink r:id="rId16" w:history="1">
        <w:r w:rsidR="00D11FFF" w:rsidRPr="00D11FFF">
          <w:rPr>
            <w:rStyle w:val="Hyperlink"/>
            <w:rFonts w:ascii="Arial" w:hAnsi="Arial"/>
            <w:sz w:val="20"/>
            <w:szCs w:val="20"/>
          </w:rPr>
          <w:t>http://www.iit.edu/student_affairs/handbook/pdfs/handbook_fy_14.pdf</w:t>
        </w:r>
      </w:hyperlink>
      <w:r w:rsidR="00D11FFF" w:rsidRPr="00D11FFF">
        <w:rPr>
          <w:rFonts w:ascii="Arial" w:hAnsi="Arial"/>
          <w:sz w:val="20"/>
          <w:szCs w:val="20"/>
        </w:rPr>
        <w:t xml:space="preserve"> </w:t>
      </w:r>
      <w:r w:rsidR="00C717D5" w:rsidRPr="00D11FFF">
        <w:rPr>
          <w:rFonts w:ascii="Arial" w:hAnsi="Arial"/>
          <w:sz w:val="20"/>
          <w:szCs w:val="20"/>
        </w:rPr>
        <w:t xml:space="preserve"> </w:t>
      </w:r>
    </w:p>
    <w:p w:rsidR="00235222" w:rsidRPr="00D11FFF" w:rsidRDefault="00235222">
      <w:pPr>
        <w:pStyle w:val="Standard"/>
        <w:rPr>
          <w:rFonts w:ascii="Arial" w:hAnsi="Arial"/>
          <w:sz w:val="20"/>
          <w:szCs w:val="20"/>
        </w:rPr>
      </w:pPr>
    </w:p>
    <w:p w:rsidR="001D466B" w:rsidRPr="00D11FFF" w:rsidRDefault="00EA4A82">
      <w:pPr>
        <w:pStyle w:val="Standard"/>
        <w:rPr>
          <w:rFonts w:ascii="Arial" w:hAnsi="Arial"/>
          <w:sz w:val="20"/>
          <w:szCs w:val="20"/>
        </w:rPr>
      </w:pPr>
      <w:r w:rsidRPr="00D11FFF">
        <w:rPr>
          <w:rFonts w:ascii="Arial" w:hAnsi="Arial"/>
          <w:b/>
          <w:bCs/>
          <w:sz w:val="20"/>
          <w:szCs w:val="20"/>
        </w:rPr>
        <w:t>Withdraw Policy:</w:t>
      </w:r>
    </w:p>
    <w:p w:rsidR="001D466B" w:rsidRPr="00D11FFF" w:rsidRDefault="00EA4A82">
      <w:pPr>
        <w:pStyle w:val="Standard"/>
        <w:rPr>
          <w:rFonts w:ascii="Arial" w:hAnsi="Arial"/>
          <w:sz w:val="20"/>
          <w:szCs w:val="20"/>
        </w:rPr>
      </w:pPr>
      <w:proofErr w:type="gramStart"/>
      <w:r w:rsidRPr="00D11FFF">
        <w:rPr>
          <w:rFonts w:ascii="Arial" w:hAnsi="Arial"/>
          <w:sz w:val="20"/>
          <w:szCs w:val="20"/>
        </w:rPr>
        <w:t>Missing three or more assignments and or labs before the Mid-term will result in the student withdrawn from the class for non-pursuit of Course Objectives.</w:t>
      </w:r>
      <w:proofErr w:type="gramEnd"/>
      <w:r w:rsidRPr="00D11FFF">
        <w:rPr>
          <w:rFonts w:ascii="Arial" w:hAnsi="Arial"/>
          <w:sz w:val="20"/>
          <w:szCs w:val="20"/>
        </w:rPr>
        <w:t xml:space="preserve">  No longer attending class does not constitute an automatic withdrawal.</w:t>
      </w:r>
    </w:p>
    <w:p w:rsidR="001D466B" w:rsidRPr="00D11FFF" w:rsidRDefault="001D466B">
      <w:pPr>
        <w:pStyle w:val="Standard"/>
        <w:rPr>
          <w:rFonts w:ascii="Arial" w:hAnsi="Arial"/>
          <w:sz w:val="20"/>
          <w:szCs w:val="20"/>
        </w:rPr>
      </w:pPr>
    </w:p>
    <w:p w:rsidR="001D466B" w:rsidRPr="00D11FFF" w:rsidRDefault="00EA4A82">
      <w:pPr>
        <w:pStyle w:val="Standard"/>
        <w:rPr>
          <w:rFonts w:ascii="Arial" w:hAnsi="Arial"/>
          <w:sz w:val="20"/>
          <w:szCs w:val="20"/>
        </w:rPr>
      </w:pPr>
      <w:r w:rsidRPr="00D11FFF">
        <w:rPr>
          <w:rFonts w:ascii="Arial" w:hAnsi="Arial"/>
          <w:b/>
          <w:sz w:val="20"/>
          <w:szCs w:val="20"/>
        </w:rPr>
        <w:t>Incomplete Policy:</w:t>
      </w:r>
    </w:p>
    <w:p w:rsidR="001D466B" w:rsidRPr="00D11FFF" w:rsidRDefault="00EA4A82">
      <w:pPr>
        <w:pStyle w:val="Standard"/>
        <w:rPr>
          <w:rFonts w:ascii="Arial" w:hAnsi="Arial"/>
          <w:sz w:val="20"/>
          <w:szCs w:val="20"/>
        </w:rPr>
      </w:pPr>
      <w:r w:rsidRPr="00D11FFF">
        <w:rPr>
          <w:rFonts w:ascii="Arial" w:hAnsi="Arial"/>
          <w:sz w:val="20"/>
          <w:szCs w:val="20"/>
        </w:rPr>
        <w:t>Incomplete grades are generally not given without sound reason and documented evidence as described in the IIT Student Handbook.  In all cases, for a student to receive an incomplete, he or she must be passing and must have a completed a significant portion of the course.  If an incomplete grade is given, the student must make up all the work by the date agreed upon by them and the instructor.</w:t>
      </w:r>
    </w:p>
    <w:p w:rsidR="001D466B" w:rsidRPr="00D11FFF" w:rsidRDefault="001D466B">
      <w:pPr>
        <w:pStyle w:val="Standard"/>
        <w:rPr>
          <w:rFonts w:ascii="Arial" w:hAnsi="Arial"/>
          <w:sz w:val="20"/>
          <w:szCs w:val="20"/>
        </w:rPr>
      </w:pPr>
    </w:p>
    <w:p w:rsidR="001D466B" w:rsidRPr="00D11FFF" w:rsidRDefault="00EA4A82">
      <w:pPr>
        <w:pStyle w:val="Standard"/>
        <w:rPr>
          <w:rFonts w:ascii="Arial" w:hAnsi="Arial"/>
          <w:sz w:val="20"/>
          <w:szCs w:val="20"/>
        </w:rPr>
      </w:pPr>
      <w:r w:rsidRPr="00D11FFF">
        <w:rPr>
          <w:rFonts w:ascii="Arial" w:hAnsi="Arial"/>
          <w:b/>
          <w:bCs/>
          <w:sz w:val="20"/>
          <w:szCs w:val="20"/>
        </w:rPr>
        <w:t>Classroom behavior:</w:t>
      </w:r>
    </w:p>
    <w:p w:rsidR="001D466B" w:rsidRPr="00D11FFF" w:rsidRDefault="00EA4A82">
      <w:pPr>
        <w:pStyle w:val="Standard"/>
        <w:rPr>
          <w:rFonts w:ascii="Arial" w:hAnsi="Arial"/>
          <w:sz w:val="20"/>
          <w:szCs w:val="20"/>
        </w:rPr>
      </w:pPr>
      <w:r w:rsidRPr="00D11FFF">
        <w:rPr>
          <w:rFonts w:ascii="Arial" w:hAnsi="Arial"/>
          <w:sz w:val="20"/>
          <w:szCs w:val="20"/>
        </w:rPr>
        <w:t>During the class time, considerate conduct by all persons is important to a favorable learning environment.  Any infringement on the rights of others to get an education will be dealt with in an appropriate manner.  Please set all electronic devices such as cell phones or pages to silent modes.  Do not let you</w:t>
      </w:r>
      <w:r w:rsidR="006D7B5C">
        <w:rPr>
          <w:rFonts w:ascii="Arial" w:hAnsi="Arial"/>
          <w:sz w:val="20"/>
          <w:szCs w:val="20"/>
        </w:rPr>
        <w:t>r</w:t>
      </w:r>
      <w:r w:rsidRPr="00D11FFF">
        <w:rPr>
          <w:rFonts w:ascii="Arial" w:hAnsi="Arial"/>
          <w:sz w:val="20"/>
          <w:szCs w:val="20"/>
        </w:rPr>
        <w:t xml:space="preserve"> phone go off in the class.</w:t>
      </w:r>
      <w:r w:rsidR="006D7B5C">
        <w:rPr>
          <w:rFonts w:ascii="Arial" w:hAnsi="Arial"/>
          <w:sz w:val="20"/>
          <w:szCs w:val="20"/>
        </w:rPr>
        <w:t xml:space="preserve">  If you have to take a call, please step out in the hallway.</w:t>
      </w:r>
    </w:p>
    <w:p w:rsidR="001D466B" w:rsidRPr="00D11FFF" w:rsidRDefault="001D466B">
      <w:pPr>
        <w:pStyle w:val="Standard"/>
        <w:rPr>
          <w:rFonts w:ascii="Arial" w:hAnsi="Arial"/>
          <w:sz w:val="20"/>
          <w:szCs w:val="20"/>
        </w:rPr>
      </w:pPr>
    </w:p>
    <w:p w:rsidR="001D466B" w:rsidRPr="00D11FFF" w:rsidRDefault="00EA4A82">
      <w:pPr>
        <w:pStyle w:val="Standard"/>
        <w:rPr>
          <w:rFonts w:ascii="Arial" w:hAnsi="Arial"/>
          <w:b/>
          <w:sz w:val="20"/>
          <w:szCs w:val="20"/>
        </w:rPr>
      </w:pPr>
      <w:r w:rsidRPr="00D11FFF">
        <w:rPr>
          <w:rFonts w:ascii="Arial" w:hAnsi="Arial"/>
          <w:b/>
          <w:sz w:val="20"/>
          <w:szCs w:val="20"/>
        </w:rPr>
        <w:t>Note: If you develop, some issue or outside issue develops please come and see me sooner than later.  Usually some compromise or accommodation can be reached.  Help me to help you solve any problem you may have.</w:t>
      </w:r>
    </w:p>
    <w:p w:rsidR="00C717D5" w:rsidRPr="00D11FFF" w:rsidRDefault="00C717D5">
      <w:pPr>
        <w:pStyle w:val="Standard"/>
        <w:rPr>
          <w:rFonts w:ascii="Arial" w:hAnsi="Arial"/>
          <w:b/>
          <w:sz w:val="20"/>
          <w:szCs w:val="20"/>
        </w:rPr>
      </w:pPr>
    </w:p>
    <w:p w:rsidR="009A3FF5" w:rsidRPr="00D11FFF" w:rsidRDefault="009A3FF5">
      <w:pPr>
        <w:pStyle w:val="Standard"/>
        <w:rPr>
          <w:rFonts w:ascii="Arial" w:hAnsi="Arial"/>
          <w:b/>
          <w:sz w:val="20"/>
          <w:szCs w:val="20"/>
        </w:rPr>
      </w:pPr>
      <w:r w:rsidRPr="00D11FFF">
        <w:rPr>
          <w:rFonts w:ascii="Arial" w:hAnsi="Arial"/>
          <w:b/>
          <w:sz w:val="20"/>
          <w:szCs w:val="20"/>
        </w:rPr>
        <w:t>Academic Resource Center:</w:t>
      </w:r>
    </w:p>
    <w:p w:rsidR="009A3FF5" w:rsidRPr="00D11FFF" w:rsidRDefault="009A3FF5" w:rsidP="009A3FF5">
      <w:pPr>
        <w:pStyle w:val="Standard"/>
        <w:rPr>
          <w:rFonts w:ascii="Arial" w:hAnsi="Arial"/>
          <w:sz w:val="20"/>
          <w:szCs w:val="20"/>
        </w:rPr>
      </w:pPr>
      <w:r w:rsidRPr="00D11FFF">
        <w:rPr>
          <w:rFonts w:ascii="Arial" w:hAnsi="Arial"/>
          <w:sz w:val="20"/>
          <w:szCs w:val="20"/>
        </w:rPr>
        <w:t>The Academic Resource Center (ARC) is a center of study for undergraduate students as well as a great resource for graduate students and faculty.  The ARC provides the following free services:</w:t>
      </w:r>
    </w:p>
    <w:p w:rsidR="009A3FF5" w:rsidRPr="00D11FFF" w:rsidRDefault="009A3FF5" w:rsidP="009A3FF5">
      <w:pPr>
        <w:pStyle w:val="Standard"/>
        <w:rPr>
          <w:rFonts w:ascii="Arial" w:hAnsi="Arial"/>
          <w:sz w:val="20"/>
          <w:szCs w:val="20"/>
        </w:rPr>
      </w:pPr>
      <w:r w:rsidRPr="00D11FFF">
        <w:rPr>
          <w:rFonts w:ascii="Arial" w:hAnsi="Arial"/>
          <w:sz w:val="20"/>
          <w:szCs w:val="20"/>
        </w:rPr>
        <w:t xml:space="preserve">- Peer tutoring for a wide range of courses </w:t>
      </w:r>
    </w:p>
    <w:p w:rsidR="009A3FF5" w:rsidRPr="00D11FFF" w:rsidRDefault="009A3FF5" w:rsidP="009A3FF5">
      <w:pPr>
        <w:pStyle w:val="Standard"/>
        <w:rPr>
          <w:rFonts w:ascii="Arial" w:hAnsi="Arial"/>
          <w:sz w:val="20"/>
          <w:szCs w:val="20"/>
        </w:rPr>
      </w:pPr>
      <w:r w:rsidRPr="00D11FFF">
        <w:rPr>
          <w:rFonts w:ascii="Arial" w:hAnsi="Arial"/>
          <w:sz w:val="20"/>
          <w:szCs w:val="20"/>
        </w:rPr>
        <w:t xml:space="preserve">- Exam reviews </w:t>
      </w:r>
    </w:p>
    <w:p w:rsidR="009A3FF5" w:rsidRPr="00D11FFF" w:rsidRDefault="009A3FF5" w:rsidP="009A3FF5">
      <w:pPr>
        <w:pStyle w:val="Standard"/>
        <w:rPr>
          <w:rFonts w:ascii="Arial" w:hAnsi="Arial"/>
          <w:sz w:val="20"/>
          <w:szCs w:val="20"/>
        </w:rPr>
      </w:pPr>
      <w:r w:rsidRPr="00D11FFF">
        <w:rPr>
          <w:rFonts w:ascii="Arial" w:hAnsi="Arial"/>
          <w:sz w:val="20"/>
          <w:szCs w:val="20"/>
        </w:rPr>
        <w:t xml:space="preserve">- Supplement Instruction </w:t>
      </w:r>
    </w:p>
    <w:p w:rsidR="009A3FF5" w:rsidRPr="00D11FFF" w:rsidRDefault="009A3FF5" w:rsidP="009A3FF5">
      <w:pPr>
        <w:pStyle w:val="Standard"/>
        <w:rPr>
          <w:rFonts w:ascii="Arial" w:hAnsi="Arial"/>
          <w:sz w:val="20"/>
          <w:szCs w:val="20"/>
        </w:rPr>
      </w:pPr>
      <w:r w:rsidRPr="00D11FFF">
        <w:rPr>
          <w:rFonts w:ascii="Arial" w:hAnsi="Arial"/>
          <w:sz w:val="20"/>
          <w:szCs w:val="20"/>
        </w:rPr>
        <w:t xml:space="preserve">- Workshops and Seminars </w:t>
      </w:r>
    </w:p>
    <w:p w:rsidR="009A3FF5" w:rsidRPr="00D11FFF" w:rsidRDefault="009A3FF5" w:rsidP="009A3FF5">
      <w:pPr>
        <w:pStyle w:val="Standard"/>
        <w:rPr>
          <w:rFonts w:ascii="Arial" w:hAnsi="Arial"/>
          <w:sz w:val="20"/>
          <w:szCs w:val="20"/>
        </w:rPr>
      </w:pPr>
      <w:r w:rsidRPr="00D11FFF">
        <w:rPr>
          <w:rFonts w:ascii="Arial" w:hAnsi="Arial"/>
          <w:sz w:val="20"/>
          <w:szCs w:val="20"/>
        </w:rPr>
        <w:t xml:space="preserve">- Group study </w:t>
      </w:r>
    </w:p>
    <w:p w:rsidR="009A3FF5" w:rsidRPr="00D11FFF" w:rsidRDefault="009A3FF5" w:rsidP="009A3FF5">
      <w:pPr>
        <w:pStyle w:val="Standard"/>
        <w:rPr>
          <w:rFonts w:ascii="Arial" w:hAnsi="Arial"/>
          <w:sz w:val="20"/>
          <w:szCs w:val="20"/>
        </w:rPr>
      </w:pPr>
      <w:r w:rsidRPr="00D11FFF">
        <w:rPr>
          <w:rFonts w:ascii="Arial" w:hAnsi="Arial"/>
          <w:sz w:val="20"/>
          <w:szCs w:val="20"/>
        </w:rPr>
        <w:t xml:space="preserve">- Computing and Printing </w:t>
      </w:r>
    </w:p>
    <w:p w:rsidR="009A3FF5" w:rsidRPr="00D11FFF" w:rsidRDefault="009A3FF5" w:rsidP="009A3FF5">
      <w:pPr>
        <w:pStyle w:val="Standard"/>
        <w:rPr>
          <w:rFonts w:ascii="Arial" w:hAnsi="Arial"/>
          <w:sz w:val="20"/>
          <w:szCs w:val="20"/>
        </w:rPr>
      </w:pPr>
    </w:p>
    <w:p w:rsidR="00AF476D" w:rsidRDefault="009A3FF5" w:rsidP="009A3FF5">
      <w:pPr>
        <w:pStyle w:val="Standard"/>
        <w:rPr>
          <w:rFonts w:ascii="Arial" w:hAnsi="Arial"/>
          <w:sz w:val="20"/>
          <w:szCs w:val="20"/>
        </w:rPr>
      </w:pPr>
      <w:r w:rsidRPr="00D11FFF">
        <w:rPr>
          <w:rFonts w:ascii="Arial" w:hAnsi="Arial"/>
          <w:b/>
          <w:sz w:val="20"/>
          <w:szCs w:val="20"/>
        </w:rPr>
        <w:t>Location</w:t>
      </w:r>
      <w:r w:rsidRPr="00D11FFF">
        <w:rPr>
          <w:rFonts w:ascii="Arial" w:hAnsi="Arial"/>
          <w:sz w:val="20"/>
          <w:szCs w:val="20"/>
        </w:rPr>
        <w:t xml:space="preserve">:  </w:t>
      </w:r>
      <w:r w:rsidRPr="00D11FFF">
        <w:rPr>
          <w:rFonts w:ascii="Arial" w:hAnsi="Arial"/>
          <w:sz w:val="20"/>
          <w:szCs w:val="20"/>
        </w:rPr>
        <w:tab/>
        <w:t xml:space="preserve">Hermann Hall Building-First Floor (Northwest Corner) Room HH-112 </w:t>
      </w:r>
    </w:p>
    <w:p w:rsidR="009A3FF5" w:rsidRPr="00D11FFF" w:rsidRDefault="009A3FF5" w:rsidP="009A3FF5">
      <w:pPr>
        <w:pStyle w:val="Standard"/>
        <w:rPr>
          <w:rFonts w:ascii="Arial" w:hAnsi="Arial"/>
          <w:sz w:val="20"/>
          <w:szCs w:val="20"/>
        </w:rPr>
      </w:pPr>
      <w:r w:rsidRPr="00D11FFF">
        <w:rPr>
          <w:rFonts w:ascii="Arial" w:hAnsi="Arial"/>
          <w:b/>
          <w:sz w:val="20"/>
          <w:szCs w:val="20"/>
        </w:rPr>
        <w:t>Telephone</w:t>
      </w:r>
      <w:r w:rsidRPr="00D11FFF">
        <w:rPr>
          <w:rFonts w:ascii="Arial" w:hAnsi="Arial"/>
          <w:sz w:val="20"/>
          <w:szCs w:val="20"/>
        </w:rPr>
        <w:t xml:space="preserve">: </w:t>
      </w:r>
      <w:r w:rsidRPr="00D11FFF">
        <w:rPr>
          <w:rFonts w:ascii="Arial" w:hAnsi="Arial"/>
          <w:sz w:val="20"/>
          <w:szCs w:val="20"/>
        </w:rPr>
        <w:tab/>
        <w:t xml:space="preserve">(312) 567-5216 </w:t>
      </w:r>
    </w:p>
    <w:p w:rsidR="009A3FF5" w:rsidRPr="00D11FFF" w:rsidRDefault="009A3FF5" w:rsidP="009A3FF5">
      <w:pPr>
        <w:pStyle w:val="Standard"/>
        <w:rPr>
          <w:rFonts w:ascii="Arial" w:hAnsi="Arial"/>
          <w:sz w:val="20"/>
          <w:szCs w:val="20"/>
        </w:rPr>
      </w:pPr>
      <w:r w:rsidRPr="00D11FFF">
        <w:rPr>
          <w:rFonts w:ascii="Arial" w:hAnsi="Arial"/>
          <w:b/>
          <w:sz w:val="20"/>
          <w:szCs w:val="20"/>
        </w:rPr>
        <w:t>Email:</w:t>
      </w:r>
      <w:r w:rsidRPr="00D11FFF">
        <w:rPr>
          <w:rFonts w:ascii="Arial" w:hAnsi="Arial"/>
          <w:sz w:val="20"/>
          <w:szCs w:val="20"/>
        </w:rPr>
        <w:t xml:space="preserve"> </w:t>
      </w:r>
      <w:r w:rsidRPr="00D11FFF">
        <w:rPr>
          <w:rFonts w:ascii="Arial" w:hAnsi="Arial"/>
          <w:sz w:val="20"/>
          <w:szCs w:val="20"/>
        </w:rPr>
        <w:tab/>
      </w:r>
      <w:r w:rsidR="007D422A" w:rsidRPr="00D11FFF">
        <w:rPr>
          <w:rFonts w:ascii="Arial" w:hAnsi="Arial"/>
          <w:sz w:val="20"/>
          <w:szCs w:val="20"/>
        </w:rPr>
        <w:tab/>
      </w:r>
      <w:hyperlink r:id="rId17" w:history="1">
        <w:r w:rsidRPr="00D11FFF">
          <w:rPr>
            <w:rStyle w:val="Hyperlink"/>
            <w:rFonts w:ascii="Arial" w:hAnsi="Arial"/>
            <w:sz w:val="20"/>
            <w:szCs w:val="20"/>
          </w:rPr>
          <w:t>arc@iit.edu</w:t>
        </w:r>
      </w:hyperlink>
      <w:r w:rsidRPr="00D11FFF">
        <w:rPr>
          <w:rFonts w:ascii="Arial" w:hAnsi="Arial"/>
          <w:sz w:val="20"/>
          <w:szCs w:val="20"/>
        </w:rPr>
        <w:t xml:space="preserve"> </w:t>
      </w:r>
    </w:p>
    <w:p w:rsidR="009A3FF5" w:rsidRPr="00D11FFF" w:rsidRDefault="009A3FF5" w:rsidP="009A3FF5">
      <w:pPr>
        <w:pStyle w:val="Standard"/>
        <w:rPr>
          <w:rFonts w:ascii="Arial" w:hAnsi="Arial"/>
          <w:sz w:val="20"/>
          <w:szCs w:val="20"/>
        </w:rPr>
      </w:pPr>
    </w:p>
    <w:p w:rsidR="007D422A" w:rsidRPr="00D11FFF" w:rsidRDefault="007D422A" w:rsidP="007D422A">
      <w:pPr>
        <w:rPr>
          <w:rFonts w:ascii="Arial" w:hAnsi="Arial" w:cs="Arial"/>
          <w:sz w:val="20"/>
          <w:szCs w:val="20"/>
        </w:rPr>
      </w:pPr>
    </w:p>
    <w:p w:rsidR="007D422A" w:rsidRPr="00D11FFF" w:rsidRDefault="007D422A" w:rsidP="007D422A">
      <w:pPr>
        <w:rPr>
          <w:rFonts w:ascii="Arial" w:hAnsi="Arial" w:cs="Arial"/>
          <w:sz w:val="20"/>
          <w:szCs w:val="20"/>
        </w:rPr>
      </w:pPr>
    </w:p>
    <w:p w:rsidR="007D422A" w:rsidRPr="00D11FFF" w:rsidRDefault="007D422A" w:rsidP="007D422A">
      <w:pPr>
        <w:rPr>
          <w:rFonts w:ascii="Arial" w:hAnsi="Arial" w:cs="Arial"/>
          <w:sz w:val="20"/>
          <w:szCs w:val="20"/>
        </w:rPr>
      </w:pPr>
    </w:p>
    <w:p w:rsidR="007D422A" w:rsidRPr="00D11FFF" w:rsidRDefault="007D422A" w:rsidP="007D422A">
      <w:pPr>
        <w:rPr>
          <w:rFonts w:ascii="Arial" w:hAnsi="Arial" w:cs="Arial"/>
          <w:sz w:val="20"/>
          <w:szCs w:val="20"/>
        </w:rPr>
      </w:pPr>
    </w:p>
    <w:p w:rsidR="006D7B5C" w:rsidRDefault="006D7B5C" w:rsidP="007D422A">
      <w:pPr>
        <w:rPr>
          <w:rFonts w:ascii="Arial" w:hAnsi="Arial" w:cs="Arial"/>
          <w:sz w:val="20"/>
          <w:szCs w:val="20"/>
        </w:rPr>
      </w:pPr>
    </w:p>
    <w:p w:rsidR="001D466B" w:rsidRPr="00D11FFF" w:rsidRDefault="006D7B5C" w:rsidP="007D422A">
      <w:pPr>
        <w:rPr>
          <w:rFonts w:ascii="Arial" w:eastAsia="DejaVu Sans" w:hAnsi="Arial" w:cs="Arial"/>
          <w:sz w:val="20"/>
          <w:szCs w:val="20"/>
          <w:lang w:eastAsia="ko-KR"/>
        </w:rPr>
      </w:pPr>
      <w:r>
        <w:rPr>
          <w:rFonts w:ascii="Arial" w:hAnsi="Arial" w:cs="Arial"/>
          <w:sz w:val="20"/>
          <w:szCs w:val="20"/>
        </w:rPr>
        <w:t>T</w:t>
      </w:r>
      <w:r w:rsidR="00EA4A82" w:rsidRPr="00D11FFF">
        <w:rPr>
          <w:rFonts w:ascii="Arial" w:hAnsi="Arial" w:cs="Arial"/>
          <w:b/>
          <w:bCs/>
          <w:sz w:val="20"/>
          <w:szCs w:val="20"/>
        </w:rPr>
        <w:t>entative Schedule of Topics/Readings:</w:t>
      </w:r>
    </w:p>
    <w:tbl>
      <w:tblPr>
        <w:tblW w:w="9577" w:type="dxa"/>
        <w:tblInd w:w="-108" w:type="dxa"/>
        <w:tblLayout w:type="fixed"/>
        <w:tblCellMar>
          <w:left w:w="10" w:type="dxa"/>
          <w:right w:w="10" w:type="dxa"/>
        </w:tblCellMar>
        <w:tblLook w:val="0000" w:firstRow="0" w:lastRow="0" w:firstColumn="0" w:lastColumn="0" w:noHBand="0" w:noVBand="0"/>
      </w:tblPr>
      <w:tblGrid>
        <w:gridCol w:w="1187"/>
        <w:gridCol w:w="8390"/>
      </w:tblGrid>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F63ECC">
            <w:pPr>
              <w:pStyle w:val="Standard"/>
              <w:jc w:val="both"/>
              <w:rPr>
                <w:rFonts w:ascii="Arial" w:hAnsi="Arial"/>
                <w:sz w:val="20"/>
                <w:szCs w:val="20"/>
              </w:rPr>
            </w:pPr>
            <w:r w:rsidRPr="00D11FFF">
              <w:rPr>
                <w:rFonts w:ascii="Arial" w:eastAsia="Arial-BoldMT" w:hAnsi="Arial"/>
                <w:color w:val="000000"/>
                <w:sz w:val="20"/>
                <w:szCs w:val="20"/>
              </w:rPr>
              <w:lastRenderedPageBreak/>
              <w:t>08/25/14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45828" w:rsidRPr="00D11FFF" w:rsidRDefault="00345828" w:rsidP="00345828">
            <w:pPr>
              <w:pStyle w:val="Standard"/>
              <w:jc w:val="both"/>
              <w:rPr>
                <w:rFonts w:ascii="Arial" w:eastAsia="Arial-BoldMT" w:hAnsi="Arial"/>
                <w:color w:val="000000"/>
                <w:sz w:val="20"/>
                <w:szCs w:val="20"/>
              </w:rPr>
            </w:pPr>
            <w:r w:rsidRPr="00D11FFF">
              <w:rPr>
                <w:rFonts w:ascii="Arial" w:eastAsia="Arial-BoldMT" w:hAnsi="Arial"/>
                <w:color w:val="000000"/>
                <w:sz w:val="20"/>
                <w:szCs w:val="20"/>
              </w:rPr>
              <w:t>Chapter 1 First Look at Computers and Tools</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09/01/14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345828">
            <w:pPr>
              <w:pStyle w:val="Standard"/>
              <w:jc w:val="both"/>
              <w:rPr>
                <w:rFonts w:ascii="Arial" w:eastAsia="Arial-BoldMT" w:hAnsi="Arial"/>
                <w:color w:val="000000"/>
                <w:sz w:val="20"/>
                <w:szCs w:val="20"/>
              </w:rPr>
            </w:pPr>
            <w:r w:rsidRPr="00D11FFF">
              <w:rPr>
                <w:rFonts w:ascii="Arial" w:eastAsia="Arial-BoldMT" w:hAnsi="Arial"/>
                <w:color w:val="000000"/>
                <w:sz w:val="20"/>
                <w:szCs w:val="20"/>
              </w:rPr>
              <w:t>Chapter 2 Working Inside the Computer</w:t>
            </w:r>
            <w:r w:rsidR="00A91714" w:rsidRPr="00D11FFF">
              <w:rPr>
                <w:rFonts w:ascii="Arial" w:eastAsia="Arial-BoldMT" w:hAnsi="Arial"/>
                <w:color w:val="000000"/>
                <w:sz w:val="20"/>
                <w:szCs w:val="20"/>
              </w:rPr>
              <w:t xml:space="preserve"> </w:t>
            </w:r>
            <w:r w:rsidR="006D7B5C">
              <w:rPr>
                <w:rFonts w:ascii="Arial" w:eastAsia="Arial-BoldMT" w:hAnsi="Arial"/>
                <w:color w:val="000000"/>
                <w:sz w:val="20"/>
                <w:szCs w:val="20"/>
              </w:rPr>
              <w:t>(</w:t>
            </w:r>
            <w:r w:rsidR="00A91714" w:rsidRPr="00D11FFF">
              <w:rPr>
                <w:rFonts w:ascii="Arial" w:eastAsia="Arial-BoldMT" w:hAnsi="Arial"/>
                <w:color w:val="000000"/>
                <w:sz w:val="20"/>
                <w:szCs w:val="20"/>
                <w:highlight w:val="yellow"/>
              </w:rPr>
              <w:t>No Class Labor Day</w:t>
            </w:r>
            <w:r w:rsidR="006D7B5C">
              <w:rPr>
                <w:rFonts w:ascii="Arial" w:eastAsia="Arial-BoldMT" w:hAnsi="Arial"/>
                <w:color w:val="000000"/>
                <w:sz w:val="20"/>
                <w:szCs w:val="20"/>
              </w:rPr>
              <w:t>)</w:t>
            </w:r>
            <w:r w:rsidR="00A91714" w:rsidRPr="00D11FFF">
              <w:rPr>
                <w:rFonts w:ascii="Arial" w:eastAsia="Arial-BoldMT" w:hAnsi="Arial"/>
                <w:color w:val="000000"/>
                <w:sz w:val="20"/>
                <w:szCs w:val="20"/>
              </w:rPr>
              <w:t xml:space="preserve"> </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766" w:rsidRPr="00D11FFF" w:rsidRDefault="00A91714">
            <w:pPr>
              <w:pStyle w:val="Standard"/>
              <w:jc w:val="both"/>
              <w:rPr>
                <w:rFonts w:ascii="Arial" w:eastAsia="Arial-BoldMT" w:hAnsi="Arial"/>
                <w:color w:val="000000"/>
                <w:sz w:val="20"/>
                <w:szCs w:val="20"/>
              </w:rPr>
            </w:pPr>
            <w:r w:rsidRPr="00D11FFF">
              <w:rPr>
                <w:rFonts w:ascii="Arial" w:eastAsia="Arial-BoldMT" w:hAnsi="Arial"/>
                <w:color w:val="000000"/>
                <w:sz w:val="20"/>
                <w:szCs w:val="20"/>
              </w:rPr>
              <w:t>09/08/14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45828" w:rsidRPr="00D11FFF" w:rsidRDefault="00345828">
            <w:pPr>
              <w:pStyle w:val="Standard"/>
              <w:jc w:val="both"/>
              <w:rPr>
                <w:rFonts w:ascii="Arial" w:eastAsia="Arial-BoldMT" w:hAnsi="Arial"/>
                <w:color w:val="000000"/>
                <w:sz w:val="20"/>
                <w:szCs w:val="20"/>
              </w:rPr>
            </w:pPr>
            <w:r w:rsidRPr="00D11FFF">
              <w:rPr>
                <w:rFonts w:ascii="Arial" w:eastAsia="Arial-BoldMT" w:hAnsi="Arial"/>
                <w:color w:val="000000"/>
                <w:sz w:val="20"/>
                <w:szCs w:val="20"/>
              </w:rPr>
              <w:t>Chapter 4 All About Motherboards</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09/15/14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345828">
            <w:pPr>
              <w:pStyle w:val="Standard"/>
              <w:jc w:val="both"/>
              <w:rPr>
                <w:rFonts w:ascii="Arial" w:hAnsi="Arial"/>
                <w:sz w:val="20"/>
                <w:szCs w:val="20"/>
              </w:rPr>
            </w:pPr>
            <w:r w:rsidRPr="00D11FFF">
              <w:rPr>
                <w:rFonts w:ascii="Arial" w:eastAsia="Arial-BoldMT" w:hAnsi="Arial"/>
                <w:color w:val="000000"/>
                <w:sz w:val="20"/>
                <w:szCs w:val="20"/>
              </w:rPr>
              <w:t>Chapter 5 Supporting Processors and Upgrading Memory</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09/22/14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345828">
            <w:pPr>
              <w:pStyle w:val="Standard"/>
              <w:jc w:val="both"/>
              <w:rPr>
                <w:rFonts w:ascii="Arial" w:hAnsi="Arial"/>
                <w:sz w:val="20"/>
                <w:szCs w:val="20"/>
              </w:rPr>
            </w:pPr>
            <w:r w:rsidRPr="00D11FFF">
              <w:rPr>
                <w:rFonts w:ascii="Arial" w:eastAsia="Arial-BoldMT" w:hAnsi="Arial"/>
                <w:color w:val="000000"/>
                <w:sz w:val="20"/>
                <w:szCs w:val="20"/>
              </w:rPr>
              <w:t xml:space="preserve">Chapter 6 Supporting Hard Drives </w:t>
            </w:r>
          </w:p>
        </w:tc>
      </w:tr>
      <w:tr w:rsidR="001D466B" w:rsidRPr="00D11FFF" w:rsidTr="007D422A">
        <w:trPr>
          <w:trHeight w:val="260"/>
        </w:trPr>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09/29/14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345828">
            <w:pPr>
              <w:pStyle w:val="Standard"/>
              <w:jc w:val="both"/>
              <w:rPr>
                <w:rFonts w:ascii="Arial" w:hAnsi="Arial"/>
                <w:sz w:val="20"/>
                <w:szCs w:val="20"/>
              </w:rPr>
            </w:pPr>
            <w:r w:rsidRPr="00D11FFF">
              <w:rPr>
                <w:rFonts w:ascii="Arial" w:eastAsia="Arial-BoldMT" w:hAnsi="Arial"/>
                <w:color w:val="000000"/>
                <w:sz w:val="20"/>
                <w:szCs w:val="20"/>
              </w:rPr>
              <w:t xml:space="preserve">Chapter 8 Supporting I/O &amp; Storage Devices </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10/06/14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C35C87">
            <w:pPr>
              <w:pStyle w:val="Standard"/>
              <w:jc w:val="both"/>
              <w:rPr>
                <w:rFonts w:ascii="Arial" w:hAnsi="Arial"/>
                <w:sz w:val="20"/>
                <w:szCs w:val="20"/>
              </w:rPr>
            </w:pPr>
            <w:r w:rsidRPr="00D11FFF">
              <w:rPr>
                <w:rFonts w:ascii="Arial" w:eastAsia="Arial-BoldMT" w:hAnsi="Arial"/>
                <w:color w:val="000000"/>
                <w:sz w:val="20"/>
                <w:szCs w:val="20"/>
              </w:rPr>
              <w:t xml:space="preserve">Chapter 13 Troubleshooting Hardware Problems </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766" w:rsidRPr="00D11FFF" w:rsidRDefault="00A91714">
            <w:pPr>
              <w:pStyle w:val="Standard"/>
              <w:jc w:val="both"/>
              <w:rPr>
                <w:rFonts w:ascii="Arial" w:eastAsia="Arial-BoldMT" w:hAnsi="Arial"/>
                <w:color w:val="000000"/>
                <w:sz w:val="20"/>
                <w:szCs w:val="20"/>
              </w:rPr>
            </w:pPr>
            <w:r w:rsidRPr="00D11FFF">
              <w:rPr>
                <w:rFonts w:ascii="Arial" w:eastAsia="Arial-BoldMT" w:hAnsi="Arial"/>
                <w:color w:val="000000"/>
                <w:sz w:val="20"/>
                <w:szCs w:val="20"/>
              </w:rPr>
              <w:t>10/13/14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EA4A82" w:rsidP="006D7B5C">
            <w:pPr>
              <w:pStyle w:val="Standard"/>
              <w:jc w:val="both"/>
              <w:rPr>
                <w:rFonts w:ascii="Arial" w:hAnsi="Arial"/>
                <w:sz w:val="20"/>
                <w:szCs w:val="20"/>
              </w:rPr>
            </w:pPr>
            <w:r w:rsidRPr="00D11FFF">
              <w:rPr>
                <w:rFonts w:ascii="Arial" w:eastAsia="Arial-BoldMT" w:hAnsi="Arial"/>
                <w:color w:val="000000"/>
                <w:sz w:val="20"/>
                <w:szCs w:val="20"/>
              </w:rPr>
              <w:t>Mid-Term Exam</w:t>
            </w:r>
            <w:r w:rsidR="006D7B5C" w:rsidRPr="006D7B5C">
              <w:rPr>
                <w:rFonts w:ascii="Arial" w:eastAsia="Arial-BoldMT" w:hAnsi="Arial"/>
                <w:color w:val="000000"/>
                <w:sz w:val="20"/>
                <w:szCs w:val="20"/>
              </w:rPr>
              <w:t xml:space="preserve">? </w:t>
            </w:r>
            <w:r w:rsidR="006D7B5C">
              <w:rPr>
                <w:rFonts w:ascii="Arial" w:eastAsia="Arial-BoldMT" w:hAnsi="Arial"/>
                <w:color w:val="000000"/>
                <w:sz w:val="20"/>
                <w:szCs w:val="20"/>
              </w:rPr>
              <w:t xml:space="preserve"> </w:t>
            </w:r>
            <w:r w:rsidR="006D7B5C" w:rsidRPr="006D7B5C">
              <w:rPr>
                <w:rFonts w:ascii="Arial" w:eastAsia="Arial-BoldMT" w:hAnsi="Arial"/>
                <w:color w:val="000000"/>
                <w:sz w:val="20"/>
                <w:szCs w:val="20"/>
                <w:highlight w:val="yellow"/>
              </w:rPr>
              <w:t>(No Class—Fall Break Day)</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10/20/14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C35C87">
            <w:pPr>
              <w:pStyle w:val="Standard"/>
              <w:jc w:val="both"/>
              <w:rPr>
                <w:rFonts w:ascii="Arial" w:hAnsi="Arial"/>
                <w:sz w:val="20"/>
                <w:szCs w:val="20"/>
              </w:rPr>
            </w:pPr>
            <w:r w:rsidRPr="00D11FFF">
              <w:rPr>
                <w:rFonts w:ascii="Arial" w:hAnsi="Arial"/>
                <w:sz w:val="20"/>
                <w:szCs w:val="20"/>
              </w:rPr>
              <w:t xml:space="preserve">Chapter 9 Satisfying </w:t>
            </w:r>
            <w:r w:rsidR="005A15E9" w:rsidRPr="00D11FFF">
              <w:rPr>
                <w:rFonts w:ascii="Arial" w:hAnsi="Arial"/>
                <w:sz w:val="20"/>
                <w:szCs w:val="20"/>
              </w:rPr>
              <w:t>Customers’</w:t>
            </w:r>
            <w:r w:rsidRPr="00D11FFF">
              <w:rPr>
                <w:rFonts w:ascii="Arial" w:hAnsi="Arial"/>
                <w:sz w:val="20"/>
                <w:szCs w:val="20"/>
              </w:rPr>
              <w:t xml:space="preserve"> Needs</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10/27/14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C35C87">
            <w:pPr>
              <w:pStyle w:val="Standard"/>
              <w:jc w:val="both"/>
              <w:rPr>
                <w:rFonts w:ascii="Arial" w:hAnsi="Arial"/>
                <w:sz w:val="20"/>
                <w:szCs w:val="20"/>
              </w:rPr>
            </w:pPr>
            <w:r w:rsidRPr="00D11FFF">
              <w:rPr>
                <w:rFonts w:ascii="Arial" w:eastAsia="Arial-BoldMT" w:hAnsi="Arial"/>
                <w:color w:val="000000"/>
                <w:sz w:val="20"/>
                <w:szCs w:val="20"/>
              </w:rPr>
              <w:t xml:space="preserve">Chapter 3 Intro to Windows OS, Chapter 7 Installing Windows  </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11/03/14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C35C87">
            <w:pPr>
              <w:pStyle w:val="Standard"/>
              <w:jc w:val="both"/>
              <w:rPr>
                <w:rFonts w:ascii="Arial" w:hAnsi="Arial"/>
                <w:sz w:val="20"/>
                <w:szCs w:val="20"/>
              </w:rPr>
            </w:pPr>
            <w:r w:rsidRPr="00D11FFF">
              <w:rPr>
                <w:rFonts w:ascii="Arial" w:eastAsia="Arial-BoldMT" w:hAnsi="Arial"/>
                <w:color w:val="000000"/>
                <w:sz w:val="20"/>
                <w:szCs w:val="20"/>
              </w:rPr>
              <w:t>Chapter 10 Maintaining, Windows Chapter 11 Optimizing Windows</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11/10/14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C35C87">
            <w:pPr>
              <w:pStyle w:val="Standard"/>
              <w:jc w:val="both"/>
              <w:rPr>
                <w:rFonts w:ascii="Arial" w:eastAsia="Arial-BoldMT" w:hAnsi="Arial"/>
                <w:color w:val="000000"/>
                <w:sz w:val="20"/>
                <w:szCs w:val="20"/>
              </w:rPr>
            </w:pPr>
            <w:r w:rsidRPr="00D11FFF">
              <w:rPr>
                <w:rFonts w:ascii="Arial" w:eastAsia="Arial-BoldMT" w:hAnsi="Arial"/>
                <w:color w:val="000000"/>
                <w:sz w:val="20"/>
                <w:szCs w:val="20"/>
              </w:rPr>
              <w:t>Chapter 12 Troubleshooting Windows and Applications</w:t>
            </w:r>
          </w:p>
          <w:p w:rsidR="00C35C87" w:rsidRPr="00D11FFF" w:rsidRDefault="00C35C87">
            <w:pPr>
              <w:pStyle w:val="Standard"/>
              <w:jc w:val="both"/>
              <w:rPr>
                <w:rFonts w:ascii="Arial" w:hAnsi="Arial"/>
                <w:sz w:val="20"/>
                <w:szCs w:val="20"/>
              </w:rPr>
            </w:pPr>
            <w:r w:rsidRPr="00D11FFF">
              <w:rPr>
                <w:rFonts w:ascii="Arial" w:eastAsia="Arial-BoldMT" w:hAnsi="Arial"/>
                <w:color w:val="000000"/>
                <w:sz w:val="20"/>
                <w:szCs w:val="20"/>
              </w:rPr>
              <w:t>Chapter 14 Troubleshooting Windows Startup Problems</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11/17</w:t>
            </w:r>
            <w:r w:rsidR="00EE1766" w:rsidRPr="00D11FFF">
              <w:rPr>
                <w:rFonts w:ascii="Arial" w:eastAsia="Arial-BoldMT" w:hAnsi="Arial"/>
                <w:color w:val="000000"/>
                <w:sz w:val="20"/>
                <w:szCs w:val="20"/>
              </w:rPr>
              <w:t>/1</w:t>
            </w:r>
            <w:r w:rsidRPr="00D11FFF">
              <w:rPr>
                <w:rFonts w:ascii="Arial" w:eastAsia="Arial-BoldMT" w:hAnsi="Arial"/>
                <w:color w:val="000000"/>
                <w:sz w:val="20"/>
                <w:szCs w:val="20"/>
              </w:rPr>
              <w:t>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C35C87">
            <w:pPr>
              <w:pStyle w:val="Standard"/>
              <w:jc w:val="both"/>
              <w:rPr>
                <w:rFonts w:ascii="Arial" w:eastAsia="Arial-BoldMT" w:hAnsi="Arial"/>
                <w:color w:val="000000"/>
                <w:sz w:val="20"/>
                <w:szCs w:val="20"/>
              </w:rPr>
            </w:pPr>
            <w:r w:rsidRPr="00D11FFF">
              <w:rPr>
                <w:rFonts w:ascii="Arial" w:eastAsia="Arial-BoldMT" w:hAnsi="Arial"/>
                <w:color w:val="000000"/>
                <w:sz w:val="20"/>
                <w:szCs w:val="20"/>
              </w:rPr>
              <w:t>Chapter 15 Connecting to and Setting up a Network</w:t>
            </w:r>
          </w:p>
          <w:p w:rsidR="00C35C87" w:rsidRPr="00D11FFF" w:rsidRDefault="00C35C87" w:rsidP="00C35C87">
            <w:pPr>
              <w:pStyle w:val="Standard"/>
              <w:jc w:val="both"/>
              <w:rPr>
                <w:rFonts w:ascii="Arial" w:hAnsi="Arial"/>
                <w:sz w:val="20"/>
                <w:szCs w:val="20"/>
              </w:rPr>
            </w:pPr>
            <w:r w:rsidRPr="00D11FFF">
              <w:rPr>
                <w:rFonts w:ascii="Arial" w:eastAsia="Arial-BoldMT" w:hAnsi="Arial"/>
                <w:color w:val="000000"/>
                <w:sz w:val="20"/>
                <w:szCs w:val="20"/>
              </w:rPr>
              <w:t xml:space="preserve">Chapter 16 Networking Types, Devices, and Cabling  </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11/24/14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C35C87" w:rsidP="00C35C87">
            <w:pPr>
              <w:pStyle w:val="Standard"/>
              <w:jc w:val="both"/>
              <w:rPr>
                <w:rFonts w:ascii="Arial" w:hAnsi="Arial"/>
                <w:sz w:val="20"/>
                <w:szCs w:val="20"/>
              </w:rPr>
            </w:pPr>
            <w:r w:rsidRPr="00D11FFF">
              <w:rPr>
                <w:rFonts w:ascii="Arial" w:eastAsia="Arial-BoldMT" w:hAnsi="Arial"/>
                <w:color w:val="000000"/>
                <w:sz w:val="20"/>
                <w:szCs w:val="20"/>
              </w:rPr>
              <w:t xml:space="preserve">Chapter 18 Security Strategies </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12/01/14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35C87" w:rsidRPr="00D11FFF" w:rsidRDefault="00C35C87">
            <w:pPr>
              <w:pStyle w:val="Standard"/>
              <w:jc w:val="both"/>
              <w:rPr>
                <w:rFonts w:ascii="Arial" w:eastAsia="Arial-BoldMT" w:hAnsi="Arial"/>
                <w:color w:val="000000"/>
                <w:sz w:val="20"/>
                <w:szCs w:val="20"/>
              </w:rPr>
            </w:pPr>
            <w:r w:rsidRPr="00D11FFF">
              <w:rPr>
                <w:rFonts w:ascii="Arial" w:eastAsia="Arial-BoldMT" w:hAnsi="Arial"/>
                <w:color w:val="000000"/>
                <w:sz w:val="20"/>
                <w:szCs w:val="20"/>
              </w:rPr>
              <w:t xml:space="preserve">Chapter 19 Supporting Notebooks or </w:t>
            </w:r>
            <w:r w:rsidR="005A15E9" w:rsidRPr="00D11FFF">
              <w:rPr>
                <w:rFonts w:ascii="Arial" w:eastAsia="Arial-BoldMT" w:hAnsi="Arial"/>
                <w:color w:val="000000"/>
                <w:sz w:val="20"/>
                <w:szCs w:val="20"/>
              </w:rPr>
              <w:t>(based on classes input)</w:t>
            </w:r>
          </w:p>
          <w:p w:rsidR="001D466B" w:rsidRPr="00D11FFF" w:rsidRDefault="00C35C87">
            <w:pPr>
              <w:pStyle w:val="Standard"/>
              <w:jc w:val="both"/>
              <w:rPr>
                <w:rFonts w:ascii="Arial" w:hAnsi="Arial"/>
                <w:sz w:val="20"/>
                <w:szCs w:val="20"/>
              </w:rPr>
            </w:pPr>
            <w:r w:rsidRPr="00D11FFF">
              <w:rPr>
                <w:rFonts w:ascii="Arial" w:eastAsia="Arial-BoldMT" w:hAnsi="Arial"/>
                <w:color w:val="000000"/>
                <w:sz w:val="20"/>
                <w:szCs w:val="20"/>
              </w:rPr>
              <w:t xml:space="preserve">Chapter 20 Mobile Devices and Client-side Virtualization  </w:t>
            </w:r>
          </w:p>
        </w:tc>
      </w:tr>
      <w:tr w:rsidR="001D466B" w:rsidRPr="00D11FFF">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A91714">
            <w:pPr>
              <w:pStyle w:val="Standard"/>
              <w:jc w:val="both"/>
              <w:rPr>
                <w:rFonts w:ascii="Arial" w:hAnsi="Arial"/>
                <w:sz w:val="20"/>
                <w:szCs w:val="20"/>
              </w:rPr>
            </w:pPr>
            <w:r w:rsidRPr="00D11FFF">
              <w:rPr>
                <w:rFonts w:ascii="Arial" w:eastAsia="Arial-BoldMT" w:hAnsi="Arial"/>
                <w:color w:val="000000"/>
                <w:sz w:val="20"/>
                <w:szCs w:val="20"/>
              </w:rPr>
              <w:t>12/08</w:t>
            </w:r>
            <w:r w:rsidR="00345828" w:rsidRPr="00D11FFF">
              <w:rPr>
                <w:rFonts w:ascii="Arial" w:eastAsia="Arial-BoldMT" w:hAnsi="Arial"/>
                <w:color w:val="000000"/>
                <w:sz w:val="20"/>
                <w:szCs w:val="20"/>
              </w:rPr>
              <w:t>/</w:t>
            </w:r>
            <w:r w:rsidRPr="00D11FFF">
              <w:rPr>
                <w:rFonts w:ascii="Arial" w:eastAsia="Arial-BoldMT" w:hAnsi="Arial"/>
                <w:color w:val="000000"/>
                <w:sz w:val="20"/>
                <w:szCs w:val="20"/>
              </w:rPr>
              <w:t>14</w:t>
            </w:r>
          </w:p>
        </w:tc>
        <w:tc>
          <w:tcPr>
            <w:tcW w:w="8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D466B" w:rsidRPr="00D11FFF" w:rsidRDefault="00EA4A82">
            <w:pPr>
              <w:pStyle w:val="Standard"/>
              <w:jc w:val="both"/>
              <w:rPr>
                <w:rFonts w:ascii="Arial" w:hAnsi="Arial"/>
                <w:sz w:val="20"/>
                <w:szCs w:val="20"/>
              </w:rPr>
            </w:pPr>
            <w:r w:rsidRPr="00D11FFF">
              <w:rPr>
                <w:rFonts w:ascii="Arial" w:eastAsia="Arial-BoldMT" w:hAnsi="Arial"/>
                <w:color w:val="000000"/>
                <w:sz w:val="20"/>
                <w:szCs w:val="20"/>
              </w:rPr>
              <w:t>Final Exam</w:t>
            </w:r>
            <w:r w:rsidR="00EE1766" w:rsidRPr="00D11FFF">
              <w:rPr>
                <w:rFonts w:ascii="Arial" w:eastAsia="Arial-BoldMT" w:hAnsi="Arial"/>
                <w:color w:val="000000"/>
                <w:sz w:val="20"/>
                <w:szCs w:val="20"/>
              </w:rPr>
              <w:t xml:space="preserve"> 5-7PM</w:t>
            </w:r>
          </w:p>
        </w:tc>
      </w:tr>
    </w:tbl>
    <w:p w:rsidR="001D466B" w:rsidRPr="00D11FFF" w:rsidRDefault="001D466B">
      <w:pPr>
        <w:pStyle w:val="Standard"/>
        <w:rPr>
          <w:rFonts w:ascii="Arial" w:hAnsi="Arial"/>
          <w:sz w:val="20"/>
          <w:szCs w:val="20"/>
        </w:rPr>
      </w:pPr>
    </w:p>
    <w:sectPr w:rsidR="001D466B" w:rsidRPr="00D11FFF">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3AD" w:rsidRDefault="00C653AD">
      <w:pPr>
        <w:spacing w:after="0" w:line="240" w:lineRule="auto"/>
      </w:pPr>
      <w:r>
        <w:separator/>
      </w:r>
    </w:p>
  </w:endnote>
  <w:endnote w:type="continuationSeparator" w:id="0">
    <w:p w:rsidR="00C653AD" w:rsidRDefault="00C6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BoldMT">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D3E" w:rsidRPr="00AF476D" w:rsidRDefault="00EA4A82">
    <w:pPr>
      <w:pStyle w:val="DefaultText"/>
      <w:pBdr>
        <w:top w:val="single" w:sz="4" w:space="1" w:color="00000A"/>
      </w:pBdr>
      <w:tabs>
        <w:tab w:val="center" w:pos="4680"/>
        <w:tab w:val="right" w:pos="9360"/>
      </w:tabs>
      <w:spacing w:before="40"/>
      <w:rPr>
        <w:rFonts w:ascii="Arial" w:hAnsi="Arial" w:cs="Arial"/>
        <w:sz w:val="16"/>
        <w:szCs w:val="16"/>
      </w:rPr>
    </w:pPr>
    <w:r w:rsidRPr="00AF476D">
      <w:rPr>
        <w:rFonts w:ascii="Arial" w:hAnsi="Arial" w:cs="Arial"/>
        <w:b/>
        <w:sz w:val="16"/>
        <w:szCs w:val="16"/>
      </w:rPr>
      <w:t>ITM 301 – Introduction to Contemporary Operating Systems and Hardware I</w:t>
    </w:r>
    <w:r w:rsidRPr="00AF476D">
      <w:rPr>
        <w:rFonts w:ascii="Arial" w:hAnsi="Arial" w:cs="Arial"/>
        <w:b/>
        <w:sz w:val="16"/>
        <w:szCs w:val="16"/>
      </w:rPr>
      <w:tab/>
      <w:t xml:space="preserve">Page </w:t>
    </w:r>
    <w:r w:rsidRPr="00AF476D">
      <w:rPr>
        <w:rFonts w:ascii="Arial" w:hAnsi="Arial" w:cs="Arial"/>
        <w:sz w:val="16"/>
        <w:szCs w:val="16"/>
      </w:rPr>
      <w:fldChar w:fldCharType="begin"/>
    </w:r>
    <w:r w:rsidRPr="00AF476D">
      <w:rPr>
        <w:rFonts w:ascii="Arial" w:hAnsi="Arial" w:cs="Arial"/>
        <w:sz w:val="16"/>
        <w:szCs w:val="16"/>
      </w:rPr>
      <w:instrText xml:space="preserve"> PAGE </w:instrText>
    </w:r>
    <w:r w:rsidRPr="00AF476D">
      <w:rPr>
        <w:rFonts w:ascii="Arial" w:hAnsi="Arial" w:cs="Arial"/>
        <w:sz w:val="16"/>
        <w:szCs w:val="16"/>
      </w:rPr>
      <w:fldChar w:fldCharType="separate"/>
    </w:r>
    <w:r w:rsidR="000B769E">
      <w:rPr>
        <w:rFonts w:ascii="Arial" w:hAnsi="Arial" w:cs="Arial"/>
        <w:noProof/>
        <w:sz w:val="16"/>
        <w:szCs w:val="16"/>
      </w:rPr>
      <w:t>2</w:t>
    </w:r>
    <w:r w:rsidRPr="00AF476D">
      <w:rPr>
        <w:rFonts w:ascii="Arial" w:hAnsi="Arial" w:cs="Arial"/>
        <w:sz w:val="16"/>
        <w:szCs w:val="16"/>
      </w:rPr>
      <w:fldChar w:fldCharType="end"/>
    </w:r>
    <w:r w:rsidRPr="00AF476D">
      <w:rPr>
        <w:rFonts w:ascii="Arial" w:hAnsi="Arial" w:cs="Arial"/>
        <w:b/>
        <w:sz w:val="16"/>
        <w:szCs w:val="16"/>
      </w:rPr>
      <w:t xml:space="preserve"> of </w:t>
    </w:r>
    <w:r w:rsidR="002C7C72" w:rsidRPr="00AF476D">
      <w:rPr>
        <w:rFonts w:ascii="Arial" w:hAnsi="Arial" w:cs="Arial"/>
        <w:sz w:val="16"/>
        <w:szCs w:val="16"/>
      </w:rPr>
      <w:fldChar w:fldCharType="begin"/>
    </w:r>
    <w:r w:rsidR="002C7C72" w:rsidRPr="00AF476D">
      <w:rPr>
        <w:rFonts w:ascii="Arial" w:hAnsi="Arial" w:cs="Arial"/>
        <w:sz w:val="16"/>
        <w:szCs w:val="16"/>
      </w:rPr>
      <w:instrText xml:space="preserve"> NUMPAGES </w:instrText>
    </w:r>
    <w:r w:rsidR="002C7C72" w:rsidRPr="00AF476D">
      <w:rPr>
        <w:rFonts w:ascii="Arial" w:hAnsi="Arial" w:cs="Arial"/>
        <w:sz w:val="16"/>
        <w:szCs w:val="16"/>
      </w:rPr>
      <w:fldChar w:fldCharType="separate"/>
    </w:r>
    <w:r w:rsidR="000B769E">
      <w:rPr>
        <w:rFonts w:ascii="Arial" w:hAnsi="Arial" w:cs="Arial"/>
        <w:noProof/>
        <w:sz w:val="16"/>
        <w:szCs w:val="16"/>
      </w:rPr>
      <w:t>5</w:t>
    </w:r>
    <w:r w:rsidR="002C7C72" w:rsidRPr="00AF476D">
      <w:rPr>
        <w:rFonts w:ascii="Arial" w:hAnsi="Arial" w:cs="Arial"/>
        <w:noProof/>
        <w:sz w:val="16"/>
        <w:szCs w:val="16"/>
      </w:rPr>
      <w:fldChar w:fldCharType="end"/>
    </w:r>
  </w:p>
  <w:p w:rsidR="00194D3E" w:rsidRPr="00AF476D" w:rsidRDefault="00EA4A82">
    <w:pPr>
      <w:pStyle w:val="DefaultText"/>
      <w:pBdr>
        <w:top w:val="single" w:sz="4" w:space="1" w:color="00000A"/>
      </w:pBdr>
      <w:tabs>
        <w:tab w:val="center" w:pos="4680"/>
        <w:tab w:val="right" w:pos="9360"/>
      </w:tabs>
      <w:spacing w:before="40"/>
      <w:rPr>
        <w:rFonts w:ascii="Arial" w:hAnsi="Arial" w:cs="Arial"/>
        <w:sz w:val="16"/>
        <w:szCs w:val="16"/>
      </w:rPr>
    </w:pPr>
    <w:r w:rsidRPr="00AF476D">
      <w:rPr>
        <w:rFonts w:ascii="Arial" w:hAnsi="Arial" w:cs="Arial"/>
        <w:b/>
        <w:sz w:val="16"/>
        <w:szCs w:val="16"/>
      </w:rPr>
      <w:t>Illino</w:t>
    </w:r>
    <w:r w:rsidR="00377E37" w:rsidRPr="00AF476D">
      <w:rPr>
        <w:rFonts w:ascii="Arial" w:hAnsi="Arial" w:cs="Arial"/>
        <w:b/>
        <w:sz w:val="16"/>
        <w:szCs w:val="16"/>
      </w:rPr>
      <w:t>is I</w:t>
    </w:r>
    <w:r w:rsidR="00235222" w:rsidRPr="00AF476D">
      <w:rPr>
        <w:rFonts w:ascii="Arial" w:hAnsi="Arial" w:cs="Arial"/>
        <w:b/>
        <w:sz w:val="16"/>
        <w:szCs w:val="16"/>
      </w:rPr>
      <w:t>nstitute of Technology—Fall 2014</w:t>
    </w:r>
  </w:p>
  <w:p w:rsidR="00194D3E" w:rsidRPr="00AF476D" w:rsidRDefault="00D11FFF">
    <w:pPr>
      <w:pStyle w:val="DefaultText"/>
      <w:pBdr>
        <w:top w:val="single" w:sz="4" w:space="1" w:color="00000A"/>
      </w:pBdr>
      <w:tabs>
        <w:tab w:val="center" w:pos="4680"/>
        <w:tab w:val="right" w:pos="9360"/>
      </w:tabs>
      <w:spacing w:before="40"/>
      <w:rPr>
        <w:rFonts w:ascii="Arial" w:hAnsi="Arial" w:cs="Arial"/>
        <w:sz w:val="16"/>
        <w:szCs w:val="16"/>
      </w:rPr>
    </w:pPr>
    <w:r w:rsidRPr="00AF476D">
      <w:rPr>
        <w:rFonts w:ascii="Arial" w:hAnsi="Arial" w:cs="Arial"/>
        <w:b/>
        <w:sz w:val="16"/>
        <w:szCs w:val="16"/>
      </w:rPr>
      <w:t>Course Syllabus—Version 4.0—8/25</w:t>
    </w:r>
    <w:r w:rsidR="00235222" w:rsidRPr="00AF476D">
      <w:rPr>
        <w:rFonts w:ascii="Arial" w:hAnsi="Arial" w:cs="Arial"/>
        <w:b/>
        <w:sz w:val="16"/>
        <w:szCs w:val="16"/>
      </w:rPr>
      <w:t>/2014</w:t>
    </w:r>
  </w:p>
  <w:p w:rsidR="00194D3E" w:rsidRDefault="000B76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3AD" w:rsidRDefault="00C653AD">
      <w:pPr>
        <w:spacing w:after="0" w:line="240" w:lineRule="auto"/>
      </w:pPr>
      <w:r>
        <w:rPr>
          <w:color w:val="000000"/>
        </w:rPr>
        <w:separator/>
      </w:r>
    </w:p>
  </w:footnote>
  <w:footnote w:type="continuationSeparator" w:id="0">
    <w:p w:rsidR="00C653AD" w:rsidRDefault="00C653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F224B"/>
    <w:multiLevelType w:val="multilevel"/>
    <w:tmpl w:val="BE80AB60"/>
    <w:styleLink w:val="WWNum1"/>
    <w:lvl w:ilvl="0">
      <w:numFmt w:val="bullet"/>
      <w:lvlText w:val=""/>
      <w:lvlJc w:val="left"/>
      <w:rPr>
        <w:rFonts w:ascii="Wingdings" w:hAnsi="Wingdings" w:cs="StarSymbol"/>
        <w:sz w:val="18"/>
        <w:szCs w:val="1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D466B"/>
    <w:rsid w:val="000B769E"/>
    <w:rsid w:val="00104CFF"/>
    <w:rsid w:val="00112CC0"/>
    <w:rsid w:val="001D466B"/>
    <w:rsid w:val="00235222"/>
    <w:rsid w:val="002C7C72"/>
    <w:rsid w:val="002E4935"/>
    <w:rsid w:val="00345828"/>
    <w:rsid w:val="003640A0"/>
    <w:rsid w:val="00377E37"/>
    <w:rsid w:val="003F7A4A"/>
    <w:rsid w:val="0042191B"/>
    <w:rsid w:val="004D012F"/>
    <w:rsid w:val="005A15E9"/>
    <w:rsid w:val="00641401"/>
    <w:rsid w:val="006B6345"/>
    <w:rsid w:val="006D7B5C"/>
    <w:rsid w:val="00762B63"/>
    <w:rsid w:val="007D422A"/>
    <w:rsid w:val="008B0738"/>
    <w:rsid w:val="009518C9"/>
    <w:rsid w:val="00960A8A"/>
    <w:rsid w:val="009A3FF5"/>
    <w:rsid w:val="009F5755"/>
    <w:rsid w:val="00A84159"/>
    <w:rsid w:val="00A91714"/>
    <w:rsid w:val="00AF476D"/>
    <w:rsid w:val="00BB622F"/>
    <w:rsid w:val="00BF1C76"/>
    <w:rsid w:val="00C35C87"/>
    <w:rsid w:val="00C653AD"/>
    <w:rsid w:val="00C717D5"/>
    <w:rsid w:val="00D050BD"/>
    <w:rsid w:val="00D11FFF"/>
    <w:rsid w:val="00D30F29"/>
    <w:rsid w:val="00D56233"/>
    <w:rsid w:val="00EA4A82"/>
    <w:rsid w:val="00EE1766"/>
    <w:rsid w:val="00F375E7"/>
    <w:rsid w:val="00F63ECC"/>
    <w:rsid w:val="00F95D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0" w:line="240" w:lineRule="auto"/>
    </w:pPr>
    <w:rPr>
      <w:rFonts w:ascii="Times New Roman" w:eastAsia="DejaVu Sans" w:hAnsi="Times New Roman" w:cs="Arial"/>
      <w:sz w:val="24"/>
      <w:szCs w:val="24"/>
      <w:lang w:eastAsia="ko-KR"/>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BalloonText">
    <w:name w:val="Balloon Text"/>
    <w:basedOn w:val="Standard"/>
    <w:rPr>
      <w:rFonts w:ascii="Tahoma" w:hAnsi="Tahoma" w:cs="Tahoma"/>
      <w:sz w:val="16"/>
      <w:szCs w:val="16"/>
    </w:rPr>
  </w:style>
  <w:style w:type="paragraph" w:styleId="NormalWeb">
    <w:name w:val="Normal (Web)"/>
    <w:basedOn w:val="Standard"/>
    <w:pPr>
      <w:spacing w:before="28" w:after="115"/>
    </w:pPr>
    <w:rPr>
      <w:rFonts w:eastAsia="Times New Roman" w:cs="Times New Roman"/>
    </w:rPr>
  </w:style>
  <w:style w:type="paragraph" w:customStyle="1" w:styleId="DefaultText">
    <w:name w:val="Default Text"/>
    <w:basedOn w:val="Standard"/>
    <w:rPr>
      <w:rFonts w:eastAsia="Times New Roman" w:cs="Times New Roman"/>
      <w:szCs w:val="20"/>
      <w:lang w:eastAsia="ar-SA"/>
    </w:rPr>
  </w:style>
  <w:style w:type="paragraph" w:styleId="Header">
    <w:name w:val="header"/>
    <w:basedOn w:val="Standard"/>
    <w:pPr>
      <w:suppressLineNumbers/>
      <w:tabs>
        <w:tab w:val="center" w:pos="4680"/>
        <w:tab w:val="right" w:pos="9360"/>
      </w:tabs>
    </w:pPr>
  </w:style>
  <w:style w:type="paragraph" w:styleId="Footer">
    <w:name w:val="footer"/>
    <w:basedOn w:val="Standard"/>
    <w:pPr>
      <w:suppressLineNumbers/>
      <w:tabs>
        <w:tab w:val="center" w:pos="4680"/>
        <w:tab w:val="right" w:pos="9360"/>
      </w:tabs>
    </w:p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StarSymbol"/>
      <w:sz w:val="18"/>
      <w:szCs w:val="18"/>
    </w:rPr>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42191B"/>
    <w:rPr>
      <w:color w:val="0000FF" w:themeColor="hyperlink"/>
      <w:u w:val="single"/>
    </w:rPr>
  </w:style>
  <w:style w:type="character" w:styleId="FollowedHyperlink">
    <w:name w:val="FollowedHyperlink"/>
    <w:basedOn w:val="DefaultParagraphFont"/>
    <w:uiPriority w:val="99"/>
    <w:semiHidden/>
    <w:unhideWhenUsed/>
    <w:rsid w:val="009A3F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0" w:line="240" w:lineRule="auto"/>
    </w:pPr>
    <w:rPr>
      <w:rFonts w:ascii="Times New Roman" w:eastAsia="DejaVu Sans" w:hAnsi="Times New Roman" w:cs="Arial"/>
      <w:sz w:val="24"/>
      <w:szCs w:val="24"/>
      <w:lang w:eastAsia="ko-KR"/>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BalloonText">
    <w:name w:val="Balloon Text"/>
    <w:basedOn w:val="Standard"/>
    <w:rPr>
      <w:rFonts w:ascii="Tahoma" w:hAnsi="Tahoma" w:cs="Tahoma"/>
      <w:sz w:val="16"/>
      <w:szCs w:val="16"/>
    </w:rPr>
  </w:style>
  <w:style w:type="paragraph" w:styleId="NormalWeb">
    <w:name w:val="Normal (Web)"/>
    <w:basedOn w:val="Standard"/>
    <w:pPr>
      <w:spacing w:before="28" w:after="115"/>
    </w:pPr>
    <w:rPr>
      <w:rFonts w:eastAsia="Times New Roman" w:cs="Times New Roman"/>
    </w:rPr>
  </w:style>
  <w:style w:type="paragraph" w:customStyle="1" w:styleId="DefaultText">
    <w:name w:val="Default Text"/>
    <w:basedOn w:val="Standard"/>
    <w:rPr>
      <w:rFonts w:eastAsia="Times New Roman" w:cs="Times New Roman"/>
      <w:szCs w:val="20"/>
      <w:lang w:eastAsia="ar-SA"/>
    </w:rPr>
  </w:style>
  <w:style w:type="paragraph" w:styleId="Header">
    <w:name w:val="header"/>
    <w:basedOn w:val="Standard"/>
    <w:pPr>
      <w:suppressLineNumbers/>
      <w:tabs>
        <w:tab w:val="center" w:pos="4680"/>
        <w:tab w:val="right" w:pos="9360"/>
      </w:tabs>
    </w:pPr>
  </w:style>
  <w:style w:type="paragraph" w:styleId="Footer">
    <w:name w:val="footer"/>
    <w:basedOn w:val="Standard"/>
    <w:pPr>
      <w:suppressLineNumbers/>
      <w:tabs>
        <w:tab w:val="center" w:pos="4680"/>
        <w:tab w:val="right" w:pos="9360"/>
      </w:tabs>
    </w:p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StarSymbol"/>
      <w:sz w:val="18"/>
      <w:szCs w:val="18"/>
    </w:rPr>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42191B"/>
    <w:rPr>
      <w:color w:val="0000FF" w:themeColor="hyperlink"/>
      <w:u w:val="single"/>
    </w:rPr>
  </w:style>
  <w:style w:type="character" w:styleId="FollowedHyperlink">
    <w:name w:val="FollowedHyperlink"/>
    <w:basedOn w:val="DefaultParagraphFont"/>
    <w:uiPriority w:val="99"/>
    <w:semiHidden/>
    <w:unhideWhenUsed/>
    <w:rsid w:val="009A3F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994999">
      <w:bodyDiv w:val="1"/>
      <w:marLeft w:val="0"/>
      <w:marRight w:val="0"/>
      <w:marTop w:val="0"/>
      <w:marBottom w:val="0"/>
      <w:divBdr>
        <w:top w:val="none" w:sz="0" w:space="0" w:color="auto"/>
        <w:left w:val="none" w:sz="0" w:space="0" w:color="auto"/>
        <w:bottom w:val="none" w:sz="0" w:space="0" w:color="auto"/>
        <w:right w:val="none" w:sz="0" w:space="0" w:color="auto"/>
      </w:divBdr>
    </w:div>
    <w:div w:id="1502744256">
      <w:bodyDiv w:val="1"/>
      <w:marLeft w:val="0"/>
      <w:marRight w:val="0"/>
      <w:marTop w:val="0"/>
      <w:marBottom w:val="0"/>
      <w:divBdr>
        <w:top w:val="none" w:sz="0" w:space="0" w:color="auto"/>
        <w:left w:val="none" w:sz="0" w:space="0" w:color="auto"/>
        <w:bottom w:val="none" w:sz="0" w:space="0" w:color="auto"/>
        <w:right w:val="none" w:sz="0" w:space="0" w:color="auto"/>
      </w:divBdr>
    </w:div>
    <w:div w:id="1533571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wblackboard.iit.edu"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arc@iit.edu" TargetMode="External"/><Relationship Id="rId2" Type="http://schemas.openxmlformats.org/officeDocument/2006/relationships/styles" Target="styles.xml"/><Relationship Id="rId16" Type="http://schemas.openxmlformats.org/officeDocument/2006/relationships/hyperlink" Target="http://www.iit.edu/student_affairs/handbook/pdfs/handbook_fy_14.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Louis\Desktop\Teaching\Old\Summer2014\louismchugh.youcanbook.me" TargetMode="External"/><Relationship Id="rId5" Type="http://schemas.openxmlformats.org/officeDocument/2006/relationships/webSettings" Target="webSettings.xml"/><Relationship Id="rId15" Type="http://schemas.openxmlformats.org/officeDocument/2006/relationships/hyperlink" Target="http://blogs.iit.edu/itm_loopback/2014/08/23/new-itm-student-handbooks-for-fall-2014/" TargetMode="External"/><Relationship Id="rId10" Type="http://schemas.openxmlformats.org/officeDocument/2006/relationships/hyperlink" Target="file:///C:\Users\Louis\Desktop\Teaching\Old\Summer2014\louismchugh.youcanbook.m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mchughi@iit.edu" TargetMode="External"/><Relationship Id="rId14" Type="http://schemas.openxmlformats.org/officeDocument/2006/relationships/hyperlink" Target="http://blogs.iit.edu/itm_loopback/student-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11235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F. McHugh IV</dc:creator>
  <cp:lastModifiedBy>Jiang Family</cp:lastModifiedBy>
  <cp:revision>17</cp:revision>
  <cp:lastPrinted>2014-08-25T18:24:00Z</cp:lastPrinted>
  <dcterms:created xsi:type="dcterms:W3CDTF">2013-08-07T23:21:00Z</dcterms:created>
  <dcterms:modified xsi:type="dcterms:W3CDTF">2014-09-28T22:05:00Z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