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423" w:rsidRPr="007F0423" w:rsidRDefault="007F0423" w:rsidP="007F0423">
      <w:pPr>
        <w:shd w:val="clear" w:color="auto" w:fill="FFFFFF"/>
        <w:spacing w:before="100" w:beforeAutospacing="1" w:after="100" w:afterAutospacing="1" w:line="240" w:lineRule="auto"/>
        <w:outlineLvl w:val="2"/>
        <w:rPr>
          <w:rFonts w:ascii="Tahoma" w:eastAsia="Times New Roman" w:hAnsi="Tahoma" w:cs="Tahoma"/>
          <w:b/>
          <w:bCs/>
          <w:color w:val="222222"/>
          <w:sz w:val="27"/>
          <w:szCs w:val="27"/>
        </w:rPr>
      </w:pPr>
      <w:r w:rsidRPr="007F0423">
        <w:rPr>
          <w:rFonts w:ascii="Tahoma" w:eastAsia="Times New Roman" w:hAnsi="Tahoma" w:cs="Tahoma"/>
          <w:b/>
          <w:bCs/>
          <w:color w:val="222222"/>
          <w:sz w:val="27"/>
          <w:szCs w:val="27"/>
        </w:rPr>
        <w:t>Compound Triggers</w:t>
      </w:r>
    </w:p>
    <w:p w:rsidR="007F0423" w:rsidRPr="007F0423" w:rsidRDefault="007F0423" w:rsidP="007F0423">
      <w:pPr>
        <w:shd w:val="clear" w:color="auto" w:fill="FFFFFF"/>
        <w:spacing w:before="100" w:beforeAutospacing="1" w:after="100" w:afterAutospacing="1" w:line="195" w:lineRule="atLeast"/>
        <w:rPr>
          <w:rFonts w:ascii="Tahoma" w:eastAsia="Times New Roman" w:hAnsi="Tahoma" w:cs="Tahoma"/>
          <w:color w:val="222222"/>
          <w:sz w:val="24"/>
          <w:szCs w:val="24"/>
        </w:rPr>
      </w:pPr>
      <w:bookmarkStart w:id="0" w:name="sthref1063"/>
      <w:bookmarkStart w:id="1" w:name="sthref1064"/>
      <w:bookmarkEnd w:id="0"/>
      <w:bookmarkEnd w:id="1"/>
      <w:r w:rsidRPr="007F0423">
        <w:rPr>
          <w:rFonts w:ascii="Tahoma" w:eastAsia="Times New Roman" w:hAnsi="Tahoma" w:cs="Tahoma"/>
          <w:color w:val="222222"/>
          <w:sz w:val="24"/>
          <w:szCs w:val="24"/>
        </w:rPr>
        <w:t>A compound trigger can fire at more than one timing point.</w:t>
      </w:r>
    </w:p>
    <w:p w:rsidR="007F0423" w:rsidRPr="007F0423" w:rsidRDefault="007F0423" w:rsidP="007F0423">
      <w:pPr>
        <w:shd w:val="clear" w:color="auto" w:fill="FFFFFF"/>
        <w:spacing w:before="100" w:beforeAutospacing="1" w:after="100" w:afterAutospacing="1" w:line="240" w:lineRule="auto"/>
        <w:outlineLvl w:val="3"/>
        <w:rPr>
          <w:rFonts w:ascii="Tahoma" w:eastAsia="Times New Roman" w:hAnsi="Tahoma" w:cs="Tahoma"/>
          <w:b/>
          <w:bCs/>
          <w:color w:val="222222"/>
          <w:sz w:val="25"/>
          <w:szCs w:val="25"/>
        </w:rPr>
      </w:pPr>
      <w:bookmarkStart w:id="2" w:name="CIHCEAII"/>
      <w:bookmarkEnd w:id="2"/>
      <w:r w:rsidRPr="007F0423">
        <w:rPr>
          <w:rFonts w:ascii="Tahoma" w:eastAsia="Times New Roman" w:hAnsi="Tahoma" w:cs="Tahoma"/>
          <w:b/>
          <w:bCs/>
          <w:color w:val="222222"/>
          <w:sz w:val="25"/>
          <w:szCs w:val="25"/>
        </w:rPr>
        <w:t>Why Use Compound Triggers?</w:t>
      </w:r>
    </w:p>
    <w:p w:rsidR="007F0423" w:rsidRPr="007F0423" w:rsidRDefault="007F0423" w:rsidP="007F0423">
      <w:pPr>
        <w:shd w:val="clear" w:color="auto" w:fill="FFFFFF"/>
        <w:spacing w:before="100" w:beforeAutospacing="1" w:after="100" w:afterAutospacing="1" w:line="195" w:lineRule="atLeast"/>
        <w:rPr>
          <w:rFonts w:ascii="Tahoma" w:eastAsia="Times New Roman" w:hAnsi="Tahoma" w:cs="Tahoma"/>
          <w:color w:val="222222"/>
          <w:sz w:val="24"/>
          <w:szCs w:val="24"/>
        </w:rPr>
      </w:pPr>
      <w:r w:rsidRPr="007F0423">
        <w:rPr>
          <w:rFonts w:ascii="Tahoma" w:eastAsia="Times New Roman" w:hAnsi="Tahoma" w:cs="Tahoma"/>
          <w:color w:val="222222"/>
          <w:sz w:val="24"/>
          <w:szCs w:val="24"/>
        </w:rPr>
        <w:t>The compound trigger makes it easier to program an approach where you want the actions you implement for the various timing points to share common data. To achieve the same effect with simple triggers, you had to model the common state with an ancillary package. This approach was both cumbersome to program and subject to memory leak when the triggering statement caused an error and the after-statement trigger did not fire.</w:t>
      </w:r>
    </w:p>
    <w:p w:rsidR="007F0423" w:rsidRPr="007F0423" w:rsidRDefault="007F0423" w:rsidP="007F0423">
      <w:pPr>
        <w:shd w:val="clear" w:color="auto" w:fill="FFFFFF"/>
        <w:spacing w:before="100" w:beforeAutospacing="1" w:after="100" w:afterAutospacing="1" w:line="195" w:lineRule="atLeast"/>
        <w:rPr>
          <w:rFonts w:ascii="Tahoma" w:eastAsia="Times New Roman" w:hAnsi="Tahoma" w:cs="Tahoma"/>
          <w:color w:val="222222"/>
          <w:sz w:val="24"/>
          <w:szCs w:val="24"/>
        </w:rPr>
      </w:pPr>
      <w:r w:rsidRPr="007F0423">
        <w:rPr>
          <w:rFonts w:ascii="Tahoma" w:eastAsia="Times New Roman" w:hAnsi="Tahoma" w:cs="Tahoma"/>
          <w:color w:val="222222"/>
          <w:sz w:val="24"/>
          <w:szCs w:val="24"/>
        </w:rPr>
        <w:t>A compound trigger has an optional declarative part and a section for each of its timing points (see </w:t>
      </w:r>
      <w:hyperlink r:id="rId6" w:anchor="CIHDJFBC" w:history="1">
        <w:r w:rsidRPr="007F0423">
          <w:rPr>
            <w:rFonts w:ascii="Tahoma" w:eastAsia="Times New Roman" w:hAnsi="Tahoma" w:cs="Tahoma"/>
            <w:color w:val="72007C"/>
            <w:sz w:val="24"/>
            <w:szCs w:val="24"/>
            <w:u w:val="single"/>
          </w:rPr>
          <w:t>Example 9-2</w:t>
        </w:r>
      </w:hyperlink>
      <w:r w:rsidRPr="007F0423">
        <w:rPr>
          <w:rFonts w:ascii="Tahoma" w:eastAsia="Times New Roman" w:hAnsi="Tahoma" w:cs="Tahoma"/>
          <w:color w:val="222222"/>
          <w:sz w:val="24"/>
          <w:szCs w:val="24"/>
        </w:rPr>
        <w:t>). All of these sections can access a common PL/SQL state. The common state is established when the triggering statement starts and is destroyed when the triggering statement completes, even when the triggering statement causes an error.</w:t>
      </w:r>
    </w:p>
    <w:p w:rsidR="007F0423" w:rsidRPr="007F0423" w:rsidRDefault="007F0423" w:rsidP="007F0423">
      <w:pPr>
        <w:shd w:val="clear" w:color="auto" w:fill="FFFFFF"/>
        <w:spacing w:before="100" w:beforeAutospacing="1" w:after="100" w:afterAutospacing="1" w:line="195" w:lineRule="atLeast"/>
        <w:rPr>
          <w:rFonts w:ascii="Tahoma" w:eastAsia="Times New Roman" w:hAnsi="Tahoma" w:cs="Tahoma"/>
          <w:b/>
          <w:bCs/>
          <w:i/>
          <w:iCs/>
          <w:color w:val="222222"/>
          <w:sz w:val="24"/>
          <w:szCs w:val="24"/>
        </w:rPr>
      </w:pPr>
      <w:bookmarkStart w:id="3" w:name="CIHDJFBC"/>
      <w:bookmarkEnd w:id="3"/>
      <w:r w:rsidRPr="007F0423">
        <w:rPr>
          <w:rFonts w:ascii="Tahoma" w:eastAsia="Times New Roman" w:hAnsi="Tahoma" w:cs="Tahoma"/>
          <w:b/>
          <w:bCs/>
          <w:i/>
          <w:iCs/>
          <w:color w:val="222222"/>
          <w:sz w:val="24"/>
          <w:szCs w:val="24"/>
        </w:rPr>
        <w:t>Example 9-2 Compound Trigger</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SQL&gt; CREATE OR REPLACE TRIGGER </w:t>
      </w:r>
      <w:proofErr w:type="spellStart"/>
      <w:r w:rsidRPr="007F0423">
        <w:rPr>
          <w:rFonts w:ascii="Courier New" w:eastAsia="Times New Roman" w:hAnsi="Courier New" w:cs="Courier New"/>
          <w:color w:val="000000"/>
          <w:sz w:val="17"/>
          <w:szCs w:val="17"/>
        </w:rPr>
        <w:t>compound_trigger</w:t>
      </w:r>
      <w:proofErr w:type="spellEnd"/>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2    FOR UPDATE OF salary ON employees</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3      COMPOUND TRIGGER</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4  </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5    -- Declarative part (optional)</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6    -- Variables declared here have firing-statement duration.</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7    threshold CONSTANT SIMPLE_</w:t>
      </w:r>
      <w:proofErr w:type="gramStart"/>
      <w:r w:rsidRPr="007F0423">
        <w:rPr>
          <w:rFonts w:ascii="Courier New" w:eastAsia="Times New Roman" w:hAnsi="Courier New" w:cs="Courier New"/>
          <w:color w:val="000000"/>
          <w:sz w:val="17"/>
          <w:szCs w:val="17"/>
        </w:rPr>
        <w:t>INTEGER :</w:t>
      </w:r>
      <w:proofErr w:type="gramEnd"/>
      <w:r w:rsidRPr="007F0423">
        <w:rPr>
          <w:rFonts w:ascii="Courier New" w:eastAsia="Times New Roman" w:hAnsi="Courier New" w:cs="Courier New"/>
          <w:color w:val="000000"/>
          <w:sz w:val="17"/>
          <w:szCs w:val="17"/>
        </w:rPr>
        <w:t>= 200;</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8  </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9    BEFORE STATEMENT IS</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10    BEGIN</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11      NULL;</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w:t>
      </w:r>
      <w:proofErr w:type="gramStart"/>
      <w:r w:rsidRPr="007F0423">
        <w:rPr>
          <w:rFonts w:ascii="Courier New" w:eastAsia="Times New Roman" w:hAnsi="Courier New" w:cs="Courier New"/>
          <w:color w:val="000000"/>
          <w:sz w:val="17"/>
          <w:szCs w:val="17"/>
        </w:rPr>
        <w:t>12    END</w:t>
      </w:r>
      <w:proofErr w:type="gramEnd"/>
      <w:r w:rsidRPr="007F0423">
        <w:rPr>
          <w:rFonts w:ascii="Courier New" w:eastAsia="Times New Roman" w:hAnsi="Courier New" w:cs="Courier New"/>
          <w:color w:val="000000"/>
          <w:sz w:val="17"/>
          <w:szCs w:val="17"/>
        </w:rPr>
        <w:t xml:space="preserve"> BEFORE STATEMENT;</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13  </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14    BEFORE EACH ROW IS</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15    BEGIN</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16      NULL;</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w:t>
      </w:r>
      <w:proofErr w:type="gramStart"/>
      <w:r w:rsidRPr="007F0423">
        <w:rPr>
          <w:rFonts w:ascii="Courier New" w:eastAsia="Times New Roman" w:hAnsi="Courier New" w:cs="Courier New"/>
          <w:color w:val="000000"/>
          <w:sz w:val="17"/>
          <w:szCs w:val="17"/>
        </w:rPr>
        <w:t>17    END</w:t>
      </w:r>
      <w:proofErr w:type="gramEnd"/>
      <w:r w:rsidRPr="007F0423">
        <w:rPr>
          <w:rFonts w:ascii="Courier New" w:eastAsia="Times New Roman" w:hAnsi="Courier New" w:cs="Courier New"/>
          <w:color w:val="000000"/>
          <w:sz w:val="17"/>
          <w:szCs w:val="17"/>
        </w:rPr>
        <w:t xml:space="preserve"> BEFORE EACH ROW;</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18  </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19    AFTER EACH ROW IS</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20    BEGIN</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21      NULL;</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w:t>
      </w:r>
      <w:proofErr w:type="gramStart"/>
      <w:r w:rsidRPr="007F0423">
        <w:rPr>
          <w:rFonts w:ascii="Courier New" w:eastAsia="Times New Roman" w:hAnsi="Courier New" w:cs="Courier New"/>
          <w:color w:val="000000"/>
          <w:sz w:val="17"/>
          <w:szCs w:val="17"/>
        </w:rPr>
        <w:t>22    END</w:t>
      </w:r>
      <w:proofErr w:type="gramEnd"/>
      <w:r w:rsidRPr="007F0423">
        <w:rPr>
          <w:rFonts w:ascii="Courier New" w:eastAsia="Times New Roman" w:hAnsi="Courier New" w:cs="Courier New"/>
          <w:color w:val="000000"/>
          <w:sz w:val="17"/>
          <w:szCs w:val="17"/>
        </w:rPr>
        <w:t xml:space="preserve"> AFTER EACH ROW;</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23  </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24    AFTER STATEMENT IS</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25    BEGIN</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26      NULL;</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w:t>
      </w:r>
      <w:proofErr w:type="gramStart"/>
      <w:r w:rsidRPr="007F0423">
        <w:rPr>
          <w:rFonts w:ascii="Courier New" w:eastAsia="Times New Roman" w:hAnsi="Courier New" w:cs="Courier New"/>
          <w:color w:val="000000"/>
          <w:sz w:val="17"/>
          <w:szCs w:val="17"/>
        </w:rPr>
        <w:t>27    END</w:t>
      </w:r>
      <w:proofErr w:type="gramEnd"/>
      <w:r w:rsidRPr="007F0423">
        <w:rPr>
          <w:rFonts w:ascii="Courier New" w:eastAsia="Times New Roman" w:hAnsi="Courier New" w:cs="Courier New"/>
          <w:color w:val="000000"/>
          <w:sz w:val="17"/>
          <w:szCs w:val="17"/>
        </w:rPr>
        <w:t xml:space="preserve"> AFTER STATEMENT;</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w:t>
      </w:r>
      <w:proofErr w:type="gramStart"/>
      <w:r w:rsidRPr="007F0423">
        <w:rPr>
          <w:rFonts w:ascii="Courier New" w:eastAsia="Times New Roman" w:hAnsi="Courier New" w:cs="Courier New"/>
          <w:color w:val="000000"/>
          <w:sz w:val="17"/>
          <w:szCs w:val="17"/>
        </w:rPr>
        <w:t>28  END</w:t>
      </w:r>
      <w:proofErr w:type="gramEnd"/>
      <w:r w:rsidRPr="007F0423">
        <w:rPr>
          <w:rFonts w:ascii="Courier New" w:eastAsia="Times New Roman" w:hAnsi="Courier New" w:cs="Courier New"/>
          <w:color w:val="000000"/>
          <w:sz w:val="17"/>
          <w:szCs w:val="17"/>
        </w:rPr>
        <w:t xml:space="preserve"> </w:t>
      </w:r>
      <w:proofErr w:type="spellStart"/>
      <w:r w:rsidRPr="007F0423">
        <w:rPr>
          <w:rFonts w:ascii="Courier New" w:eastAsia="Times New Roman" w:hAnsi="Courier New" w:cs="Courier New"/>
          <w:color w:val="000000"/>
          <w:sz w:val="17"/>
          <w:szCs w:val="17"/>
        </w:rPr>
        <w:t>compound_trigger</w:t>
      </w:r>
      <w:proofErr w:type="spellEnd"/>
      <w:r w:rsidRPr="007F0423">
        <w:rPr>
          <w:rFonts w:ascii="Courier New" w:eastAsia="Times New Roman" w:hAnsi="Courier New" w:cs="Courier New"/>
          <w:color w:val="000000"/>
          <w:sz w:val="17"/>
          <w:szCs w:val="17"/>
        </w:rPr>
        <w:t>;</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w:t>
      </w:r>
      <w:proofErr w:type="gramStart"/>
      <w:r w:rsidRPr="007F0423">
        <w:rPr>
          <w:rFonts w:ascii="Courier New" w:eastAsia="Times New Roman" w:hAnsi="Courier New" w:cs="Courier New"/>
          <w:color w:val="000000"/>
          <w:sz w:val="17"/>
          <w:szCs w:val="17"/>
        </w:rPr>
        <w:t>29  /</w:t>
      </w:r>
      <w:proofErr w:type="gramEnd"/>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Trigger created.</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SQL&gt;</w:t>
      </w:r>
    </w:p>
    <w:p w:rsidR="007F0423" w:rsidRPr="007F0423" w:rsidRDefault="007F0423" w:rsidP="007F0423">
      <w:pPr>
        <w:shd w:val="clear" w:color="auto" w:fill="FFFFFF"/>
        <w:spacing w:before="100" w:beforeAutospacing="1" w:after="100" w:afterAutospacing="1" w:line="195" w:lineRule="atLeast"/>
        <w:rPr>
          <w:rFonts w:ascii="Tahoma" w:eastAsia="Times New Roman" w:hAnsi="Tahoma" w:cs="Tahoma"/>
          <w:color w:val="222222"/>
          <w:sz w:val="24"/>
          <w:szCs w:val="24"/>
        </w:rPr>
      </w:pPr>
      <w:r w:rsidRPr="007F0423">
        <w:rPr>
          <w:rFonts w:ascii="Tahoma" w:eastAsia="Times New Roman" w:hAnsi="Tahoma" w:cs="Tahoma"/>
          <w:color w:val="222222"/>
          <w:sz w:val="24"/>
          <w:szCs w:val="24"/>
        </w:rPr>
        <w:lastRenderedPageBreak/>
        <w:t>Two common reasons to use compound triggers are:</w:t>
      </w:r>
    </w:p>
    <w:p w:rsidR="007F0423" w:rsidRPr="007F0423" w:rsidRDefault="007F0423" w:rsidP="007F0423">
      <w:pPr>
        <w:numPr>
          <w:ilvl w:val="0"/>
          <w:numId w:val="2"/>
        </w:numPr>
        <w:shd w:val="clear" w:color="auto" w:fill="FFFFFF"/>
        <w:spacing w:before="100" w:beforeAutospacing="1" w:after="100" w:afterAutospacing="1" w:line="195" w:lineRule="atLeast"/>
        <w:rPr>
          <w:rFonts w:ascii="Tahoma" w:eastAsia="Times New Roman" w:hAnsi="Tahoma" w:cs="Tahoma"/>
          <w:color w:val="222222"/>
          <w:sz w:val="24"/>
          <w:szCs w:val="24"/>
        </w:rPr>
      </w:pPr>
      <w:r w:rsidRPr="007F0423">
        <w:rPr>
          <w:rFonts w:ascii="Tahoma" w:eastAsia="Times New Roman" w:hAnsi="Tahoma" w:cs="Tahoma"/>
          <w:color w:val="222222"/>
          <w:sz w:val="24"/>
          <w:szCs w:val="24"/>
        </w:rPr>
        <w:t xml:space="preserve">To accumulate rows destined for a second table so that you can periodically bulk-insert them (as </w:t>
      </w:r>
      <w:proofErr w:type="spellStart"/>
      <w:r w:rsidRPr="007F0423">
        <w:rPr>
          <w:rFonts w:ascii="Tahoma" w:eastAsia="Times New Roman" w:hAnsi="Tahoma" w:cs="Tahoma"/>
          <w:color w:val="222222"/>
          <w:sz w:val="24"/>
          <w:szCs w:val="24"/>
        </w:rPr>
        <w:t>in</w:t>
      </w:r>
      <w:hyperlink r:id="rId7" w:anchor="CIHFHIBH" w:history="1">
        <w:r w:rsidRPr="007F0423">
          <w:rPr>
            <w:rFonts w:ascii="Tahoma" w:eastAsia="Times New Roman" w:hAnsi="Tahoma" w:cs="Tahoma"/>
            <w:color w:val="72007C"/>
            <w:sz w:val="24"/>
            <w:szCs w:val="24"/>
            <w:u w:val="single"/>
          </w:rPr>
          <w:t>Compound</w:t>
        </w:r>
        <w:proofErr w:type="spellEnd"/>
        <w:r w:rsidRPr="007F0423">
          <w:rPr>
            <w:rFonts w:ascii="Tahoma" w:eastAsia="Times New Roman" w:hAnsi="Tahoma" w:cs="Tahoma"/>
            <w:color w:val="72007C"/>
            <w:sz w:val="24"/>
            <w:szCs w:val="24"/>
            <w:u w:val="single"/>
          </w:rPr>
          <w:t xml:space="preserve"> Trigger Example</w:t>
        </w:r>
      </w:hyperlink>
      <w:r w:rsidRPr="007F0423">
        <w:rPr>
          <w:rFonts w:ascii="Tahoma" w:eastAsia="Times New Roman" w:hAnsi="Tahoma" w:cs="Tahoma"/>
          <w:color w:val="222222"/>
          <w:sz w:val="24"/>
          <w:szCs w:val="24"/>
        </w:rPr>
        <w:t>)</w:t>
      </w:r>
    </w:p>
    <w:p w:rsidR="007F0423" w:rsidRPr="007F0423" w:rsidRDefault="007F0423" w:rsidP="007F0423">
      <w:pPr>
        <w:numPr>
          <w:ilvl w:val="0"/>
          <w:numId w:val="2"/>
        </w:numPr>
        <w:shd w:val="clear" w:color="auto" w:fill="FFFFFF"/>
        <w:spacing w:before="100" w:beforeAutospacing="1" w:after="100" w:afterAutospacing="1" w:line="195" w:lineRule="atLeast"/>
        <w:rPr>
          <w:rFonts w:ascii="Tahoma" w:eastAsia="Times New Roman" w:hAnsi="Tahoma" w:cs="Tahoma"/>
          <w:color w:val="222222"/>
          <w:sz w:val="24"/>
          <w:szCs w:val="24"/>
        </w:rPr>
      </w:pPr>
      <w:r w:rsidRPr="007F0423">
        <w:rPr>
          <w:rFonts w:ascii="Tahoma" w:eastAsia="Times New Roman" w:hAnsi="Tahoma" w:cs="Tahoma"/>
          <w:color w:val="222222"/>
          <w:sz w:val="24"/>
          <w:szCs w:val="24"/>
        </w:rPr>
        <w:t>To avoid the mutating-table error (ORA-04091) (as in </w:t>
      </w:r>
      <w:hyperlink r:id="rId8" w:anchor="CHDFEBFJ" w:history="1">
        <w:r w:rsidRPr="007F0423">
          <w:rPr>
            <w:rFonts w:ascii="Tahoma" w:eastAsia="Times New Roman" w:hAnsi="Tahoma" w:cs="Tahoma"/>
            <w:color w:val="72007C"/>
            <w:sz w:val="24"/>
            <w:szCs w:val="24"/>
            <w:u w:val="single"/>
          </w:rPr>
          <w:t>Using Compound Triggers to Avoid Mutating-Table Error</w:t>
        </w:r>
      </w:hyperlink>
      <w:r w:rsidRPr="007F0423">
        <w:rPr>
          <w:rFonts w:ascii="Tahoma" w:eastAsia="Times New Roman" w:hAnsi="Tahoma" w:cs="Tahoma"/>
          <w:color w:val="222222"/>
          <w:sz w:val="24"/>
          <w:szCs w:val="24"/>
        </w:rPr>
        <w:t>)</w:t>
      </w:r>
    </w:p>
    <w:p w:rsidR="007F0423" w:rsidRPr="007F0423" w:rsidRDefault="007F0423" w:rsidP="007F0423">
      <w:pPr>
        <w:shd w:val="clear" w:color="auto" w:fill="FFFFFF"/>
        <w:spacing w:before="100" w:beforeAutospacing="1" w:after="100" w:afterAutospacing="1" w:line="240" w:lineRule="auto"/>
        <w:outlineLvl w:val="3"/>
        <w:rPr>
          <w:rFonts w:ascii="Tahoma" w:eastAsia="Times New Roman" w:hAnsi="Tahoma" w:cs="Tahoma"/>
          <w:b/>
          <w:bCs/>
          <w:color w:val="222222"/>
          <w:sz w:val="25"/>
          <w:szCs w:val="25"/>
        </w:rPr>
      </w:pPr>
      <w:bookmarkStart w:id="4" w:name="CIHJBEFE"/>
      <w:bookmarkEnd w:id="4"/>
      <w:r w:rsidRPr="007F0423">
        <w:rPr>
          <w:rFonts w:ascii="Tahoma" w:eastAsia="Times New Roman" w:hAnsi="Tahoma" w:cs="Tahoma"/>
          <w:b/>
          <w:bCs/>
          <w:color w:val="222222"/>
          <w:sz w:val="25"/>
          <w:szCs w:val="25"/>
        </w:rPr>
        <w:t>Compound Trigger Sections</w:t>
      </w:r>
    </w:p>
    <w:p w:rsidR="007F0423" w:rsidRPr="007F0423" w:rsidRDefault="007F0423" w:rsidP="007F0423">
      <w:pPr>
        <w:shd w:val="clear" w:color="auto" w:fill="FFFFFF"/>
        <w:spacing w:before="100" w:beforeAutospacing="1" w:after="100" w:afterAutospacing="1" w:line="195" w:lineRule="atLeast"/>
        <w:rPr>
          <w:rFonts w:ascii="Tahoma" w:eastAsia="Times New Roman" w:hAnsi="Tahoma" w:cs="Tahoma"/>
          <w:color w:val="222222"/>
          <w:sz w:val="24"/>
          <w:szCs w:val="24"/>
        </w:rPr>
      </w:pPr>
      <w:r w:rsidRPr="007F0423">
        <w:rPr>
          <w:rFonts w:ascii="Tahoma" w:eastAsia="Times New Roman" w:hAnsi="Tahoma" w:cs="Tahoma"/>
          <w:color w:val="222222"/>
          <w:sz w:val="24"/>
          <w:szCs w:val="24"/>
        </w:rPr>
        <w:t>A compound trigger has a declarative part and at least one timing-point section. It cannot have multiple sections for the same timing point.</w:t>
      </w:r>
    </w:p>
    <w:p w:rsidR="007F0423" w:rsidRPr="007F0423" w:rsidRDefault="007F0423" w:rsidP="007F0423">
      <w:pPr>
        <w:shd w:val="clear" w:color="auto" w:fill="FFFFFF"/>
        <w:spacing w:before="100" w:beforeAutospacing="1" w:after="100" w:afterAutospacing="1" w:line="195" w:lineRule="atLeast"/>
        <w:rPr>
          <w:rFonts w:ascii="Tahoma" w:eastAsia="Times New Roman" w:hAnsi="Tahoma" w:cs="Tahoma"/>
          <w:color w:val="222222"/>
          <w:sz w:val="24"/>
          <w:szCs w:val="24"/>
        </w:rPr>
      </w:pPr>
      <w:r w:rsidRPr="007F0423">
        <w:rPr>
          <w:rFonts w:ascii="Tahoma" w:eastAsia="Times New Roman" w:hAnsi="Tahoma" w:cs="Tahoma"/>
          <w:color w:val="222222"/>
          <w:sz w:val="24"/>
          <w:szCs w:val="24"/>
        </w:rPr>
        <w:t>The optional </w:t>
      </w:r>
      <w:r w:rsidRPr="007F0423">
        <w:rPr>
          <w:rFonts w:ascii="Tahoma" w:eastAsia="Times New Roman" w:hAnsi="Tahoma" w:cs="Tahoma"/>
          <w:b/>
          <w:bCs/>
          <w:color w:val="222222"/>
          <w:sz w:val="24"/>
          <w:szCs w:val="24"/>
        </w:rPr>
        <w:t>declarative part</w:t>
      </w:r>
      <w:r w:rsidRPr="007F0423">
        <w:rPr>
          <w:rFonts w:ascii="Tahoma" w:eastAsia="Times New Roman" w:hAnsi="Tahoma" w:cs="Tahoma"/>
          <w:color w:val="222222"/>
          <w:sz w:val="24"/>
          <w:szCs w:val="24"/>
        </w:rPr>
        <w:t> (the first part) declares variables and subprograms that timing-point sections can use. When the trigger fires, the declarative part executes before any timing-point sections execute. Variables and subprograms declared in this section have firing-statement duration.</w:t>
      </w:r>
    </w:p>
    <w:p w:rsidR="007F0423" w:rsidRPr="007F0423" w:rsidRDefault="007F0423" w:rsidP="007F0423">
      <w:pPr>
        <w:shd w:val="clear" w:color="auto" w:fill="FFFFFF"/>
        <w:spacing w:before="100" w:beforeAutospacing="1" w:after="100" w:afterAutospacing="1" w:line="195" w:lineRule="atLeast"/>
        <w:rPr>
          <w:rFonts w:ascii="Tahoma" w:eastAsia="Times New Roman" w:hAnsi="Tahoma" w:cs="Tahoma"/>
          <w:color w:val="222222"/>
          <w:sz w:val="24"/>
          <w:szCs w:val="24"/>
        </w:rPr>
      </w:pPr>
      <w:r w:rsidRPr="007F0423">
        <w:rPr>
          <w:rFonts w:ascii="Tahoma" w:eastAsia="Times New Roman" w:hAnsi="Tahoma" w:cs="Tahoma"/>
          <w:color w:val="222222"/>
          <w:sz w:val="24"/>
          <w:szCs w:val="24"/>
        </w:rPr>
        <w:t>A compound trigger defined on a view has an </w:t>
      </w:r>
      <w:r w:rsidRPr="007F0423">
        <w:rPr>
          <w:rFonts w:ascii="Courier New" w:eastAsia="Times New Roman" w:hAnsi="Courier New" w:cs="Courier New"/>
          <w:color w:val="222222"/>
          <w:sz w:val="17"/>
          <w:szCs w:val="17"/>
        </w:rPr>
        <w:t>INSTEAD</w:t>
      </w:r>
      <w:r w:rsidRPr="007F0423">
        <w:rPr>
          <w:rFonts w:ascii="Tahoma" w:eastAsia="Times New Roman" w:hAnsi="Tahoma" w:cs="Tahoma"/>
          <w:color w:val="222222"/>
          <w:sz w:val="24"/>
          <w:szCs w:val="24"/>
        </w:rPr>
        <w:t> </w:t>
      </w:r>
      <w:r w:rsidRPr="007F0423">
        <w:rPr>
          <w:rFonts w:ascii="Courier New" w:eastAsia="Times New Roman" w:hAnsi="Courier New" w:cs="Courier New"/>
          <w:color w:val="222222"/>
          <w:sz w:val="17"/>
          <w:szCs w:val="17"/>
        </w:rPr>
        <w:t>OF</w:t>
      </w:r>
      <w:r w:rsidRPr="007F0423">
        <w:rPr>
          <w:rFonts w:ascii="Tahoma" w:eastAsia="Times New Roman" w:hAnsi="Tahoma" w:cs="Tahoma"/>
          <w:color w:val="222222"/>
          <w:sz w:val="24"/>
          <w:szCs w:val="24"/>
        </w:rPr>
        <w:t> </w:t>
      </w:r>
      <w:r w:rsidRPr="007F0423">
        <w:rPr>
          <w:rFonts w:ascii="Courier New" w:eastAsia="Times New Roman" w:hAnsi="Courier New" w:cs="Courier New"/>
          <w:color w:val="222222"/>
          <w:sz w:val="17"/>
          <w:szCs w:val="17"/>
        </w:rPr>
        <w:t>EACH</w:t>
      </w:r>
      <w:r w:rsidRPr="007F0423">
        <w:rPr>
          <w:rFonts w:ascii="Tahoma" w:eastAsia="Times New Roman" w:hAnsi="Tahoma" w:cs="Tahoma"/>
          <w:color w:val="222222"/>
          <w:sz w:val="24"/>
          <w:szCs w:val="24"/>
        </w:rPr>
        <w:t> </w:t>
      </w:r>
      <w:r w:rsidRPr="007F0423">
        <w:rPr>
          <w:rFonts w:ascii="Courier New" w:eastAsia="Times New Roman" w:hAnsi="Courier New" w:cs="Courier New"/>
          <w:color w:val="222222"/>
          <w:sz w:val="17"/>
          <w:szCs w:val="17"/>
        </w:rPr>
        <w:t>ROW</w:t>
      </w:r>
      <w:r w:rsidRPr="007F0423">
        <w:rPr>
          <w:rFonts w:ascii="Tahoma" w:eastAsia="Times New Roman" w:hAnsi="Tahoma" w:cs="Tahoma"/>
          <w:color w:val="222222"/>
          <w:sz w:val="24"/>
          <w:szCs w:val="24"/>
        </w:rPr>
        <w:t> timing-point section, and no other timing-point section.</w:t>
      </w:r>
    </w:p>
    <w:p w:rsidR="007F0423" w:rsidRPr="007F0423" w:rsidRDefault="007F0423" w:rsidP="007F0423">
      <w:pPr>
        <w:shd w:val="clear" w:color="auto" w:fill="FFFFFF"/>
        <w:spacing w:before="100" w:beforeAutospacing="1" w:after="100" w:afterAutospacing="1" w:line="195" w:lineRule="atLeast"/>
        <w:rPr>
          <w:rFonts w:ascii="Tahoma" w:eastAsia="Times New Roman" w:hAnsi="Tahoma" w:cs="Tahoma"/>
          <w:color w:val="222222"/>
          <w:sz w:val="24"/>
          <w:szCs w:val="24"/>
        </w:rPr>
      </w:pPr>
      <w:r w:rsidRPr="007F0423">
        <w:rPr>
          <w:rFonts w:ascii="Tahoma" w:eastAsia="Times New Roman" w:hAnsi="Tahoma" w:cs="Tahoma"/>
          <w:color w:val="222222"/>
          <w:sz w:val="24"/>
          <w:szCs w:val="24"/>
        </w:rPr>
        <w:t>A compound trigger defined on a table has one or more of the timing-point sections described in </w:t>
      </w:r>
      <w:hyperlink r:id="rId9" w:anchor="g4897004" w:history="1">
        <w:r w:rsidRPr="007F0423">
          <w:rPr>
            <w:rFonts w:ascii="Tahoma" w:eastAsia="Times New Roman" w:hAnsi="Tahoma" w:cs="Tahoma"/>
            <w:color w:val="72007C"/>
            <w:sz w:val="24"/>
            <w:szCs w:val="24"/>
            <w:u w:val="single"/>
          </w:rPr>
          <w:t>Table 9-1</w:t>
        </w:r>
      </w:hyperlink>
      <w:r w:rsidRPr="007F0423">
        <w:rPr>
          <w:rFonts w:ascii="Tahoma" w:eastAsia="Times New Roman" w:hAnsi="Tahoma" w:cs="Tahoma"/>
          <w:color w:val="222222"/>
          <w:sz w:val="24"/>
          <w:szCs w:val="24"/>
        </w:rPr>
        <w:t>. Timing-point sections must appear in the order shown in </w:t>
      </w:r>
      <w:hyperlink r:id="rId10" w:anchor="g4897004" w:history="1">
        <w:r w:rsidRPr="007F0423">
          <w:rPr>
            <w:rFonts w:ascii="Tahoma" w:eastAsia="Times New Roman" w:hAnsi="Tahoma" w:cs="Tahoma"/>
            <w:color w:val="72007C"/>
            <w:sz w:val="24"/>
            <w:szCs w:val="24"/>
            <w:u w:val="single"/>
          </w:rPr>
          <w:t>Table 9-1</w:t>
        </w:r>
      </w:hyperlink>
      <w:r w:rsidRPr="007F0423">
        <w:rPr>
          <w:rFonts w:ascii="Tahoma" w:eastAsia="Times New Roman" w:hAnsi="Tahoma" w:cs="Tahoma"/>
          <w:color w:val="222222"/>
          <w:sz w:val="24"/>
          <w:szCs w:val="24"/>
        </w:rPr>
        <w:t>. If a timing-point section is absent, nothing happens at its timing point.</w:t>
      </w:r>
    </w:p>
    <w:p w:rsidR="007F0423" w:rsidRPr="007F0423" w:rsidRDefault="007F0423" w:rsidP="007F0423">
      <w:pPr>
        <w:shd w:val="clear" w:color="auto" w:fill="FFFFFF"/>
        <w:spacing w:before="100" w:beforeAutospacing="1" w:after="100" w:afterAutospacing="1" w:line="195" w:lineRule="atLeast"/>
        <w:rPr>
          <w:rFonts w:ascii="Tahoma" w:eastAsia="Times New Roman" w:hAnsi="Tahoma" w:cs="Tahoma"/>
          <w:color w:val="222222"/>
          <w:sz w:val="24"/>
          <w:szCs w:val="24"/>
        </w:rPr>
      </w:pPr>
      <w:r w:rsidRPr="007F0423">
        <w:rPr>
          <w:rFonts w:ascii="Tahoma" w:eastAsia="Times New Roman" w:hAnsi="Tahoma" w:cs="Tahoma"/>
          <w:color w:val="222222"/>
          <w:sz w:val="24"/>
          <w:szCs w:val="24"/>
        </w:rPr>
        <w:t>A timing-point section cannot be enclosed in a PL/SQL block.</w:t>
      </w:r>
    </w:p>
    <w:p w:rsidR="007F0423" w:rsidRPr="007F0423" w:rsidRDefault="007F0423" w:rsidP="007F0423">
      <w:pPr>
        <w:shd w:val="clear" w:color="auto" w:fill="FFFFFF"/>
        <w:spacing w:before="100" w:beforeAutospacing="1" w:after="100" w:afterAutospacing="1" w:line="195" w:lineRule="atLeast"/>
        <w:rPr>
          <w:rFonts w:ascii="Tahoma" w:eastAsia="Times New Roman" w:hAnsi="Tahoma" w:cs="Tahoma"/>
          <w:color w:val="222222"/>
          <w:sz w:val="24"/>
          <w:szCs w:val="24"/>
        </w:rPr>
      </w:pPr>
      <w:hyperlink r:id="rId11" w:anchor="g4897004" w:history="1">
        <w:r w:rsidRPr="007F0423">
          <w:rPr>
            <w:rFonts w:ascii="Tahoma" w:eastAsia="Times New Roman" w:hAnsi="Tahoma" w:cs="Tahoma"/>
            <w:color w:val="72007C"/>
            <w:sz w:val="24"/>
            <w:szCs w:val="24"/>
            <w:u w:val="single"/>
          </w:rPr>
          <w:t>Table 9-1</w:t>
        </w:r>
      </w:hyperlink>
      <w:r w:rsidRPr="007F0423">
        <w:rPr>
          <w:rFonts w:ascii="Tahoma" w:eastAsia="Times New Roman" w:hAnsi="Tahoma" w:cs="Tahoma"/>
          <w:color w:val="222222"/>
          <w:sz w:val="24"/>
          <w:szCs w:val="24"/>
        </w:rPr>
        <w:t> summarizes the timing point sections of a compound trigger that can be defined on a table.</w:t>
      </w:r>
    </w:p>
    <w:p w:rsidR="007F0423" w:rsidRPr="007F0423" w:rsidRDefault="007F0423" w:rsidP="007F0423">
      <w:pPr>
        <w:shd w:val="clear" w:color="auto" w:fill="FFFFFF"/>
        <w:spacing w:before="100" w:beforeAutospacing="1" w:after="100" w:afterAutospacing="1" w:line="195" w:lineRule="atLeast"/>
        <w:rPr>
          <w:rFonts w:ascii="Tahoma" w:eastAsia="Times New Roman" w:hAnsi="Tahoma" w:cs="Tahoma"/>
          <w:b/>
          <w:bCs/>
          <w:i/>
          <w:iCs/>
          <w:color w:val="222222"/>
          <w:sz w:val="24"/>
          <w:szCs w:val="24"/>
        </w:rPr>
      </w:pPr>
      <w:bookmarkStart w:id="5" w:name="sthref1065"/>
      <w:bookmarkStart w:id="6" w:name="g4897004"/>
      <w:bookmarkEnd w:id="5"/>
      <w:bookmarkEnd w:id="6"/>
      <w:r w:rsidRPr="007F0423">
        <w:rPr>
          <w:rFonts w:ascii="Tahoma" w:eastAsia="Times New Roman" w:hAnsi="Tahoma" w:cs="Tahoma"/>
          <w:b/>
          <w:bCs/>
          <w:i/>
          <w:iCs/>
          <w:color w:val="222222"/>
          <w:sz w:val="24"/>
          <w:szCs w:val="24"/>
        </w:rPr>
        <w:t>Table 9-1 Timing-Point Sections of a Compound Trigger Defined</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Caption w:val="Timing-Point Sections of a Compound Trigger Defined"/>
        <w:tblDescription w:val="This table show the possible trigger points and corresponding optional sections for a compound trigger associated with a table."/>
      </w:tblPr>
      <w:tblGrid>
        <w:gridCol w:w="7121"/>
        <w:gridCol w:w="2359"/>
      </w:tblGrid>
      <w:tr w:rsidR="007F0423" w:rsidRPr="007F0423" w:rsidTr="007F0423">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7F0423" w:rsidRPr="007F0423" w:rsidRDefault="007F0423" w:rsidP="007F0423">
            <w:pPr>
              <w:spacing w:after="0" w:line="240" w:lineRule="auto"/>
              <w:rPr>
                <w:rFonts w:ascii="Times New Roman" w:eastAsia="Times New Roman" w:hAnsi="Times New Roman" w:cs="Times New Roman"/>
                <w:b/>
                <w:bCs/>
                <w:sz w:val="24"/>
                <w:szCs w:val="24"/>
              </w:rPr>
            </w:pPr>
            <w:r w:rsidRPr="007F0423">
              <w:rPr>
                <w:rFonts w:ascii="Times New Roman" w:eastAsia="Times New Roman" w:hAnsi="Times New Roman" w:cs="Times New Roman"/>
                <w:b/>
                <w:bCs/>
                <w:sz w:val="24"/>
                <w:szCs w:val="24"/>
              </w:rPr>
              <w:t>Timing Point</w:t>
            </w:r>
          </w:p>
        </w:tc>
        <w:tc>
          <w:tcPr>
            <w:tcW w:w="0" w:type="auto"/>
            <w:tcBorders>
              <w:top w:val="outset" w:sz="6" w:space="0" w:color="auto"/>
              <w:left w:val="outset" w:sz="6" w:space="0" w:color="auto"/>
              <w:bottom w:val="outset" w:sz="6" w:space="0" w:color="auto"/>
              <w:right w:val="outset" w:sz="6" w:space="0" w:color="auto"/>
            </w:tcBorders>
            <w:vAlign w:val="bottom"/>
            <w:hideMark/>
          </w:tcPr>
          <w:p w:rsidR="007F0423" w:rsidRPr="007F0423" w:rsidRDefault="007F0423" w:rsidP="007F0423">
            <w:pPr>
              <w:spacing w:after="0" w:line="240" w:lineRule="auto"/>
              <w:rPr>
                <w:rFonts w:ascii="Times New Roman" w:eastAsia="Times New Roman" w:hAnsi="Times New Roman" w:cs="Times New Roman"/>
                <w:b/>
                <w:bCs/>
                <w:sz w:val="24"/>
                <w:szCs w:val="24"/>
              </w:rPr>
            </w:pPr>
            <w:r w:rsidRPr="007F0423">
              <w:rPr>
                <w:rFonts w:ascii="Times New Roman" w:eastAsia="Times New Roman" w:hAnsi="Times New Roman" w:cs="Times New Roman"/>
                <w:b/>
                <w:bCs/>
                <w:sz w:val="24"/>
                <w:szCs w:val="24"/>
              </w:rPr>
              <w:t>Section</w:t>
            </w:r>
          </w:p>
        </w:tc>
      </w:tr>
      <w:tr w:rsidR="007F0423" w:rsidRPr="007F0423" w:rsidTr="007F042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0423" w:rsidRPr="007F0423" w:rsidRDefault="007F0423" w:rsidP="007F0423">
            <w:pPr>
              <w:spacing w:after="0" w:line="240" w:lineRule="auto"/>
              <w:rPr>
                <w:rFonts w:ascii="Times New Roman" w:eastAsia="Times New Roman" w:hAnsi="Times New Roman" w:cs="Times New Roman"/>
                <w:sz w:val="24"/>
                <w:szCs w:val="24"/>
              </w:rPr>
            </w:pPr>
            <w:r w:rsidRPr="007F0423">
              <w:rPr>
                <w:rFonts w:ascii="Times New Roman" w:eastAsia="Times New Roman" w:hAnsi="Times New Roman" w:cs="Times New Roman"/>
                <w:sz w:val="24"/>
                <w:szCs w:val="24"/>
              </w:rPr>
              <w:t>Before the triggering statement executes</w:t>
            </w:r>
          </w:p>
        </w:tc>
        <w:tc>
          <w:tcPr>
            <w:tcW w:w="0" w:type="auto"/>
            <w:tcBorders>
              <w:top w:val="outset" w:sz="6" w:space="0" w:color="auto"/>
              <w:left w:val="outset" w:sz="6" w:space="0" w:color="auto"/>
              <w:bottom w:val="outset" w:sz="6" w:space="0" w:color="auto"/>
              <w:right w:val="outset" w:sz="6" w:space="0" w:color="auto"/>
            </w:tcBorders>
            <w:hideMark/>
          </w:tcPr>
          <w:p w:rsidR="007F0423" w:rsidRPr="007F0423" w:rsidRDefault="007F0423" w:rsidP="007F0423">
            <w:pPr>
              <w:spacing w:after="0" w:line="240" w:lineRule="auto"/>
              <w:rPr>
                <w:rFonts w:ascii="Times New Roman" w:eastAsia="Times New Roman" w:hAnsi="Times New Roman" w:cs="Times New Roman"/>
                <w:sz w:val="24"/>
                <w:szCs w:val="24"/>
              </w:rPr>
            </w:pPr>
            <w:r w:rsidRPr="007F0423">
              <w:rPr>
                <w:rFonts w:ascii="Courier New" w:eastAsia="Times New Roman" w:hAnsi="Courier New" w:cs="Courier New"/>
                <w:sz w:val="17"/>
                <w:szCs w:val="17"/>
              </w:rPr>
              <w:t>BEFORE</w:t>
            </w:r>
            <w:r w:rsidRPr="007F0423">
              <w:rPr>
                <w:rFonts w:ascii="Times New Roman" w:eastAsia="Times New Roman" w:hAnsi="Times New Roman" w:cs="Times New Roman"/>
                <w:sz w:val="24"/>
                <w:szCs w:val="24"/>
              </w:rPr>
              <w:t> </w:t>
            </w:r>
            <w:r w:rsidRPr="007F0423">
              <w:rPr>
                <w:rFonts w:ascii="Courier New" w:eastAsia="Times New Roman" w:hAnsi="Courier New" w:cs="Courier New"/>
                <w:sz w:val="17"/>
                <w:szCs w:val="17"/>
              </w:rPr>
              <w:t>STATEMENT</w:t>
            </w:r>
          </w:p>
        </w:tc>
      </w:tr>
      <w:tr w:rsidR="007F0423" w:rsidRPr="007F0423" w:rsidTr="007F042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0423" w:rsidRPr="007F0423" w:rsidRDefault="007F0423" w:rsidP="007F0423">
            <w:pPr>
              <w:spacing w:after="0" w:line="240" w:lineRule="auto"/>
              <w:rPr>
                <w:rFonts w:ascii="Times New Roman" w:eastAsia="Times New Roman" w:hAnsi="Times New Roman" w:cs="Times New Roman"/>
                <w:sz w:val="24"/>
                <w:szCs w:val="24"/>
              </w:rPr>
            </w:pPr>
            <w:r w:rsidRPr="007F0423">
              <w:rPr>
                <w:rFonts w:ascii="Times New Roman" w:eastAsia="Times New Roman" w:hAnsi="Times New Roman" w:cs="Times New Roman"/>
                <w:sz w:val="24"/>
                <w:szCs w:val="24"/>
              </w:rPr>
              <w:t>After the triggering statement executes</w:t>
            </w:r>
          </w:p>
        </w:tc>
        <w:tc>
          <w:tcPr>
            <w:tcW w:w="0" w:type="auto"/>
            <w:tcBorders>
              <w:top w:val="outset" w:sz="6" w:space="0" w:color="auto"/>
              <w:left w:val="outset" w:sz="6" w:space="0" w:color="auto"/>
              <w:bottom w:val="outset" w:sz="6" w:space="0" w:color="auto"/>
              <w:right w:val="outset" w:sz="6" w:space="0" w:color="auto"/>
            </w:tcBorders>
            <w:hideMark/>
          </w:tcPr>
          <w:p w:rsidR="007F0423" w:rsidRPr="007F0423" w:rsidRDefault="007F0423" w:rsidP="007F0423">
            <w:pPr>
              <w:spacing w:after="0" w:line="240" w:lineRule="auto"/>
              <w:rPr>
                <w:rFonts w:ascii="Times New Roman" w:eastAsia="Times New Roman" w:hAnsi="Times New Roman" w:cs="Times New Roman"/>
                <w:sz w:val="24"/>
                <w:szCs w:val="24"/>
              </w:rPr>
            </w:pPr>
            <w:r w:rsidRPr="007F0423">
              <w:rPr>
                <w:rFonts w:ascii="Courier New" w:eastAsia="Times New Roman" w:hAnsi="Courier New" w:cs="Courier New"/>
                <w:sz w:val="17"/>
                <w:szCs w:val="17"/>
              </w:rPr>
              <w:t>AFTER</w:t>
            </w:r>
            <w:r w:rsidRPr="007F0423">
              <w:rPr>
                <w:rFonts w:ascii="Times New Roman" w:eastAsia="Times New Roman" w:hAnsi="Times New Roman" w:cs="Times New Roman"/>
                <w:sz w:val="24"/>
                <w:szCs w:val="24"/>
              </w:rPr>
              <w:t> </w:t>
            </w:r>
            <w:r w:rsidRPr="007F0423">
              <w:rPr>
                <w:rFonts w:ascii="Courier New" w:eastAsia="Times New Roman" w:hAnsi="Courier New" w:cs="Courier New"/>
                <w:sz w:val="17"/>
                <w:szCs w:val="17"/>
              </w:rPr>
              <w:t>STATEMENT</w:t>
            </w:r>
          </w:p>
        </w:tc>
      </w:tr>
      <w:tr w:rsidR="007F0423" w:rsidRPr="007F0423" w:rsidTr="007F042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0423" w:rsidRPr="007F0423" w:rsidRDefault="007F0423" w:rsidP="007F0423">
            <w:pPr>
              <w:spacing w:after="0" w:line="240" w:lineRule="auto"/>
              <w:rPr>
                <w:rFonts w:ascii="Times New Roman" w:eastAsia="Times New Roman" w:hAnsi="Times New Roman" w:cs="Times New Roman"/>
                <w:sz w:val="24"/>
                <w:szCs w:val="24"/>
              </w:rPr>
            </w:pPr>
            <w:r w:rsidRPr="007F0423">
              <w:rPr>
                <w:rFonts w:ascii="Times New Roman" w:eastAsia="Times New Roman" w:hAnsi="Times New Roman" w:cs="Times New Roman"/>
                <w:sz w:val="24"/>
                <w:szCs w:val="24"/>
              </w:rPr>
              <w:t>Before each row that the triggering statement affects</w:t>
            </w:r>
          </w:p>
        </w:tc>
        <w:tc>
          <w:tcPr>
            <w:tcW w:w="0" w:type="auto"/>
            <w:tcBorders>
              <w:top w:val="outset" w:sz="6" w:space="0" w:color="auto"/>
              <w:left w:val="outset" w:sz="6" w:space="0" w:color="auto"/>
              <w:bottom w:val="outset" w:sz="6" w:space="0" w:color="auto"/>
              <w:right w:val="outset" w:sz="6" w:space="0" w:color="auto"/>
            </w:tcBorders>
            <w:hideMark/>
          </w:tcPr>
          <w:p w:rsidR="007F0423" w:rsidRPr="007F0423" w:rsidRDefault="007F0423" w:rsidP="007F0423">
            <w:pPr>
              <w:spacing w:after="0" w:line="240" w:lineRule="auto"/>
              <w:rPr>
                <w:rFonts w:ascii="Times New Roman" w:eastAsia="Times New Roman" w:hAnsi="Times New Roman" w:cs="Times New Roman"/>
                <w:sz w:val="24"/>
                <w:szCs w:val="24"/>
              </w:rPr>
            </w:pPr>
            <w:r w:rsidRPr="007F0423">
              <w:rPr>
                <w:rFonts w:ascii="Courier New" w:eastAsia="Times New Roman" w:hAnsi="Courier New" w:cs="Courier New"/>
                <w:sz w:val="17"/>
                <w:szCs w:val="17"/>
              </w:rPr>
              <w:t>BEFORE</w:t>
            </w:r>
            <w:r w:rsidRPr="007F0423">
              <w:rPr>
                <w:rFonts w:ascii="Times New Roman" w:eastAsia="Times New Roman" w:hAnsi="Times New Roman" w:cs="Times New Roman"/>
                <w:sz w:val="24"/>
                <w:szCs w:val="24"/>
              </w:rPr>
              <w:t> </w:t>
            </w:r>
            <w:r w:rsidRPr="007F0423">
              <w:rPr>
                <w:rFonts w:ascii="Courier New" w:eastAsia="Times New Roman" w:hAnsi="Courier New" w:cs="Courier New"/>
                <w:sz w:val="17"/>
                <w:szCs w:val="17"/>
              </w:rPr>
              <w:t>EACH</w:t>
            </w:r>
            <w:r w:rsidRPr="007F0423">
              <w:rPr>
                <w:rFonts w:ascii="Times New Roman" w:eastAsia="Times New Roman" w:hAnsi="Times New Roman" w:cs="Times New Roman"/>
                <w:sz w:val="24"/>
                <w:szCs w:val="24"/>
              </w:rPr>
              <w:t> </w:t>
            </w:r>
            <w:r w:rsidRPr="007F0423">
              <w:rPr>
                <w:rFonts w:ascii="Courier New" w:eastAsia="Times New Roman" w:hAnsi="Courier New" w:cs="Courier New"/>
                <w:sz w:val="17"/>
                <w:szCs w:val="17"/>
              </w:rPr>
              <w:t>ROW</w:t>
            </w:r>
          </w:p>
        </w:tc>
      </w:tr>
      <w:tr w:rsidR="007F0423" w:rsidRPr="007F0423" w:rsidTr="007F042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7F0423" w:rsidRPr="007F0423" w:rsidRDefault="007F0423" w:rsidP="007F0423">
            <w:pPr>
              <w:spacing w:after="0" w:line="240" w:lineRule="auto"/>
              <w:rPr>
                <w:rFonts w:ascii="Times New Roman" w:eastAsia="Times New Roman" w:hAnsi="Times New Roman" w:cs="Times New Roman"/>
                <w:sz w:val="24"/>
                <w:szCs w:val="24"/>
              </w:rPr>
            </w:pPr>
            <w:r w:rsidRPr="007F0423">
              <w:rPr>
                <w:rFonts w:ascii="Times New Roman" w:eastAsia="Times New Roman" w:hAnsi="Times New Roman" w:cs="Times New Roman"/>
                <w:sz w:val="24"/>
                <w:szCs w:val="24"/>
              </w:rPr>
              <w:t>After each row that the triggering statement affects</w:t>
            </w:r>
          </w:p>
        </w:tc>
        <w:tc>
          <w:tcPr>
            <w:tcW w:w="0" w:type="auto"/>
            <w:tcBorders>
              <w:top w:val="outset" w:sz="6" w:space="0" w:color="auto"/>
              <w:left w:val="outset" w:sz="6" w:space="0" w:color="auto"/>
              <w:bottom w:val="outset" w:sz="6" w:space="0" w:color="auto"/>
              <w:right w:val="outset" w:sz="6" w:space="0" w:color="auto"/>
            </w:tcBorders>
            <w:hideMark/>
          </w:tcPr>
          <w:p w:rsidR="007F0423" w:rsidRPr="007F0423" w:rsidRDefault="007F0423" w:rsidP="007F0423">
            <w:pPr>
              <w:spacing w:after="0" w:line="240" w:lineRule="auto"/>
              <w:rPr>
                <w:rFonts w:ascii="Times New Roman" w:eastAsia="Times New Roman" w:hAnsi="Times New Roman" w:cs="Times New Roman"/>
                <w:sz w:val="24"/>
                <w:szCs w:val="24"/>
              </w:rPr>
            </w:pPr>
            <w:r w:rsidRPr="007F0423">
              <w:rPr>
                <w:rFonts w:ascii="Courier New" w:eastAsia="Times New Roman" w:hAnsi="Courier New" w:cs="Courier New"/>
                <w:sz w:val="17"/>
                <w:szCs w:val="17"/>
              </w:rPr>
              <w:t>AFTER</w:t>
            </w:r>
            <w:r w:rsidRPr="007F0423">
              <w:rPr>
                <w:rFonts w:ascii="Times New Roman" w:eastAsia="Times New Roman" w:hAnsi="Times New Roman" w:cs="Times New Roman"/>
                <w:sz w:val="24"/>
                <w:szCs w:val="24"/>
              </w:rPr>
              <w:t> </w:t>
            </w:r>
            <w:r w:rsidRPr="007F0423">
              <w:rPr>
                <w:rFonts w:ascii="Courier New" w:eastAsia="Times New Roman" w:hAnsi="Courier New" w:cs="Courier New"/>
                <w:sz w:val="17"/>
                <w:szCs w:val="17"/>
              </w:rPr>
              <w:t>EACH</w:t>
            </w:r>
            <w:r w:rsidRPr="007F0423">
              <w:rPr>
                <w:rFonts w:ascii="Times New Roman" w:eastAsia="Times New Roman" w:hAnsi="Times New Roman" w:cs="Times New Roman"/>
                <w:sz w:val="24"/>
                <w:szCs w:val="24"/>
              </w:rPr>
              <w:t> </w:t>
            </w:r>
            <w:r w:rsidRPr="007F0423">
              <w:rPr>
                <w:rFonts w:ascii="Courier New" w:eastAsia="Times New Roman" w:hAnsi="Courier New" w:cs="Courier New"/>
                <w:sz w:val="17"/>
                <w:szCs w:val="17"/>
              </w:rPr>
              <w:t>ROW</w:t>
            </w:r>
          </w:p>
        </w:tc>
      </w:tr>
    </w:tbl>
    <w:p w:rsidR="007F0423" w:rsidRPr="007F0423" w:rsidRDefault="007F0423" w:rsidP="007F0423">
      <w:pPr>
        <w:shd w:val="clear" w:color="auto" w:fill="FFFFFF"/>
        <w:spacing w:after="0" w:line="195" w:lineRule="atLeast"/>
        <w:rPr>
          <w:rFonts w:ascii="Tahoma" w:eastAsia="Times New Roman" w:hAnsi="Tahoma" w:cs="Tahoma"/>
          <w:color w:val="222222"/>
          <w:sz w:val="24"/>
          <w:szCs w:val="24"/>
        </w:rPr>
      </w:pPr>
    </w:p>
    <w:p w:rsidR="007F0423" w:rsidRPr="007F0423" w:rsidRDefault="007F0423" w:rsidP="007F0423">
      <w:pPr>
        <w:shd w:val="clear" w:color="auto" w:fill="FFFFFF"/>
        <w:spacing w:before="100" w:beforeAutospacing="1" w:after="100" w:afterAutospacing="1" w:line="195" w:lineRule="atLeast"/>
        <w:rPr>
          <w:rFonts w:ascii="Tahoma" w:eastAsia="Times New Roman" w:hAnsi="Tahoma" w:cs="Tahoma"/>
          <w:color w:val="222222"/>
          <w:sz w:val="24"/>
          <w:szCs w:val="24"/>
        </w:rPr>
      </w:pPr>
      <w:r w:rsidRPr="007F0423">
        <w:rPr>
          <w:rFonts w:ascii="Tahoma" w:eastAsia="Times New Roman" w:hAnsi="Tahoma" w:cs="Tahoma"/>
          <w:color w:val="222222"/>
          <w:sz w:val="24"/>
          <w:szCs w:val="24"/>
        </w:rPr>
        <w:t>Any section can include the functions </w:t>
      </w:r>
      <w:r w:rsidRPr="007F0423">
        <w:rPr>
          <w:rFonts w:ascii="Courier New" w:eastAsia="Times New Roman" w:hAnsi="Courier New" w:cs="Courier New"/>
          <w:color w:val="222222"/>
          <w:sz w:val="17"/>
          <w:szCs w:val="17"/>
        </w:rPr>
        <w:t>Inserting</w:t>
      </w:r>
      <w:r w:rsidRPr="007F0423">
        <w:rPr>
          <w:rFonts w:ascii="Tahoma" w:eastAsia="Times New Roman" w:hAnsi="Tahoma" w:cs="Tahoma"/>
          <w:color w:val="222222"/>
          <w:sz w:val="24"/>
          <w:szCs w:val="24"/>
        </w:rPr>
        <w:t>, </w:t>
      </w:r>
      <w:r w:rsidRPr="007F0423">
        <w:rPr>
          <w:rFonts w:ascii="Courier New" w:eastAsia="Times New Roman" w:hAnsi="Courier New" w:cs="Courier New"/>
          <w:color w:val="222222"/>
          <w:sz w:val="17"/>
          <w:szCs w:val="17"/>
        </w:rPr>
        <w:t>Updating</w:t>
      </w:r>
      <w:r w:rsidRPr="007F0423">
        <w:rPr>
          <w:rFonts w:ascii="Tahoma" w:eastAsia="Times New Roman" w:hAnsi="Tahoma" w:cs="Tahoma"/>
          <w:color w:val="222222"/>
          <w:sz w:val="24"/>
          <w:szCs w:val="24"/>
        </w:rPr>
        <w:t>, </w:t>
      </w:r>
      <w:r w:rsidRPr="007F0423">
        <w:rPr>
          <w:rFonts w:ascii="Courier New" w:eastAsia="Times New Roman" w:hAnsi="Courier New" w:cs="Courier New"/>
          <w:color w:val="222222"/>
          <w:sz w:val="17"/>
          <w:szCs w:val="17"/>
        </w:rPr>
        <w:t>Deleting</w:t>
      </w:r>
      <w:r w:rsidRPr="007F0423">
        <w:rPr>
          <w:rFonts w:ascii="Tahoma" w:eastAsia="Times New Roman" w:hAnsi="Tahoma" w:cs="Tahoma"/>
          <w:color w:val="222222"/>
          <w:sz w:val="24"/>
          <w:szCs w:val="24"/>
        </w:rPr>
        <w:t>, and </w:t>
      </w:r>
      <w:r w:rsidRPr="007F0423">
        <w:rPr>
          <w:rFonts w:ascii="Courier New" w:eastAsia="Times New Roman" w:hAnsi="Courier New" w:cs="Courier New"/>
          <w:color w:val="222222"/>
          <w:sz w:val="17"/>
          <w:szCs w:val="17"/>
        </w:rPr>
        <w:t>Applying</w:t>
      </w:r>
      <w:r w:rsidRPr="007F0423">
        <w:rPr>
          <w:rFonts w:ascii="Tahoma" w:eastAsia="Times New Roman" w:hAnsi="Tahoma" w:cs="Tahoma"/>
          <w:color w:val="222222"/>
          <w:sz w:val="24"/>
          <w:szCs w:val="24"/>
        </w:rPr>
        <w:t>.</w:t>
      </w:r>
    </w:p>
    <w:p w:rsidR="007F0423" w:rsidRPr="007F0423" w:rsidRDefault="007F0423" w:rsidP="007F0423">
      <w:pPr>
        <w:shd w:val="clear" w:color="auto" w:fill="FFFFFF"/>
        <w:spacing w:before="100" w:beforeAutospacing="1" w:after="100" w:afterAutospacing="1" w:line="240" w:lineRule="auto"/>
        <w:outlineLvl w:val="3"/>
        <w:rPr>
          <w:rFonts w:ascii="Tahoma" w:eastAsia="Times New Roman" w:hAnsi="Tahoma" w:cs="Tahoma"/>
          <w:b/>
          <w:bCs/>
          <w:color w:val="222222"/>
          <w:sz w:val="25"/>
          <w:szCs w:val="25"/>
        </w:rPr>
      </w:pPr>
      <w:bookmarkStart w:id="7" w:name="CIHBECCI"/>
      <w:bookmarkStart w:id="8" w:name="_GoBack"/>
      <w:bookmarkEnd w:id="7"/>
      <w:bookmarkEnd w:id="8"/>
      <w:r w:rsidRPr="007F0423">
        <w:rPr>
          <w:rFonts w:ascii="Tahoma" w:eastAsia="Times New Roman" w:hAnsi="Tahoma" w:cs="Tahoma"/>
          <w:b/>
          <w:bCs/>
          <w:color w:val="222222"/>
          <w:sz w:val="25"/>
          <w:szCs w:val="25"/>
        </w:rPr>
        <w:t>Triggering Statements of Compound Triggers</w:t>
      </w:r>
    </w:p>
    <w:p w:rsidR="007F0423" w:rsidRPr="007F0423" w:rsidRDefault="007F0423" w:rsidP="007F0423">
      <w:pPr>
        <w:shd w:val="clear" w:color="auto" w:fill="FFFFFF"/>
        <w:spacing w:before="100" w:beforeAutospacing="1" w:after="100" w:afterAutospacing="1" w:line="195" w:lineRule="atLeast"/>
        <w:rPr>
          <w:rFonts w:ascii="Tahoma" w:eastAsia="Times New Roman" w:hAnsi="Tahoma" w:cs="Tahoma"/>
          <w:color w:val="222222"/>
          <w:sz w:val="24"/>
          <w:szCs w:val="24"/>
        </w:rPr>
      </w:pPr>
      <w:r w:rsidRPr="007F0423">
        <w:rPr>
          <w:rFonts w:ascii="Tahoma" w:eastAsia="Times New Roman" w:hAnsi="Tahoma" w:cs="Tahoma"/>
          <w:color w:val="222222"/>
          <w:sz w:val="24"/>
          <w:szCs w:val="24"/>
        </w:rPr>
        <w:t>The triggering statement of a compound trigger must be a DML statement.</w:t>
      </w:r>
    </w:p>
    <w:p w:rsidR="007F0423" w:rsidRPr="007F0423" w:rsidRDefault="007F0423" w:rsidP="007F0423">
      <w:pPr>
        <w:shd w:val="clear" w:color="auto" w:fill="FFFFFF"/>
        <w:spacing w:before="100" w:beforeAutospacing="1" w:after="100" w:afterAutospacing="1" w:line="195" w:lineRule="atLeast"/>
        <w:rPr>
          <w:rFonts w:ascii="Tahoma" w:eastAsia="Times New Roman" w:hAnsi="Tahoma" w:cs="Tahoma"/>
          <w:color w:val="222222"/>
          <w:sz w:val="24"/>
          <w:szCs w:val="24"/>
        </w:rPr>
      </w:pPr>
      <w:r w:rsidRPr="007F0423">
        <w:rPr>
          <w:rFonts w:ascii="Tahoma" w:eastAsia="Times New Roman" w:hAnsi="Tahoma" w:cs="Tahoma"/>
          <w:color w:val="222222"/>
          <w:sz w:val="24"/>
          <w:szCs w:val="24"/>
        </w:rPr>
        <w:lastRenderedPageBreak/>
        <w:t>If the triggering statement affects no rows, and the compound trigger has neither a </w:t>
      </w:r>
      <w:r w:rsidRPr="007F0423">
        <w:rPr>
          <w:rFonts w:ascii="Courier New" w:eastAsia="Times New Roman" w:hAnsi="Courier New" w:cs="Courier New"/>
          <w:color w:val="222222"/>
          <w:sz w:val="17"/>
          <w:szCs w:val="17"/>
        </w:rPr>
        <w:t>BEFORE</w:t>
      </w:r>
      <w:r w:rsidRPr="007F0423">
        <w:rPr>
          <w:rFonts w:ascii="Tahoma" w:eastAsia="Times New Roman" w:hAnsi="Tahoma" w:cs="Tahoma"/>
          <w:color w:val="222222"/>
          <w:sz w:val="24"/>
          <w:szCs w:val="24"/>
        </w:rPr>
        <w:t> </w:t>
      </w:r>
      <w:r w:rsidRPr="007F0423">
        <w:rPr>
          <w:rFonts w:ascii="Courier New" w:eastAsia="Times New Roman" w:hAnsi="Courier New" w:cs="Courier New"/>
          <w:color w:val="222222"/>
          <w:sz w:val="17"/>
          <w:szCs w:val="17"/>
        </w:rPr>
        <w:t>STATEMENT</w:t>
      </w:r>
      <w:r w:rsidRPr="007F0423">
        <w:rPr>
          <w:rFonts w:ascii="Tahoma" w:eastAsia="Times New Roman" w:hAnsi="Tahoma" w:cs="Tahoma"/>
          <w:color w:val="222222"/>
          <w:sz w:val="24"/>
          <w:szCs w:val="24"/>
        </w:rPr>
        <w:t> section nor an </w:t>
      </w:r>
      <w:r w:rsidRPr="007F0423">
        <w:rPr>
          <w:rFonts w:ascii="Courier New" w:eastAsia="Times New Roman" w:hAnsi="Courier New" w:cs="Courier New"/>
          <w:color w:val="222222"/>
          <w:sz w:val="17"/>
          <w:szCs w:val="17"/>
        </w:rPr>
        <w:t>AFTER</w:t>
      </w:r>
      <w:r w:rsidRPr="007F0423">
        <w:rPr>
          <w:rFonts w:ascii="Tahoma" w:eastAsia="Times New Roman" w:hAnsi="Tahoma" w:cs="Tahoma"/>
          <w:color w:val="222222"/>
          <w:sz w:val="24"/>
          <w:szCs w:val="24"/>
        </w:rPr>
        <w:t> </w:t>
      </w:r>
      <w:r w:rsidRPr="007F0423">
        <w:rPr>
          <w:rFonts w:ascii="Courier New" w:eastAsia="Times New Roman" w:hAnsi="Courier New" w:cs="Courier New"/>
          <w:color w:val="222222"/>
          <w:sz w:val="17"/>
          <w:szCs w:val="17"/>
        </w:rPr>
        <w:t>STATEMENT</w:t>
      </w:r>
      <w:r w:rsidRPr="007F0423">
        <w:rPr>
          <w:rFonts w:ascii="Tahoma" w:eastAsia="Times New Roman" w:hAnsi="Tahoma" w:cs="Tahoma"/>
          <w:color w:val="222222"/>
          <w:sz w:val="24"/>
          <w:szCs w:val="24"/>
        </w:rPr>
        <w:t> section, the trigger never fires.</w:t>
      </w:r>
    </w:p>
    <w:p w:rsidR="007F0423" w:rsidRPr="007F0423" w:rsidRDefault="007F0423" w:rsidP="007F0423">
      <w:pPr>
        <w:shd w:val="clear" w:color="auto" w:fill="FFFFFF"/>
        <w:spacing w:before="100" w:beforeAutospacing="1" w:after="100" w:afterAutospacing="1" w:line="195" w:lineRule="atLeast"/>
        <w:rPr>
          <w:rFonts w:ascii="Tahoma" w:eastAsia="Times New Roman" w:hAnsi="Tahoma" w:cs="Tahoma"/>
          <w:color w:val="222222"/>
          <w:sz w:val="24"/>
          <w:szCs w:val="24"/>
        </w:rPr>
      </w:pPr>
      <w:r w:rsidRPr="007F0423">
        <w:rPr>
          <w:rFonts w:ascii="Tahoma" w:eastAsia="Times New Roman" w:hAnsi="Tahoma" w:cs="Tahoma"/>
          <w:color w:val="222222"/>
          <w:sz w:val="24"/>
          <w:szCs w:val="24"/>
        </w:rPr>
        <w:t>It is when the triggering statement affects many rows that a compound trigger has a performance benefit. This is why it is important to use the </w:t>
      </w:r>
      <w:r w:rsidRPr="007F0423">
        <w:rPr>
          <w:rFonts w:ascii="Courier New" w:eastAsia="Times New Roman" w:hAnsi="Courier New" w:cs="Courier New"/>
          <w:color w:val="222222"/>
          <w:sz w:val="17"/>
          <w:szCs w:val="17"/>
        </w:rPr>
        <w:t>BULK</w:t>
      </w:r>
      <w:r w:rsidRPr="007F0423">
        <w:rPr>
          <w:rFonts w:ascii="Tahoma" w:eastAsia="Times New Roman" w:hAnsi="Tahoma" w:cs="Tahoma"/>
          <w:color w:val="222222"/>
          <w:sz w:val="24"/>
          <w:szCs w:val="24"/>
        </w:rPr>
        <w:t> </w:t>
      </w:r>
      <w:r w:rsidRPr="007F0423">
        <w:rPr>
          <w:rFonts w:ascii="Courier New" w:eastAsia="Times New Roman" w:hAnsi="Courier New" w:cs="Courier New"/>
          <w:color w:val="222222"/>
          <w:sz w:val="17"/>
          <w:szCs w:val="17"/>
        </w:rPr>
        <w:t>COLLECT</w:t>
      </w:r>
      <w:r w:rsidRPr="007F0423">
        <w:rPr>
          <w:rFonts w:ascii="Tahoma" w:eastAsia="Times New Roman" w:hAnsi="Tahoma" w:cs="Tahoma"/>
          <w:color w:val="222222"/>
          <w:sz w:val="24"/>
          <w:szCs w:val="24"/>
        </w:rPr>
        <w:t> clause with the </w:t>
      </w:r>
      <w:r w:rsidRPr="007F0423">
        <w:rPr>
          <w:rFonts w:ascii="Courier New" w:eastAsia="Times New Roman" w:hAnsi="Courier New" w:cs="Courier New"/>
          <w:color w:val="222222"/>
          <w:sz w:val="17"/>
          <w:szCs w:val="17"/>
        </w:rPr>
        <w:t>FORALL</w:t>
      </w:r>
      <w:r w:rsidRPr="007F0423">
        <w:rPr>
          <w:rFonts w:ascii="Tahoma" w:eastAsia="Times New Roman" w:hAnsi="Tahoma" w:cs="Tahoma"/>
          <w:color w:val="222222"/>
          <w:sz w:val="24"/>
          <w:szCs w:val="24"/>
        </w:rPr>
        <w:t> statement. For example, without the </w:t>
      </w:r>
      <w:r w:rsidRPr="007F0423">
        <w:rPr>
          <w:rFonts w:ascii="Courier New" w:eastAsia="Times New Roman" w:hAnsi="Courier New" w:cs="Courier New"/>
          <w:color w:val="222222"/>
          <w:sz w:val="17"/>
          <w:szCs w:val="17"/>
        </w:rPr>
        <w:t>BULKCOLLECT</w:t>
      </w:r>
      <w:r w:rsidRPr="007F0423">
        <w:rPr>
          <w:rFonts w:ascii="Tahoma" w:eastAsia="Times New Roman" w:hAnsi="Tahoma" w:cs="Tahoma"/>
          <w:color w:val="222222"/>
          <w:sz w:val="24"/>
          <w:szCs w:val="24"/>
        </w:rPr>
        <w:t> clause, a </w:t>
      </w:r>
      <w:r w:rsidRPr="007F0423">
        <w:rPr>
          <w:rFonts w:ascii="Courier New" w:eastAsia="Times New Roman" w:hAnsi="Courier New" w:cs="Courier New"/>
          <w:color w:val="222222"/>
          <w:sz w:val="17"/>
          <w:szCs w:val="17"/>
        </w:rPr>
        <w:t>FORALL</w:t>
      </w:r>
      <w:r w:rsidRPr="007F0423">
        <w:rPr>
          <w:rFonts w:ascii="Tahoma" w:eastAsia="Times New Roman" w:hAnsi="Tahoma" w:cs="Tahoma"/>
          <w:color w:val="222222"/>
          <w:sz w:val="24"/>
          <w:szCs w:val="24"/>
        </w:rPr>
        <w:t> statement that contains an </w:t>
      </w:r>
      <w:r w:rsidRPr="007F0423">
        <w:rPr>
          <w:rFonts w:ascii="Courier New" w:eastAsia="Times New Roman" w:hAnsi="Courier New" w:cs="Courier New"/>
          <w:color w:val="222222"/>
          <w:sz w:val="17"/>
          <w:szCs w:val="17"/>
        </w:rPr>
        <w:t>INSERT</w:t>
      </w:r>
      <w:r w:rsidRPr="007F0423">
        <w:rPr>
          <w:rFonts w:ascii="Tahoma" w:eastAsia="Times New Roman" w:hAnsi="Tahoma" w:cs="Tahoma"/>
          <w:color w:val="222222"/>
          <w:sz w:val="24"/>
          <w:szCs w:val="24"/>
        </w:rPr>
        <w:t> statement simply performs a single-row insertion operation many times, and you get no benefit from using a compound trigger. For more information about using the </w:t>
      </w:r>
      <w:r w:rsidRPr="007F0423">
        <w:rPr>
          <w:rFonts w:ascii="Courier New" w:eastAsia="Times New Roman" w:hAnsi="Courier New" w:cs="Courier New"/>
          <w:color w:val="222222"/>
          <w:sz w:val="17"/>
          <w:szCs w:val="17"/>
        </w:rPr>
        <w:t>BULK</w:t>
      </w:r>
      <w:r w:rsidRPr="007F0423">
        <w:rPr>
          <w:rFonts w:ascii="Tahoma" w:eastAsia="Times New Roman" w:hAnsi="Tahoma" w:cs="Tahoma"/>
          <w:color w:val="222222"/>
          <w:sz w:val="24"/>
          <w:szCs w:val="24"/>
        </w:rPr>
        <w:t> </w:t>
      </w:r>
      <w:r w:rsidRPr="007F0423">
        <w:rPr>
          <w:rFonts w:ascii="Courier New" w:eastAsia="Times New Roman" w:hAnsi="Courier New" w:cs="Courier New"/>
          <w:color w:val="222222"/>
          <w:sz w:val="17"/>
          <w:szCs w:val="17"/>
        </w:rPr>
        <w:t>COLLECT</w:t>
      </w:r>
      <w:r w:rsidRPr="007F0423">
        <w:rPr>
          <w:rFonts w:ascii="Tahoma" w:eastAsia="Times New Roman" w:hAnsi="Tahoma" w:cs="Tahoma"/>
          <w:color w:val="222222"/>
          <w:sz w:val="24"/>
          <w:szCs w:val="24"/>
        </w:rPr>
        <w:t> clause with the </w:t>
      </w:r>
      <w:r w:rsidRPr="007F0423">
        <w:rPr>
          <w:rFonts w:ascii="Courier New" w:eastAsia="Times New Roman" w:hAnsi="Courier New" w:cs="Courier New"/>
          <w:color w:val="222222"/>
          <w:sz w:val="17"/>
          <w:szCs w:val="17"/>
        </w:rPr>
        <w:t>FORALL</w:t>
      </w:r>
      <w:r w:rsidRPr="007F0423">
        <w:rPr>
          <w:rFonts w:ascii="Tahoma" w:eastAsia="Times New Roman" w:hAnsi="Tahoma" w:cs="Tahoma"/>
          <w:color w:val="222222"/>
          <w:sz w:val="24"/>
          <w:szCs w:val="24"/>
        </w:rPr>
        <w:t> statement, see </w:t>
      </w:r>
      <w:hyperlink r:id="rId12" w:anchor="BCGICBDF" w:history="1">
        <w:r w:rsidRPr="007F0423">
          <w:rPr>
            <w:rFonts w:ascii="Tahoma" w:eastAsia="Times New Roman" w:hAnsi="Tahoma" w:cs="Tahoma"/>
            <w:color w:val="72007C"/>
            <w:sz w:val="24"/>
            <w:szCs w:val="24"/>
            <w:u w:val="single"/>
          </w:rPr>
          <w:t>Using FORALL and BULK COLLECT Together</w:t>
        </w:r>
      </w:hyperlink>
      <w:r w:rsidRPr="007F0423">
        <w:rPr>
          <w:rFonts w:ascii="Tahoma" w:eastAsia="Times New Roman" w:hAnsi="Tahoma" w:cs="Tahoma"/>
          <w:color w:val="222222"/>
          <w:sz w:val="24"/>
          <w:szCs w:val="24"/>
        </w:rPr>
        <w:t>.</w:t>
      </w:r>
    </w:p>
    <w:p w:rsidR="007F0423" w:rsidRPr="007F0423" w:rsidRDefault="007F0423" w:rsidP="007F0423">
      <w:pPr>
        <w:shd w:val="clear" w:color="auto" w:fill="FFFFFF"/>
        <w:spacing w:before="100" w:beforeAutospacing="1" w:after="100" w:afterAutospacing="1" w:line="195" w:lineRule="atLeast"/>
        <w:rPr>
          <w:rFonts w:ascii="Tahoma" w:eastAsia="Times New Roman" w:hAnsi="Tahoma" w:cs="Tahoma"/>
          <w:color w:val="222222"/>
          <w:sz w:val="24"/>
          <w:szCs w:val="24"/>
        </w:rPr>
      </w:pPr>
      <w:r w:rsidRPr="007F0423">
        <w:rPr>
          <w:rFonts w:ascii="Tahoma" w:eastAsia="Times New Roman" w:hAnsi="Tahoma" w:cs="Tahoma"/>
          <w:color w:val="222222"/>
          <w:sz w:val="24"/>
          <w:szCs w:val="24"/>
        </w:rPr>
        <w:t>If the triggering statement of a compound trigger is an </w:t>
      </w:r>
      <w:r w:rsidRPr="007F0423">
        <w:rPr>
          <w:rFonts w:ascii="Courier New" w:eastAsia="Times New Roman" w:hAnsi="Courier New" w:cs="Courier New"/>
          <w:color w:val="222222"/>
          <w:sz w:val="17"/>
          <w:szCs w:val="17"/>
        </w:rPr>
        <w:t>INSERT</w:t>
      </w:r>
      <w:r w:rsidRPr="007F0423">
        <w:rPr>
          <w:rFonts w:ascii="Tahoma" w:eastAsia="Times New Roman" w:hAnsi="Tahoma" w:cs="Tahoma"/>
          <w:color w:val="222222"/>
          <w:sz w:val="24"/>
          <w:szCs w:val="24"/>
        </w:rPr>
        <w:t xml:space="preserve"> statement that includes a </w:t>
      </w:r>
      <w:proofErr w:type="spellStart"/>
      <w:r w:rsidRPr="007F0423">
        <w:rPr>
          <w:rFonts w:ascii="Tahoma" w:eastAsia="Times New Roman" w:hAnsi="Tahoma" w:cs="Tahoma"/>
          <w:color w:val="222222"/>
          <w:sz w:val="24"/>
          <w:szCs w:val="24"/>
        </w:rPr>
        <w:t>subquery</w:t>
      </w:r>
      <w:proofErr w:type="spellEnd"/>
      <w:r w:rsidRPr="007F0423">
        <w:rPr>
          <w:rFonts w:ascii="Tahoma" w:eastAsia="Times New Roman" w:hAnsi="Tahoma" w:cs="Tahoma"/>
          <w:color w:val="222222"/>
          <w:sz w:val="24"/>
          <w:szCs w:val="24"/>
        </w:rPr>
        <w:t>, the compound trigger retains some of its performance benefit. For example, suppose that a compound trigger is triggered by the following statement:</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INSERT INTO Target</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SELECT c1, c2, c3</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FROM Source</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WHERE Source.c1 &gt; 0</w:t>
      </w:r>
    </w:p>
    <w:p w:rsidR="007F0423" w:rsidRPr="007F0423" w:rsidRDefault="007F0423" w:rsidP="007F0423">
      <w:pPr>
        <w:shd w:val="clear" w:color="auto" w:fill="FFFFFF"/>
        <w:spacing w:before="100" w:beforeAutospacing="1" w:after="100" w:afterAutospacing="1" w:line="195" w:lineRule="atLeast"/>
        <w:rPr>
          <w:rFonts w:ascii="Tahoma" w:eastAsia="Times New Roman" w:hAnsi="Tahoma" w:cs="Tahoma"/>
          <w:color w:val="222222"/>
          <w:sz w:val="24"/>
          <w:szCs w:val="24"/>
        </w:rPr>
      </w:pPr>
      <w:r w:rsidRPr="007F0423">
        <w:rPr>
          <w:rFonts w:ascii="Tahoma" w:eastAsia="Times New Roman" w:hAnsi="Tahoma" w:cs="Tahoma"/>
          <w:color w:val="222222"/>
          <w:sz w:val="24"/>
          <w:szCs w:val="24"/>
        </w:rPr>
        <w:t>For each row of </w:t>
      </w:r>
      <w:r w:rsidRPr="007F0423">
        <w:rPr>
          <w:rFonts w:ascii="Courier New" w:eastAsia="Times New Roman" w:hAnsi="Courier New" w:cs="Courier New"/>
          <w:color w:val="222222"/>
          <w:sz w:val="17"/>
          <w:szCs w:val="17"/>
        </w:rPr>
        <w:t>Source</w:t>
      </w:r>
      <w:r w:rsidRPr="007F0423">
        <w:rPr>
          <w:rFonts w:ascii="Tahoma" w:eastAsia="Times New Roman" w:hAnsi="Tahoma" w:cs="Tahoma"/>
          <w:color w:val="222222"/>
          <w:sz w:val="24"/>
          <w:szCs w:val="24"/>
        </w:rPr>
        <w:t> whose column </w:t>
      </w:r>
      <w:r w:rsidRPr="007F0423">
        <w:rPr>
          <w:rFonts w:ascii="Courier New" w:eastAsia="Times New Roman" w:hAnsi="Courier New" w:cs="Courier New"/>
          <w:color w:val="222222"/>
          <w:sz w:val="17"/>
          <w:szCs w:val="17"/>
        </w:rPr>
        <w:t>c1</w:t>
      </w:r>
      <w:r w:rsidRPr="007F0423">
        <w:rPr>
          <w:rFonts w:ascii="Tahoma" w:eastAsia="Times New Roman" w:hAnsi="Tahoma" w:cs="Tahoma"/>
          <w:color w:val="222222"/>
          <w:sz w:val="24"/>
          <w:szCs w:val="24"/>
        </w:rPr>
        <w:t> is greater than zero, the </w:t>
      </w:r>
      <w:r w:rsidRPr="007F0423">
        <w:rPr>
          <w:rFonts w:ascii="Courier New" w:eastAsia="Times New Roman" w:hAnsi="Courier New" w:cs="Courier New"/>
          <w:color w:val="222222"/>
          <w:sz w:val="17"/>
          <w:szCs w:val="17"/>
        </w:rPr>
        <w:t>BEFORE</w:t>
      </w:r>
      <w:r w:rsidRPr="007F0423">
        <w:rPr>
          <w:rFonts w:ascii="Tahoma" w:eastAsia="Times New Roman" w:hAnsi="Tahoma" w:cs="Tahoma"/>
          <w:color w:val="222222"/>
          <w:sz w:val="24"/>
          <w:szCs w:val="24"/>
        </w:rPr>
        <w:t> </w:t>
      </w:r>
      <w:r w:rsidRPr="007F0423">
        <w:rPr>
          <w:rFonts w:ascii="Courier New" w:eastAsia="Times New Roman" w:hAnsi="Courier New" w:cs="Courier New"/>
          <w:color w:val="222222"/>
          <w:sz w:val="17"/>
          <w:szCs w:val="17"/>
        </w:rPr>
        <w:t>EACH</w:t>
      </w:r>
      <w:r w:rsidRPr="007F0423">
        <w:rPr>
          <w:rFonts w:ascii="Tahoma" w:eastAsia="Times New Roman" w:hAnsi="Tahoma" w:cs="Tahoma"/>
          <w:color w:val="222222"/>
          <w:sz w:val="24"/>
          <w:szCs w:val="24"/>
        </w:rPr>
        <w:t> </w:t>
      </w:r>
      <w:r w:rsidRPr="007F0423">
        <w:rPr>
          <w:rFonts w:ascii="Courier New" w:eastAsia="Times New Roman" w:hAnsi="Courier New" w:cs="Courier New"/>
          <w:color w:val="222222"/>
          <w:sz w:val="17"/>
          <w:szCs w:val="17"/>
        </w:rPr>
        <w:t>ROW</w:t>
      </w:r>
      <w:r w:rsidRPr="007F0423">
        <w:rPr>
          <w:rFonts w:ascii="Tahoma" w:eastAsia="Times New Roman" w:hAnsi="Tahoma" w:cs="Tahoma"/>
          <w:color w:val="222222"/>
          <w:sz w:val="24"/>
          <w:szCs w:val="24"/>
        </w:rPr>
        <w:t> and </w:t>
      </w:r>
      <w:r w:rsidRPr="007F0423">
        <w:rPr>
          <w:rFonts w:ascii="Courier New" w:eastAsia="Times New Roman" w:hAnsi="Courier New" w:cs="Courier New"/>
          <w:color w:val="222222"/>
          <w:sz w:val="17"/>
          <w:szCs w:val="17"/>
        </w:rPr>
        <w:t>AFTER</w:t>
      </w:r>
      <w:r w:rsidRPr="007F0423">
        <w:rPr>
          <w:rFonts w:ascii="Tahoma" w:eastAsia="Times New Roman" w:hAnsi="Tahoma" w:cs="Tahoma"/>
          <w:color w:val="222222"/>
          <w:sz w:val="24"/>
          <w:szCs w:val="24"/>
        </w:rPr>
        <w:t> </w:t>
      </w:r>
      <w:r w:rsidRPr="007F0423">
        <w:rPr>
          <w:rFonts w:ascii="Courier New" w:eastAsia="Times New Roman" w:hAnsi="Courier New" w:cs="Courier New"/>
          <w:color w:val="222222"/>
          <w:sz w:val="17"/>
          <w:szCs w:val="17"/>
        </w:rPr>
        <w:t>EACH</w:t>
      </w:r>
      <w:r w:rsidRPr="007F0423">
        <w:rPr>
          <w:rFonts w:ascii="Tahoma" w:eastAsia="Times New Roman" w:hAnsi="Tahoma" w:cs="Tahoma"/>
          <w:color w:val="222222"/>
          <w:sz w:val="24"/>
          <w:szCs w:val="24"/>
        </w:rPr>
        <w:t> </w:t>
      </w:r>
      <w:r w:rsidRPr="007F0423">
        <w:rPr>
          <w:rFonts w:ascii="Courier New" w:eastAsia="Times New Roman" w:hAnsi="Courier New" w:cs="Courier New"/>
          <w:color w:val="222222"/>
          <w:sz w:val="17"/>
          <w:szCs w:val="17"/>
        </w:rPr>
        <w:t>ROW</w:t>
      </w:r>
      <w:r w:rsidRPr="007F0423">
        <w:rPr>
          <w:rFonts w:ascii="Tahoma" w:eastAsia="Times New Roman" w:hAnsi="Tahoma" w:cs="Tahoma"/>
          <w:color w:val="222222"/>
          <w:sz w:val="24"/>
          <w:szCs w:val="24"/>
        </w:rPr>
        <w:t> sections of the compound trigger execute. However, the </w:t>
      </w:r>
      <w:r w:rsidRPr="007F0423">
        <w:rPr>
          <w:rFonts w:ascii="Courier New" w:eastAsia="Times New Roman" w:hAnsi="Courier New" w:cs="Courier New"/>
          <w:color w:val="222222"/>
          <w:sz w:val="17"/>
          <w:szCs w:val="17"/>
        </w:rPr>
        <w:t>BEFORE</w:t>
      </w:r>
      <w:r w:rsidRPr="007F0423">
        <w:rPr>
          <w:rFonts w:ascii="Tahoma" w:eastAsia="Times New Roman" w:hAnsi="Tahoma" w:cs="Tahoma"/>
          <w:color w:val="222222"/>
          <w:sz w:val="24"/>
          <w:szCs w:val="24"/>
        </w:rPr>
        <w:t> </w:t>
      </w:r>
      <w:r w:rsidRPr="007F0423">
        <w:rPr>
          <w:rFonts w:ascii="Courier New" w:eastAsia="Times New Roman" w:hAnsi="Courier New" w:cs="Courier New"/>
          <w:color w:val="222222"/>
          <w:sz w:val="17"/>
          <w:szCs w:val="17"/>
        </w:rPr>
        <w:t>STATEMENT</w:t>
      </w:r>
      <w:r w:rsidRPr="007F0423">
        <w:rPr>
          <w:rFonts w:ascii="Tahoma" w:eastAsia="Times New Roman" w:hAnsi="Tahoma" w:cs="Tahoma"/>
          <w:color w:val="222222"/>
          <w:sz w:val="24"/>
          <w:szCs w:val="24"/>
        </w:rPr>
        <w:t> and </w:t>
      </w:r>
      <w:r w:rsidRPr="007F0423">
        <w:rPr>
          <w:rFonts w:ascii="Courier New" w:eastAsia="Times New Roman" w:hAnsi="Courier New" w:cs="Courier New"/>
          <w:color w:val="222222"/>
          <w:sz w:val="17"/>
          <w:szCs w:val="17"/>
        </w:rPr>
        <w:t>AFTER</w:t>
      </w:r>
      <w:r w:rsidRPr="007F0423">
        <w:rPr>
          <w:rFonts w:ascii="Tahoma" w:eastAsia="Times New Roman" w:hAnsi="Tahoma" w:cs="Tahoma"/>
          <w:color w:val="222222"/>
          <w:sz w:val="24"/>
          <w:szCs w:val="24"/>
        </w:rPr>
        <w:t> </w:t>
      </w:r>
      <w:r w:rsidRPr="007F0423">
        <w:rPr>
          <w:rFonts w:ascii="Courier New" w:eastAsia="Times New Roman" w:hAnsi="Courier New" w:cs="Courier New"/>
          <w:color w:val="222222"/>
          <w:sz w:val="17"/>
          <w:szCs w:val="17"/>
        </w:rPr>
        <w:t>STATEMENT</w:t>
      </w:r>
      <w:r w:rsidRPr="007F0423">
        <w:rPr>
          <w:rFonts w:ascii="Tahoma" w:eastAsia="Times New Roman" w:hAnsi="Tahoma" w:cs="Tahoma"/>
          <w:color w:val="222222"/>
          <w:sz w:val="24"/>
          <w:szCs w:val="24"/>
        </w:rPr>
        <w:t> sections each execute only once (before and after the </w:t>
      </w:r>
      <w:r w:rsidRPr="007F0423">
        <w:rPr>
          <w:rFonts w:ascii="Courier New" w:eastAsia="Times New Roman" w:hAnsi="Courier New" w:cs="Courier New"/>
          <w:color w:val="222222"/>
          <w:sz w:val="17"/>
          <w:szCs w:val="17"/>
        </w:rPr>
        <w:t>INSERT</w:t>
      </w:r>
      <w:r w:rsidRPr="007F0423">
        <w:rPr>
          <w:rFonts w:ascii="Tahoma" w:eastAsia="Times New Roman" w:hAnsi="Tahoma" w:cs="Tahoma"/>
          <w:color w:val="222222"/>
          <w:sz w:val="24"/>
          <w:szCs w:val="24"/>
        </w:rPr>
        <w:t> statement executes, respectively).</w:t>
      </w:r>
    </w:p>
    <w:p w:rsidR="007F0423" w:rsidRPr="007F0423" w:rsidRDefault="007F0423" w:rsidP="007F0423">
      <w:pPr>
        <w:shd w:val="clear" w:color="auto" w:fill="FFFFFF"/>
        <w:spacing w:before="100" w:beforeAutospacing="1" w:after="100" w:afterAutospacing="1" w:line="240" w:lineRule="auto"/>
        <w:outlineLvl w:val="3"/>
        <w:rPr>
          <w:rFonts w:ascii="Tahoma" w:eastAsia="Times New Roman" w:hAnsi="Tahoma" w:cs="Tahoma"/>
          <w:b/>
          <w:bCs/>
          <w:color w:val="222222"/>
          <w:sz w:val="25"/>
          <w:szCs w:val="25"/>
        </w:rPr>
      </w:pPr>
      <w:bookmarkStart w:id="9" w:name="CIHIEFAE"/>
      <w:bookmarkEnd w:id="9"/>
      <w:r w:rsidRPr="007F0423">
        <w:rPr>
          <w:rFonts w:ascii="Tahoma" w:eastAsia="Times New Roman" w:hAnsi="Tahoma" w:cs="Tahoma"/>
          <w:b/>
          <w:bCs/>
          <w:color w:val="222222"/>
          <w:sz w:val="25"/>
          <w:szCs w:val="25"/>
        </w:rPr>
        <w:t>Compound Trigger Restrictions</w:t>
      </w:r>
    </w:p>
    <w:p w:rsidR="007F0423" w:rsidRPr="007F0423" w:rsidRDefault="007F0423" w:rsidP="007F0423">
      <w:pPr>
        <w:numPr>
          <w:ilvl w:val="0"/>
          <w:numId w:val="3"/>
        </w:numPr>
        <w:shd w:val="clear" w:color="auto" w:fill="FFFFFF"/>
        <w:spacing w:before="100" w:beforeAutospacing="1" w:after="100" w:afterAutospacing="1" w:line="195" w:lineRule="atLeast"/>
        <w:rPr>
          <w:rFonts w:ascii="Tahoma" w:eastAsia="Times New Roman" w:hAnsi="Tahoma" w:cs="Tahoma"/>
          <w:color w:val="222222"/>
          <w:sz w:val="24"/>
          <w:szCs w:val="24"/>
        </w:rPr>
      </w:pPr>
      <w:r w:rsidRPr="007F0423">
        <w:rPr>
          <w:rFonts w:ascii="Tahoma" w:eastAsia="Times New Roman" w:hAnsi="Tahoma" w:cs="Tahoma"/>
          <w:color w:val="222222"/>
          <w:sz w:val="24"/>
          <w:szCs w:val="24"/>
        </w:rPr>
        <w:t>The body of a compound trigger must be a compound trigger block.</w:t>
      </w:r>
    </w:p>
    <w:p w:rsidR="007F0423" w:rsidRPr="007F0423" w:rsidRDefault="007F0423" w:rsidP="007F0423">
      <w:pPr>
        <w:numPr>
          <w:ilvl w:val="0"/>
          <w:numId w:val="3"/>
        </w:numPr>
        <w:shd w:val="clear" w:color="auto" w:fill="FFFFFF"/>
        <w:spacing w:before="100" w:beforeAutospacing="1" w:after="100" w:afterAutospacing="1" w:line="195" w:lineRule="atLeast"/>
        <w:rPr>
          <w:rFonts w:ascii="Tahoma" w:eastAsia="Times New Roman" w:hAnsi="Tahoma" w:cs="Tahoma"/>
          <w:color w:val="222222"/>
          <w:sz w:val="24"/>
          <w:szCs w:val="24"/>
        </w:rPr>
      </w:pPr>
      <w:r w:rsidRPr="007F0423">
        <w:rPr>
          <w:rFonts w:ascii="Tahoma" w:eastAsia="Times New Roman" w:hAnsi="Tahoma" w:cs="Tahoma"/>
          <w:color w:val="222222"/>
          <w:sz w:val="24"/>
          <w:szCs w:val="24"/>
        </w:rPr>
        <w:t>A compound trigger must be a DML trigger.</w:t>
      </w:r>
    </w:p>
    <w:p w:rsidR="007F0423" w:rsidRPr="007F0423" w:rsidRDefault="007F0423" w:rsidP="007F0423">
      <w:pPr>
        <w:numPr>
          <w:ilvl w:val="0"/>
          <w:numId w:val="3"/>
        </w:numPr>
        <w:shd w:val="clear" w:color="auto" w:fill="FFFFFF"/>
        <w:spacing w:before="100" w:beforeAutospacing="1" w:after="100" w:afterAutospacing="1" w:line="195" w:lineRule="atLeast"/>
        <w:rPr>
          <w:rFonts w:ascii="Tahoma" w:eastAsia="Times New Roman" w:hAnsi="Tahoma" w:cs="Tahoma"/>
          <w:color w:val="222222"/>
          <w:sz w:val="24"/>
          <w:szCs w:val="24"/>
        </w:rPr>
      </w:pPr>
      <w:r w:rsidRPr="007F0423">
        <w:rPr>
          <w:rFonts w:ascii="Tahoma" w:eastAsia="Times New Roman" w:hAnsi="Tahoma" w:cs="Tahoma"/>
          <w:color w:val="222222"/>
          <w:sz w:val="24"/>
          <w:szCs w:val="24"/>
        </w:rPr>
        <w:t>A compound trigger must be defined on either a table or a view.</w:t>
      </w:r>
    </w:p>
    <w:p w:rsidR="007F0423" w:rsidRPr="007F0423" w:rsidRDefault="007F0423" w:rsidP="007F0423">
      <w:pPr>
        <w:numPr>
          <w:ilvl w:val="0"/>
          <w:numId w:val="3"/>
        </w:numPr>
        <w:shd w:val="clear" w:color="auto" w:fill="FFFFFF"/>
        <w:spacing w:before="100" w:beforeAutospacing="1" w:after="100" w:afterAutospacing="1" w:line="195" w:lineRule="atLeast"/>
        <w:rPr>
          <w:rFonts w:ascii="Tahoma" w:eastAsia="Times New Roman" w:hAnsi="Tahoma" w:cs="Tahoma"/>
          <w:color w:val="222222"/>
          <w:sz w:val="24"/>
          <w:szCs w:val="24"/>
        </w:rPr>
      </w:pPr>
      <w:r w:rsidRPr="007F0423">
        <w:rPr>
          <w:rFonts w:ascii="Tahoma" w:eastAsia="Times New Roman" w:hAnsi="Tahoma" w:cs="Tahoma"/>
          <w:color w:val="222222"/>
          <w:sz w:val="24"/>
          <w:szCs w:val="24"/>
        </w:rPr>
        <w:t>The declarative part cannot include </w:t>
      </w:r>
      <w:r w:rsidRPr="007F0423">
        <w:rPr>
          <w:rFonts w:ascii="Courier New" w:eastAsia="Times New Roman" w:hAnsi="Courier New" w:cs="Courier New"/>
          <w:color w:val="222222"/>
          <w:sz w:val="17"/>
          <w:szCs w:val="17"/>
        </w:rPr>
        <w:t>PRAGMA AUTONOMOUS_TRANSACTION</w:t>
      </w:r>
      <w:r w:rsidRPr="007F0423">
        <w:rPr>
          <w:rFonts w:ascii="Tahoma" w:eastAsia="Times New Roman" w:hAnsi="Tahoma" w:cs="Tahoma"/>
          <w:color w:val="222222"/>
          <w:sz w:val="24"/>
          <w:szCs w:val="24"/>
        </w:rPr>
        <w:t>.</w:t>
      </w:r>
    </w:p>
    <w:p w:rsidR="007F0423" w:rsidRPr="007F0423" w:rsidRDefault="007F0423" w:rsidP="007F0423">
      <w:pPr>
        <w:numPr>
          <w:ilvl w:val="0"/>
          <w:numId w:val="3"/>
        </w:numPr>
        <w:shd w:val="clear" w:color="auto" w:fill="FFFFFF"/>
        <w:spacing w:before="100" w:beforeAutospacing="1" w:after="100" w:afterAutospacing="1" w:line="195" w:lineRule="atLeast"/>
        <w:rPr>
          <w:rFonts w:ascii="Tahoma" w:eastAsia="Times New Roman" w:hAnsi="Tahoma" w:cs="Tahoma"/>
          <w:color w:val="222222"/>
          <w:sz w:val="24"/>
          <w:szCs w:val="24"/>
        </w:rPr>
      </w:pPr>
      <w:r w:rsidRPr="007F0423">
        <w:rPr>
          <w:rFonts w:ascii="Tahoma" w:eastAsia="Times New Roman" w:hAnsi="Tahoma" w:cs="Tahoma"/>
          <w:color w:val="222222"/>
          <w:sz w:val="24"/>
          <w:szCs w:val="24"/>
        </w:rPr>
        <w:t>A compound trigger body cannot have an initialization block; therefore, it cannot have an exception section.</w:t>
      </w:r>
    </w:p>
    <w:p w:rsidR="007F0423" w:rsidRPr="007F0423" w:rsidRDefault="007F0423" w:rsidP="007F0423">
      <w:pPr>
        <w:shd w:val="clear" w:color="auto" w:fill="FFFFFF"/>
        <w:spacing w:before="100" w:beforeAutospacing="1" w:after="100" w:afterAutospacing="1" w:line="195" w:lineRule="atLeast"/>
        <w:ind w:left="720"/>
        <w:rPr>
          <w:rFonts w:ascii="Tahoma" w:eastAsia="Times New Roman" w:hAnsi="Tahoma" w:cs="Tahoma"/>
          <w:color w:val="222222"/>
          <w:sz w:val="24"/>
          <w:szCs w:val="24"/>
        </w:rPr>
      </w:pPr>
      <w:r w:rsidRPr="007F0423">
        <w:rPr>
          <w:rFonts w:ascii="Tahoma" w:eastAsia="Times New Roman" w:hAnsi="Tahoma" w:cs="Tahoma"/>
          <w:color w:val="222222"/>
          <w:sz w:val="24"/>
          <w:szCs w:val="24"/>
        </w:rPr>
        <w:t>This is not a problem, because the </w:t>
      </w:r>
      <w:r w:rsidRPr="007F0423">
        <w:rPr>
          <w:rFonts w:ascii="Courier New" w:eastAsia="Times New Roman" w:hAnsi="Courier New" w:cs="Courier New"/>
          <w:color w:val="222222"/>
          <w:sz w:val="17"/>
          <w:szCs w:val="17"/>
        </w:rPr>
        <w:t>BEFORE</w:t>
      </w:r>
      <w:r w:rsidRPr="007F0423">
        <w:rPr>
          <w:rFonts w:ascii="Tahoma" w:eastAsia="Times New Roman" w:hAnsi="Tahoma" w:cs="Tahoma"/>
          <w:color w:val="222222"/>
          <w:sz w:val="24"/>
          <w:szCs w:val="24"/>
        </w:rPr>
        <w:t> </w:t>
      </w:r>
      <w:r w:rsidRPr="007F0423">
        <w:rPr>
          <w:rFonts w:ascii="Courier New" w:eastAsia="Times New Roman" w:hAnsi="Courier New" w:cs="Courier New"/>
          <w:color w:val="222222"/>
          <w:sz w:val="17"/>
          <w:szCs w:val="17"/>
        </w:rPr>
        <w:t>STATEMENT</w:t>
      </w:r>
      <w:r w:rsidRPr="007F0423">
        <w:rPr>
          <w:rFonts w:ascii="Tahoma" w:eastAsia="Times New Roman" w:hAnsi="Tahoma" w:cs="Tahoma"/>
          <w:color w:val="222222"/>
          <w:sz w:val="24"/>
          <w:szCs w:val="24"/>
        </w:rPr>
        <w:t> section always executes exactly once before any other timing-point section executes.</w:t>
      </w:r>
    </w:p>
    <w:p w:rsidR="007F0423" w:rsidRPr="007F0423" w:rsidRDefault="007F0423" w:rsidP="007F0423">
      <w:pPr>
        <w:numPr>
          <w:ilvl w:val="0"/>
          <w:numId w:val="3"/>
        </w:numPr>
        <w:shd w:val="clear" w:color="auto" w:fill="FFFFFF"/>
        <w:spacing w:before="100" w:beforeAutospacing="1" w:after="100" w:afterAutospacing="1" w:line="195" w:lineRule="atLeast"/>
        <w:rPr>
          <w:rFonts w:ascii="Tahoma" w:eastAsia="Times New Roman" w:hAnsi="Tahoma" w:cs="Tahoma"/>
          <w:color w:val="222222"/>
          <w:sz w:val="24"/>
          <w:szCs w:val="24"/>
        </w:rPr>
      </w:pPr>
      <w:r w:rsidRPr="007F0423">
        <w:rPr>
          <w:rFonts w:ascii="Tahoma" w:eastAsia="Times New Roman" w:hAnsi="Tahoma" w:cs="Tahoma"/>
          <w:color w:val="222222"/>
          <w:sz w:val="24"/>
          <w:szCs w:val="24"/>
        </w:rPr>
        <w:t>An exception that occurs in one section must be handled in that section. It cannot transfer control to another section.</w:t>
      </w:r>
    </w:p>
    <w:p w:rsidR="007F0423" w:rsidRPr="007F0423" w:rsidRDefault="007F0423" w:rsidP="007F0423">
      <w:pPr>
        <w:numPr>
          <w:ilvl w:val="0"/>
          <w:numId w:val="3"/>
        </w:numPr>
        <w:shd w:val="clear" w:color="auto" w:fill="FFFFFF"/>
        <w:spacing w:before="100" w:beforeAutospacing="1" w:after="100" w:afterAutospacing="1" w:line="195" w:lineRule="atLeast"/>
        <w:rPr>
          <w:rFonts w:ascii="Tahoma" w:eastAsia="Times New Roman" w:hAnsi="Tahoma" w:cs="Tahoma"/>
          <w:color w:val="222222"/>
          <w:sz w:val="24"/>
          <w:szCs w:val="24"/>
        </w:rPr>
      </w:pPr>
      <w:r w:rsidRPr="007F0423">
        <w:rPr>
          <w:rFonts w:ascii="Tahoma" w:eastAsia="Times New Roman" w:hAnsi="Tahoma" w:cs="Tahoma"/>
          <w:color w:val="222222"/>
          <w:sz w:val="24"/>
          <w:szCs w:val="24"/>
        </w:rPr>
        <w:t>If a section includes a </w:t>
      </w:r>
      <w:r w:rsidRPr="007F0423">
        <w:rPr>
          <w:rFonts w:ascii="Courier New" w:eastAsia="Times New Roman" w:hAnsi="Courier New" w:cs="Courier New"/>
          <w:color w:val="222222"/>
          <w:sz w:val="17"/>
          <w:szCs w:val="17"/>
        </w:rPr>
        <w:t>GOTO</w:t>
      </w:r>
      <w:r w:rsidRPr="007F0423">
        <w:rPr>
          <w:rFonts w:ascii="Tahoma" w:eastAsia="Times New Roman" w:hAnsi="Tahoma" w:cs="Tahoma"/>
          <w:color w:val="222222"/>
          <w:sz w:val="24"/>
          <w:szCs w:val="24"/>
        </w:rPr>
        <w:t> statement, the target of the </w:t>
      </w:r>
      <w:r w:rsidRPr="007F0423">
        <w:rPr>
          <w:rFonts w:ascii="Courier New" w:eastAsia="Times New Roman" w:hAnsi="Courier New" w:cs="Courier New"/>
          <w:color w:val="222222"/>
          <w:sz w:val="17"/>
          <w:szCs w:val="17"/>
        </w:rPr>
        <w:t>GOTO</w:t>
      </w:r>
      <w:r w:rsidRPr="007F0423">
        <w:rPr>
          <w:rFonts w:ascii="Tahoma" w:eastAsia="Times New Roman" w:hAnsi="Tahoma" w:cs="Tahoma"/>
          <w:color w:val="222222"/>
          <w:sz w:val="24"/>
          <w:szCs w:val="24"/>
        </w:rPr>
        <w:t> statement must be in the same section.</w:t>
      </w:r>
    </w:p>
    <w:p w:rsidR="007F0423" w:rsidRPr="007F0423" w:rsidRDefault="007F0423" w:rsidP="007F0423">
      <w:pPr>
        <w:numPr>
          <w:ilvl w:val="0"/>
          <w:numId w:val="3"/>
        </w:numPr>
        <w:shd w:val="clear" w:color="auto" w:fill="FFFFFF"/>
        <w:spacing w:before="100" w:beforeAutospacing="1" w:after="100" w:afterAutospacing="1" w:line="195" w:lineRule="atLeast"/>
        <w:rPr>
          <w:rFonts w:ascii="Tahoma" w:eastAsia="Times New Roman" w:hAnsi="Tahoma" w:cs="Tahoma"/>
          <w:color w:val="222222"/>
          <w:sz w:val="24"/>
          <w:szCs w:val="24"/>
        </w:rPr>
      </w:pPr>
      <w:proofErr w:type="gramStart"/>
      <w:r w:rsidRPr="007F0423">
        <w:rPr>
          <w:rFonts w:ascii="Tahoma" w:eastAsia="Times New Roman" w:hAnsi="Tahoma" w:cs="Tahoma"/>
          <w:color w:val="222222"/>
          <w:sz w:val="24"/>
          <w:szCs w:val="24"/>
        </w:rPr>
        <w:t>:</w:t>
      </w:r>
      <w:r w:rsidRPr="007F0423">
        <w:rPr>
          <w:rFonts w:ascii="Courier New" w:eastAsia="Times New Roman" w:hAnsi="Courier New" w:cs="Courier New"/>
          <w:color w:val="222222"/>
          <w:sz w:val="17"/>
          <w:szCs w:val="17"/>
        </w:rPr>
        <w:t>OLD</w:t>
      </w:r>
      <w:proofErr w:type="gramEnd"/>
      <w:r w:rsidRPr="007F0423">
        <w:rPr>
          <w:rFonts w:ascii="Tahoma" w:eastAsia="Times New Roman" w:hAnsi="Tahoma" w:cs="Tahoma"/>
          <w:color w:val="222222"/>
          <w:sz w:val="24"/>
          <w:szCs w:val="24"/>
        </w:rPr>
        <w:t>, :</w:t>
      </w:r>
      <w:r w:rsidRPr="007F0423">
        <w:rPr>
          <w:rFonts w:ascii="Courier New" w:eastAsia="Times New Roman" w:hAnsi="Courier New" w:cs="Courier New"/>
          <w:color w:val="222222"/>
          <w:sz w:val="17"/>
          <w:szCs w:val="17"/>
        </w:rPr>
        <w:t>NEW</w:t>
      </w:r>
      <w:r w:rsidRPr="007F0423">
        <w:rPr>
          <w:rFonts w:ascii="Tahoma" w:eastAsia="Times New Roman" w:hAnsi="Tahoma" w:cs="Tahoma"/>
          <w:color w:val="222222"/>
          <w:sz w:val="24"/>
          <w:szCs w:val="24"/>
        </w:rPr>
        <w:t>, and :</w:t>
      </w:r>
      <w:r w:rsidRPr="007F0423">
        <w:rPr>
          <w:rFonts w:ascii="Courier New" w:eastAsia="Times New Roman" w:hAnsi="Courier New" w:cs="Courier New"/>
          <w:color w:val="222222"/>
          <w:sz w:val="17"/>
          <w:szCs w:val="17"/>
        </w:rPr>
        <w:t>PARENT</w:t>
      </w:r>
      <w:r w:rsidRPr="007F0423">
        <w:rPr>
          <w:rFonts w:ascii="Tahoma" w:eastAsia="Times New Roman" w:hAnsi="Tahoma" w:cs="Tahoma"/>
          <w:color w:val="222222"/>
          <w:sz w:val="24"/>
          <w:szCs w:val="24"/>
        </w:rPr>
        <w:t> cannot appear in the declarative part, the </w:t>
      </w:r>
      <w:r w:rsidRPr="007F0423">
        <w:rPr>
          <w:rFonts w:ascii="Courier New" w:eastAsia="Times New Roman" w:hAnsi="Courier New" w:cs="Courier New"/>
          <w:color w:val="222222"/>
          <w:sz w:val="17"/>
          <w:szCs w:val="17"/>
        </w:rPr>
        <w:t>BEFORE</w:t>
      </w:r>
      <w:r w:rsidRPr="007F0423">
        <w:rPr>
          <w:rFonts w:ascii="Tahoma" w:eastAsia="Times New Roman" w:hAnsi="Tahoma" w:cs="Tahoma"/>
          <w:color w:val="222222"/>
          <w:sz w:val="24"/>
          <w:szCs w:val="24"/>
        </w:rPr>
        <w:t> </w:t>
      </w:r>
      <w:r w:rsidRPr="007F0423">
        <w:rPr>
          <w:rFonts w:ascii="Courier New" w:eastAsia="Times New Roman" w:hAnsi="Courier New" w:cs="Courier New"/>
          <w:color w:val="222222"/>
          <w:sz w:val="17"/>
          <w:szCs w:val="17"/>
        </w:rPr>
        <w:t>STATEMENT</w:t>
      </w:r>
      <w:r w:rsidRPr="007F0423">
        <w:rPr>
          <w:rFonts w:ascii="Tahoma" w:eastAsia="Times New Roman" w:hAnsi="Tahoma" w:cs="Tahoma"/>
          <w:color w:val="222222"/>
          <w:sz w:val="24"/>
          <w:szCs w:val="24"/>
        </w:rPr>
        <w:t> section, or the </w:t>
      </w:r>
      <w:r w:rsidRPr="007F0423">
        <w:rPr>
          <w:rFonts w:ascii="Courier New" w:eastAsia="Times New Roman" w:hAnsi="Courier New" w:cs="Courier New"/>
          <w:color w:val="222222"/>
          <w:sz w:val="17"/>
          <w:szCs w:val="17"/>
        </w:rPr>
        <w:t>AFTERSTATEMENT</w:t>
      </w:r>
      <w:r w:rsidRPr="007F0423">
        <w:rPr>
          <w:rFonts w:ascii="Tahoma" w:eastAsia="Times New Roman" w:hAnsi="Tahoma" w:cs="Tahoma"/>
          <w:color w:val="222222"/>
          <w:sz w:val="24"/>
          <w:szCs w:val="24"/>
        </w:rPr>
        <w:t> section.</w:t>
      </w:r>
    </w:p>
    <w:p w:rsidR="007F0423" w:rsidRPr="007F0423" w:rsidRDefault="007F0423" w:rsidP="007F0423">
      <w:pPr>
        <w:numPr>
          <w:ilvl w:val="0"/>
          <w:numId w:val="3"/>
        </w:numPr>
        <w:shd w:val="clear" w:color="auto" w:fill="FFFFFF"/>
        <w:spacing w:before="100" w:beforeAutospacing="1" w:after="100" w:afterAutospacing="1" w:line="195" w:lineRule="atLeast"/>
        <w:rPr>
          <w:rFonts w:ascii="Tahoma" w:eastAsia="Times New Roman" w:hAnsi="Tahoma" w:cs="Tahoma"/>
          <w:color w:val="222222"/>
          <w:sz w:val="24"/>
          <w:szCs w:val="24"/>
        </w:rPr>
      </w:pPr>
      <w:r w:rsidRPr="007F0423">
        <w:rPr>
          <w:rFonts w:ascii="Tahoma" w:eastAsia="Times New Roman" w:hAnsi="Tahoma" w:cs="Tahoma"/>
          <w:color w:val="222222"/>
          <w:sz w:val="24"/>
          <w:szCs w:val="24"/>
        </w:rPr>
        <w:t>Only the </w:t>
      </w:r>
      <w:r w:rsidRPr="007F0423">
        <w:rPr>
          <w:rFonts w:ascii="Courier New" w:eastAsia="Times New Roman" w:hAnsi="Courier New" w:cs="Courier New"/>
          <w:color w:val="222222"/>
          <w:sz w:val="17"/>
          <w:szCs w:val="17"/>
        </w:rPr>
        <w:t>BEFORE</w:t>
      </w:r>
      <w:r w:rsidRPr="007F0423">
        <w:rPr>
          <w:rFonts w:ascii="Tahoma" w:eastAsia="Times New Roman" w:hAnsi="Tahoma" w:cs="Tahoma"/>
          <w:color w:val="222222"/>
          <w:sz w:val="24"/>
          <w:szCs w:val="24"/>
        </w:rPr>
        <w:t> </w:t>
      </w:r>
      <w:r w:rsidRPr="007F0423">
        <w:rPr>
          <w:rFonts w:ascii="Courier New" w:eastAsia="Times New Roman" w:hAnsi="Courier New" w:cs="Courier New"/>
          <w:color w:val="222222"/>
          <w:sz w:val="17"/>
          <w:szCs w:val="17"/>
        </w:rPr>
        <w:t>EACH</w:t>
      </w:r>
      <w:r w:rsidRPr="007F0423">
        <w:rPr>
          <w:rFonts w:ascii="Tahoma" w:eastAsia="Times New Roman" w:hAnsi="Tahoma" w:cs="Tahoma"/>
          <w:color w:val="222222"/>
          <w:sz w:val="24"/>
          <w:szCs w:val="24"/>
        </w:rPr>
        <w:t> </w:t>
      </w:r>
      <w:r w:rsidRPr="007F0423">
        <w:rPr>
          <w:rFonts w:ascii="Courier New" w:eastAsia="Times New Roman" w:hAnsi="Courier New" w:cs="Courier New"/>
          <w:color w:val="222222"/>
          <w:sz w:val="17"/>
          <w:szCs w:val="17"/>
        </w:rPr>
        <w:t>ROW</w:t>
      </w:r>
      <w:r w:rsidRPr="007F0423">
        <w:rPr>
          <w:rFonts w:ascii="Tahoma" w:eastAsia="Times New Roman" w:hAnsi="Tahoma" w:cs="Tahoma"/>
          <w:color w:val="222222"/>
          <w:sz w:val="24"/>
          <w:szCs w:val="24"/>
        </w:rPr>
        <w:t xml:space="preserve"> section can change the value </w:t>
      </w:r>
      <w:proofErr w:type="gramStart"/>
      <w:r w:rsidRPr="007F0423">
        <w:rPr>
          <w:rFonts w:ascii="Tahoma" w:eastAsia="Times New Roman" w:hAnsi="Tahoma" w:cs="Tahoma"/>
          <w:color w:val="222222"/>
          <w:sz w:val="24"/>
          <w:szCs w:val="24"/>
        </w:rPr>
        <w:t>of :</w:t>
      </w:r>
      <w:r w:rsidRPr="007F0423">
        <w:rPr>
          <w:rFonts w:ascii="Courier New" w:eastAsia="Times New Roman" w:hAnsi="Courier New" w:cs="Courier New"/>
          <w:color w:val="222222"/>
          <w:sz w:val="17"/>
          <w:szCs w:val="17"/>
        </w:rPr>
        <w:t>NEW</w:t>
      </w:r>
      <w:proofErr w:type="gramEnd"/>
      <w:r w:rsidRPr="007F0423">
        <w:rPr>
          <w:rFonts w:ascii="Tahoma" w:eastAsia="Times New Roman" w:hAnsi="Tahoma" w:cs="Tahoma"/>
          <w:color w:val="222222"/>
          <w:sz w:val="24"/>
          <w:szCs w:val="24"/>
        </w:rPr>
        <w:t>.</w:t>
      </w:r>
    </w:p>
    <w:p w:rsidR="007F0423" w:rsidRPr="007F0423" w:rsidRDefault="007F0423" w:rsidP="007F0423">
      <w:pPr>
        <w:numPr>
          <w:ilvl w:val="0"/>
          <w:numId w:val="3"/>
        </w:numPr>
        <w:shd w:val="clear" w:color="auto" w:fill="FFFFFF"/>
        <w:spacing w:before="100" w:beforeAutospacing="1" w:after="100" w:afterAutospacing="1" w:line="195" w:lineRule="atLeast"/>
        <w:rPr>
          <w:rFonts w:ascii="Tahoma" w:eastAsia="Times New Roman" w:hAnsi="Tahoma" w:cs="Tahoma"/>
          <w:color w:val="222222"/>
          <w:sz w:val="24"/>
          <w:szCs w:val="24"/>
        </w:rPr>
      </w:pPr>
      <w:r w:rsidRPr="007F0423">
        <w:rPr>
          <w:rFonts w:ascii="Tahoma" w:eastAsia="Times New Roman" w:hAnsi="Tahoma" w:cs="Tahoma"/>
          <w:color w:val="222222"/>
          <w:sz w:val="24"/>
          <w:szCs w:val="24"/>
        </w:rPr>
        <w:t>If, after the compound trigger fires, the triggering statement rolls back due to a DML exception:</w:t>
      </w:r>
    </w:p>
    <w:p w:rsidR="007F0423" w:rsidRPr="007F0423" w:rsidRDefault="007F0423" w:rsidP="007F0423">
      <w:pPr>
        <w:numPr>
          <w:ilvl w:val="1"/>
          <w:numId w:val="3"/>
        </w:numPr>
        <w:shd w:val="clear" w:color="auto" w:fill="FFFFFF"/>
        <w:spacing w:before="100" w:beforeAutospacing="1" w:after="100" w:afterAutospacing="1" w:line="195" w:lineRule="atLeast"/>
        <w:rPr>
          <w:rFonts w:ascii="Tahoma" w:eastAsia="Times New Roman" w:hAnsi="Tahoma" w:cs="Tahoma"/>
          <w:color w:val="222222"/>
          <w:sz w:val="24"/>
          <w:szCs w:val="24"/>
        </w:rPr>
      </w:pPr>
      <w:r w:rsidRPr="007F0423">
        <w:rPr>
          <w:rFonts w:ascii="Tahoma" w:eastAsia="Times New Roman" w:hAnsi="Tahoma" w:cs="Tahoma"/>
          <w:color w:val="222222"/>
          <w:sz w:val="24"/>
          <w:szCs w:val="24"/>
        </w:rPr>
        <w:lastRenderedPageBreak/>
        <w:t>Local variables declared in the compound trigger sections are re-initialized, and any values computed thus far are lost.</w:t>
      </w:r>
    </w:p>
    <w:p w:rsidR="007F0423" w:rsidRPr="007F0423" w:rsidRDefault="007F0423" w:rsidP="007F0423">
      <w:pPr>
        <w:numPr>
          <w:ilvl w:val="1"/>
          <w:numId w:val="3"/>
        </w:numPr>
        <w:shd w:val="clear" w:color="auto" w:fill="FFFFFF"/>
        <w:spacing w:before="100" w:beforeAutospacing="1" w:after="100" w:afterAutospacing="1" w:line="195" w:lineRule="atLeast"/>
        <w:rPr>
          <w:rFonts w:ascii="Tahoma" w:eastAsia="Times New Roman" w:hAnsi="Tahoma" w:cs="Tahoma"/>
          <w:color w:val="222222"/>
          <w:sz w:val="24"/>
          <w:szCs w:val="24"/>
        </w:rPr>
      </w:pPr>
      <w:r w:rsidRPr="007F0423">
        <w:rPr>
          <w:rFonts w:ascii="Tahoma" w:eastAsia="Times New Roman" w:hAnsi="Tahoma" w:cs="Tahoma"/>
          <w:color w:val="222222"/>
          <w:sz w:val="24"/>
          <w:szCs w:val="24"/>
        </w:rPr>
        <w:t>Side effects from firing the compound trigger are not rolled back.</w:t>
      </w:r>
    </w:p>
    <w:p w:rsidR="007F0423" w:rsidRPr="007F0423" w:rsidRDefault="007F0423" w:rsidP="007F0423">
      <w:pPr>
        <w:numPr>
          <w:ilvl w:val="0"/>
          <w:numId w:val="3"/>
        </w:numPr>
        <w:shd w:val="clear" w:color="auto" w:fill="FFFFFF"/>
        <w:spacing w:before="100" w:beforeAutospacing="1" w:after="100" w:afterAutospacing="1" w:line="195" w:lineRule="atLeast"/>
        <w:rPr>
          <w:rFonts w:ascii="Tahoma" w:eastAsia="Times New Roman" w:hAnsi="Tahoma" w:cs="Tahoma"/>
          <w:color w:val="222222"/>
          <w:sz w:val="24"/>
          <w:szCs w:val="24"/>
        </w:rPr>
      </w:pPr>
      <w:r w:rsidRPr="007F0423">
        <w:rPr>
          <w:rFonts w:ascii="Tahoma" w:eastAsia="Times New Roman" w:hAnsi="Tahoma" w:cs="Tahoma"/>
          <w:color w:val="222222"/>
          <w:sz w:val="24"/>
          <w:szCs w:val="24"/>
        </w:rPr>
        <w:t>The firing order of compound triggers is not guaranteed. Their firing can be interleaved with the firing of simple triggers.</w:t>
      </w:r>
    </w:p>
    <w:p w:rsidR="007F0423" w:rsidRPr="007F0423" w:rsidRDefault="007F0423" w:rsidP="007F0423">
      <w:pPr>
        <w:numPr>
          <w:ilvl w:val="0"/>
          <w:numId w:val="3"/>
        </w:numPr>
        <w:shd w:val="clear" w:color="auto" w:fill="FFFFFF"/>
        <w:spacing w:before="100" w:beforeAutospacing="1" w:after="100" w:afterAutospacing="1" w:line="195" w:lineRule="atLeast"/>
        <w:rPr>
          <w:rFonts w:ascii="Tahoma" w:eastAsia="Times New Roman" w:hAnsi="Tahoma" w:cs="Tahoma"/>
          <w:color w:val="222222"/>
          <w:sz w:val="24"/>
          <w:szCs w:val="24"/>
        </w:rPr>
      </w:pPr>
      <w:r w:rsidRPr="007F0423">
        <w:rPr>
          <w:rFonts w:ascii="Tahoma" w:eastAsia="Times New Roman" w:hAnsi="Tahoma" w:cs="Tahoma"/>
          <w:color w:val="222222"/>
          <w:sz w:val="24"/>
          <w:szCs w:val="24"/>
        </w:rPr>
        <w:t>If compound triggers are ordered using the </w:t>
      </w:r>
      <w:r w:rsidRPr="007F0423">
        <w:rPr>
          <w:rFonts w:ascii="Courier New" w:eastAsia="Times New Roman" w:hAnsi="Courier New" w:cs="Courier New"/>
          <w:color w:val="222222"/>
          <w:sz w:val="17"/>
          <w:szCs w:val="17"/>
        </w:rPr>
        <w:t>FOLLOWS</w:t>
      </w:r>
      <w:r w:rsidRPr="007F0423">
        <w:rPr>
          <w:rFonts w:ascii="Tahoma" w:eastAsia="Times New Roman" w:hAnsi="Tahoma" w:cs="Tahoma"/>
          <w:color w:val="222222"/>
          <w:sz w:val="24"/>
          <w:szCs w:val="24"/>
        </w:rPr>
        <w:t> option, and if the target of </w:t>
      </w:r>
      <w:r w:rsidRPr="007F0423">
        <w:rPr>
          <w:rFonts w:ascii="Courier New" w:eastAsia="Times New Roman" w:hAnsi="Courier New" w:cs="Courier New"/>
          <w:color w:val="222222"/>
          <w:sz w:val="17"/>
          <w:szCs w:val="17"/>
        </w:rPr>
        <w:t>FOLLOWS</w:t>
      </w:r>
      <w:r w:rsidRPr="007F0423">
        <w:rPr>
          <w:rFonts w:ascii="Tahoma" w:eastAsia="Times New Roman" w:hAnsi="Tahoma" w:cs="Tahoma"/>
          <w:color w:val="222222"/>
          <w:sz w:val="24"/>
          <w:szCs w:val="24"/>
        </w:rPr>
        <w:t> does not contain the corresponding section as source code, the ordering is ignored.</w:t>
      </w:r>
    </w:p>
    <w:p w:rsidR="007F0423" w:rsidRPr="007F0423" w:rsidRDefault="007F0423" w:rsidP="007F0423">
      <w:pPr>
        <w:shd w:val="clear" w:color="auto" w:fill="FFFFFF"/>
        <w:spacing w:before="100" w:beforeAutospacing="1" w:after="100" w:afterAutospacing="1" w:line="240" w:lineRule="auto"/>
        <w:outlineLvl w:val="3"/>
        <w:rPr>
          <w:rFonts w:ascii="Tahoma" w:eastAsia="Times New Roman" w:hAnsi="Tahoma" w:cs="Tahoma"/>
          <w:b/>
          <w:bCs/>
          <w:color w:val="222222"/>
          <w:sz w:val="25"/>
          <w:szCs w:val="25"/>
        </w:rPr>
      </w:pPr>
      <w:bookmarkStart w:id="10" w:name="CIHFHIBH"/>
      <w:bookmarkEnd w:id="10"/>
      <w:r w:rsidRPr="007F0423">
        <w:rPr>
          <w:rFonts w:ascii="Tahoma" w:eastAsia="Times New Roman" w:hAnsi="Tahoma" w:cs="Tahoma"/>
          <w:b/>
          <w:bCs/>
          <w:color w:val="222222"/>
          <w:sz w:val="25"/>
          <w:szCs w:val="25"/>
        </w:rPr>
        <w:t>Compound Trigger Example</w:t>
      </w:r>
    </w:p>
    <w:p w:rsidR="007F0423" w:rsidRPr="007F0423" w:rsidRDefault="007F0423" w:rsidP="007F0423">
      <w:pPr>
        <w:shd w:val="clear" w:color="auto" w:fill="FFFFFF"/>
        <w:spacing w:before="100" w:beforeAutospacing="1" w:after="100" w:afterAutospacing="1" w:line="195" w:lineRule="atLeast"/>
        <w:rPr>
          <w:rFonts w:ascii="Tahoma" w:eastAsia="Times New Roman" w:hAnsi="Tahoma" w:cs="Tahoma"/>
          <w:color w:val="222222"/>
          <w:sz w:val="24"/>
          <w:szCs w:val="24"/>
        </w:rPr>
      </w:pPr>
      <w:r w:rsidRPr="007F0423">
        <w:rPr>
          <w:rFonts w:ascii="Tahoma" w:eastAsia="Times New Roman" w:hAnsi="Tahoma" w:cs="Tahoma"/>
          <w:b/>
          <w:bCs/>
          <w:color w:val="222222"/>
          <w:sz w:val="24"/>
          <w:szCs w:val="24"/>
        </w:rPr>
        <w:t>Scenario:</w:t>
      </w:r>
      <w:r w:rsidRPr="007F0423">
        <w:rPr>
          <w:rFonts w:ascii="Tahoma" w:eastAsia="Times New Roman" w:hAnsi="Tahoma" w:cs="Tahoma"/>
          <w:color w:val="222222"/>
          <w:sz w:val="24"/>
          <w:szCs w:val="24"/>
        </w:rPr>
        <w:t> You want to record every change to </w:t>
      </w:r>
      <w:proofErr w:type="spellStart"/>
      <w:r w:rsidRPr="007F0423">
        <w:rPr>
          <w:rFonts w:ascii="Courier New" w:eastAsia="Times New Roman" w:hAnsi="Courier New" w:cs="Courier New"/>
          <w:color w:val="222222"/>
          <w:sz w:val="17"/>
          <w:szCs w:val="17"/>
        </w:rPr>
        <w:t>hr</w:t>
      </w:r>
      <w:r w:rsidRPr="007F0423">
        <w:rPr>
          <w:rFonts w:ascii="Tahoma" w:eastAsia="Times New Roman" w:hAnsi="Tahoma" w:cs="Tahoma"/>
          <w:color w:val="222222"/>
          <w:sz w:val="24"/>
          <w:szCs w:val="24"/>
        </w:rPr>
        <w:t>.</w:t>
      </w:r>
      <w:r w:rsidRPr="007F0423">
        <w:rPr>
          <w:rFonts w:ascii="Courier New" w:eastAsia="Times New Roman" w:hAnsi="Courier New" w:cs="Courier New"/>
          <w:color w:val="222222"/>
          <w:sz w:val="17"/>
          <w:szCs w:val="17"/>
        </w:rPr>
        <w:t>employees</w:t>
      </w:r>
      <w:r w:rsidRPr="007F0423">
        <w:rPr>
          <w:rFonts w:ascii="Tahoma" w:eastAsia="Times New Roman" w:hAnsi="Tahoma" w:cs="Tahoma"/>
          <w:color w:val="222222"/>
          <w:sz w:val="24"/>
          <w:szCs w:val="24"/>
        </w:rPr>
        <w:t>.</w:t>
      </w:r>
      <w:r w:rsidRPr="007F0423">
        <w:rPr>
          <w:rFonts w:ascii="Courier New" w:eastAsia="Times New Roman" w:hAnsi="Courier New" w:cs="Courier New"/>
          <w:color w:val="222222"/>
          <w:sz w:val="17"/>
          <w:szCs w:val="17"/>
        </w:rPr>
        <w:t>salary</w:t>
      </w:r>
      <w:proofErr w:type="spellEnd"/>
      <w:r w:rsidRPr="007F0423">
        <w:rPr>
          <w:rFonts w:ascii="Tahoma" w:eastAsia="Times New Roman" w:hAnsi="Tahoma" w:cs="Tahoma"/>
          <w:color w:val="222222"/>
          <w:sz w:val="24"/>
          <w:szCs w:val="24"/>
        </w:rPr>
        <w:t> in a new table, </w:t>
      </w:r>
      <w:proofErr w:type="spellStart"/>
      <w:r w:rsidRPr="007F0423">
        <w:rPr>
          <w:rFonts w:ascii="Courier New" w:eastAsia="Times New Roman" w:hAnsi="Courier New" w:cs="Courier New"/>
          <w:color w:val="222222"/>
          <w:sz w:val="17"/>
          <w:szCs w:val="17"/>
        </w:rPr>
        <w:t>employee_salaries</w:t>
      </w:r>
      <w:proofErr w:type="spellEnd"/>
      <w:r w:rsidRPr="007F0423">
        <w:rPr>
          <w:rFonts w:ascii="Tahoma" w:eastAsia="Times New Roman" w:hAnsi="Tahoma" w:cs="Tahoma"/>
          <w:color w:val="222222"/>
          <w:sz w:val="24"/>
          <w:szCs w:val="24"/>
        </w:rPr>
        <w:t xml:space="preserve">. A </w:t>
      </w:r>
      <w:proofErr w:type="spellStart"/>
      <w:r w:rsidRPr="007F0423">
        <w:rPr>
          <w:rFonts w:ascii="Tahoma" w:eastAsia="Times New Roman" w:hAnsi="Tahoma" w:cs="Tahoma"/>
          <w:color w:val="222222"/>
          <w:sz w:val="24"/>
          <w:szCs w:val="24"/>
        </w:rPr>
        <w:t>single</w:t>
      </w:r>
      <w:r w:rsidRPr="007F0423">
        <w:rPr>
          <w:rFonts w:ascii="Courier New" w:eastAsia="Times New Roman" w:hAnsi="Courier New" w:cs="Courier New"/>
          <w:color w:val="222222"/>
          <w:sz w:val="17"/>
          <w:szCs w:val="17"/>
        </w:rPr>
        <w:t>UPDATE</w:t>
      </w:r>
      <w:proofErr w:type="spellEnd"/>
      <w:r w:rsidRPr="007F0423">
        <w:rPr>
          <w:rFonts w:ascii="Tahoma" w:eastAsia="Times New Roman" w:hAnsi="Tahoma" w:cs="Tahoma"/>
          <w:color w:val="222222"/>
          <w:sz w:val="24"/>
          <w:szCs w:val="24"/>
        </w:rPr>
        <w:t> statement will update many rows of the table </w:t>
      </w:r>
      <w:proofErr w:type="spellStart"/>
      <w:r w:rsidRPr="007F0423">
        <w:rPr>
          <w:rFonts w:ascii="Courier New" w:eastAsia="Times New Roman" w:hAnsi="Courier New" w:cs="Courier New"/>
          <w:color w:val="222222"/>
          <w:sz w:val="17"/>
          <w:szCs w:val="17"/>
        </w:rPr>
        <w:t>hr</w:t>
      </w:r>
      <w:r w:rsidRPr="007F0423">
        <w:rPr>
          <w:rFonts w:ascii="Tahoma" w:eastAsia="Times New Roman" w:hAnsi="Tahoma" w:cs="Tahoma"/>
          <w:color w:val="222222"/>
          <w:sz w:val="24"/>
          <w:szCs w:val="24"/>
        </w:rPr>
        <w:t>.</w:t>
      </w:r>
      <w:r w:rsidRPr="007F0423">
        <w:rPr>
          <w:rFonts w:ascii="Courier New" w:eastAsia="Times New Roman" w:hAnsi="Courier New" w:cs="Courier New"/>
          <w:color w:val="222222"/>
          <w:sz w:val="17"/>
          <w:szCs w:val="17"/>
        </w:rPr>
        <w:t>employees</w:t>
      </w:r>
      <w:proofErr w:type="spellEnd"/>
      <w:r w:rsidRPr="007F0423">
        <w:rPr>
          <w:rFonts w:ascii="Tahoma" w:eastAsia="Times New Roman" w:hAnsi="Tahoma" w:cs="Tahoma"/>
          <w:color w:val="222222"/>
          <w:sz w:val="24"/>
          <w:szCs w:val="24"/>
        </w:rPr>
        <w:t xml:space="preserve">; therefore, bulk-inserting rows </w:t>
      </w:r>
      <w:proofErr w:type="spellStart"/>
      <w:r w:rsidRPr="007F0423">
        <w:rPr>
          <w:rFonts w:ascii="Tahoma" w:eastAsia="Times New Roman" w:hAnsi="Tahoma" w:cs="Tahoma"/>
          <w:color w:val="222222"/>
          <w:sz w:val="24"/>
          <w:szCs w:val="24"/>
        </w:rPr>
        <w:t>into</w:t>
      </w:r>
      <w:r w:rsidRPr="007F0423">
        <w:rPr>
          <w:rFonts w:ascii="Courier New" w:eastAsia="Times New Roman" w:hAnsi="Courier New" w:cs="Courier New"/>
          <w:color w:val="222222"/>
          <w:sz w:val="17"/>
          <w:szCs w:val="17"/>
        </w:rPr>
        <w:t>employee</w:t>
      </w:r>
      <w:r w:rsidRPr="007F0423">
        <w:rPr>
          <w:rFonts w:ascii="Tahoma" w:eastAsia="Times New Roman" w:hAnsi="Tahoma" w:cs="Tahoma"/>
          <w:color w:val="222222"/>
          <w:sz w:val="24"/>
          <w:szCs w:val="24"/>
        </w:rPr>
        <w:t>.</w:t>
      </w:r>
      <w:r w:rsidRPr="007F0423">
        <w:rPr>
          <w:rFonts w:ascii="Courier New" w:eastAsia="Times New Roman" w:hAnsi="Courier New" w:cs="Courier New"/>
          <w:color w:val="222222"/>
          <w:sz w:val="17"/>
          <w:szCs w:val="17"/>
        </w:rPr>
        <w:t>salaries</w:t>
      </w:r>
      <w:proofErr w:type="spellEnd"/>
      <w:r w:rsidRPr="007F0423">
        <w:rPr>
          <w:rFonts w:ascii="Tahoma" w:eastAsia="Times New Roman" w:hAnsi="Tahoma" w:cs="Tahoma"/>
          <w:color w:val="222222"/>
          <w:sz w:val="24"/>
          <w:szCs w:val="24"/>
        </w:rPr>
        <w:t> is more efficient than inserting them individually.</w:t>
      </w:r>
    </w:p>
    <w:p w:rsidR="007F0423" w:rsidRPr="007F0423" w:rsidRDefault="007F0423" w:rsidP="007F0423">
      <w:pPr>
        <w:shd w:val="clear" w:color="auto" w:fill="FFFFFF"/>
        <w:spacing w:before="100" w:beforeAutospacing="1" w:after="100" w:afterAutospacing="1" w:line="195" w:lineRule="atLeast"/>
        <w:rPr>
          <w:rFonts w:ascii="Tahoma" w:eastAsia="Times New Roman" w:hAnsi="Tahoma" w:cs="Tahoma"/>
          <w:color w:val="222222"/>
          <w:sz w:val="24"/>
          <w:szCs w:val="24"/>
        </w:rPr>
      </w:pPr>
      <w:r w:rsidRPr="007F0423">
        <w:rPr>
          <w:rFonts w:ascii="Tahoma" w:eastAsia="Times New Roman" w:hAnsi="Tahoma" w:cs="Tahoma"/>
          <w:b/>
          <w:bCs/>
          <w:color w:val="222222"/>
          <w:sz w:val="24"/>
          <w:szCs w:val="24"/>
        </w:rPr>
        <w:t>Solution:</w:t>
      </w:r>
      <w:r w:rsidRPr="007F0423">
        <w:rPr>
          <w:rFonts w:ascii="Tahoma" w:eastAsia="Times New Roman" w:hAnsi="Tahoma" w:cs="Tahoma"/>
          <w:color w:val="222222"/>
          <w:sz w:val="24"/>
          <w:szCs w:val="24"/>
        </w:rPr>
        <w:t> Define a compound trigger on updates of the table </w:t>
      </w:r>
      <w:proofErr w:type="spellStart"/>
      <w:r w:rsidRPr="007F0423">
        <w:rPr>
          <w:rFonts w:ascii="Courier New" w:eastAsia="Times New Roman" w:hAnsi="Courier New" w:cs="Courier New"/>
          <w:color w:val="222222"/>
          <w:sz w:val="17"/>
          <w:szCs w:val="17"/>
        </w:rPr>
        <w:t>hr</w:t>
      </w:r>
      <w:r w:rsidRPr="007F0423">
        <w:rPr>
          <w:rFonts w:ascii="Tahoma" w:eastAsia="Times New Roman" w:hAnsi="Tahoma" w:cs="Tahoma"/>
          <w:color w:val="222222"/>
          <w:sz w:val="24"/>
          <w:szCs w:val="24"/>
        </w:rPr>
        <w:t>.</w:t>
      </w:r>
      <w:r w:rsidRPr="007F0423">
        <w:rPr>
          <w:rFonts w:ascii="Courier New" w:eastAsia="Times New Roman" w:hAnsi="Courier New" w:cs="Courier New"/>
          <w:color w:val="222222"/>
          <w:sz w:val="17"/>
          <w:szCs w:val="17"/>
        </w:rPr>
        <w:t>employees</w:t>
      </w:r>
      <w:proofErr w:type="spellEnd"/>
      <w:r w:rsidRPr="007F0423">
        <w:rPr>
          <w:rFonts w:ascii="Tahoma" w:eastAsia="Times New Roman" w:hAnsi="Tahoma" w:cs="Tahoma"/>
          <w:color w:val="222222"/>
          <w:sz w:val="24"/>
          <w:szCs w:val="24"/>
        </w:rPr>
        <w:t>, as in </w:t>
      </w:r>
      <w:hyperlink r:id="rId13" w:anchor="CIHGJFAB" w:history="1">
        <w:r w:rsidRPr="007F0423">
          <w:rPr>
            <w:rFonts w:ascii="Tahoma" w:eastAsia="Times New Roman" w:hAnsi="Tahoma" w:cs="Tahoma"/>
            <w:color w:val="72007C"/>
            <w:sz w:val="24"/>
            <w:szCs w:val="24"/>
            <w:u w:val="single"/>
          </w:rPr>
          <w:t>Example 9-3</w:t>
        </w:r>
      </w:hyperlink>
      <w:r w:rsidRPr="007F0423">
        <w:rPr>
          <w:rFonts w:ascii="Tahoma" w:eastAsia="Times New Roman" w:hAnsi="Tahoma" w:cs="Tahoma"/>
          <w:color w:val="222222"/>
          <w:sz w:val="24"/>
          <w:szCs w:val="24"/>
        </w:rPr>
        <w:t xml:space="preserve">. You do not need </w:t>
      </w:r>
      <w:proofErr w:type="spellStart"/>
      <w:r w:rsidRPr="007F0423">
        <w:rPr>
          <w:rFonts w:ascii="Tahoma" w:eastAsia="Times New Roman" w:hAnsi="Tahoma" w:cs="Tahoma"/>
          <w:color w:val="222222"/>
          <w:sz w:val="24"/>
          <w:szCs w:val="24"/>
        </w:rPr>
        <w:t>a</w:t>
      </w:r>
      <w:r w:rsidRPr="007F0423">
        <w:rPr>
          <w:rFonts w:ascii="Courier New" w:eastAsia="Times New Roman" w:hAnsi="Courier New" w:cs="Courier New"/>
          <w:color w:val="222222"/>
          <w:sz w:val="17"/>
          <w:szCs w:val="17"/>
        </w:rPr>
        <w:t>BEFORE</w:t>
      </w:r>
      <w:proofErr w:type="spellEnd"/>
      <w:r w:rsidRPr="007F0423">
        <w:rPr>
          <w:rFonts w:ascii="Tahoma" w:eastAsia="Times New Roman" w:hAnsi="Tahoma" w:cs="Tahoma"/>
          <w:color w:val="222222"/>
          <w:sz w:val="24"/>
          <w:szCs w:val="24"/>
        </w:rPr>
        <w:t> </w:t>
      </w:r>
      <w:r w:rsidRPr="007F0423">
        <w:rPr>
          <w:rFonts w:ascii="Courier New" w:eastAsia="Times New Roman" w:hAnsi="Courier New" w:cs="Courier New"/>
          <w:color w:val="222222"/>
          <w:sz w:val="17"/>
          <w:szCs w:val="17"/>
        </w:rPr>
        <w:t>STATEMENT</w:t>
      </w:r>
      <w:r w:rsidRPr="007F0423">
        <w:rPr>
          <w:rFonts w:ascii="Tahoma" w:eastAsia="Times New Roman" w:hAnsi="Tahoma" w:cs="Tahoma"/>
          <w:color w:val="222222"/>
          <w:sz w:val="24"/>
          <w:szCs w:val="24"/>
        </w:rPr>
        <w:t> section to initialize </w:t>
      </w:r>
      <w:proofErr w:type="spellStart"/>
      <w:r w:rsidRPr="007F0423">
        <w:rPr>
          <w:rFonts w:ascii="Courier New" w:eastAsia="Times New Roman" w:hAnsi="Courier New" w:cs="Courier New"/>
          <w:color w:val="222222"/>
          <w:sz w:val="17"/>
          <w:szCs w:val="17"/>
        </w:rPr>
        <w:t>idx</w:t>
      </w:r>
      <w:proofErr w:type="spellEnd"/>
      <w:r w:rsidRPr="007F0423">
        <w:rPr>
          <w:rFonts w:ascii="Tahoma" w:eastAsia="Times New Roman" w:hAnsi="Tahoma" w:cs="Tahoma"/>
          <w:color w:val="222222"/>
          <w:sz w:val="24"/>
          <w:szCs w:val="24"/>
        </w:rPr>
        <w:t> or </w:t>
      </w:r>
      <w:r w:rsidRPr="007F0423">
        <w:rPr>
          <w:rFonts w:ascii="Courier New" w:eastAsia="Times New Roman" w:hAnsi="Courier New" w:cs="Courier New"/>
          <w:color w:val="222222"/>
          <w:sz w:val="17"/>
          <w:szCs w:val="17"/>
        </w:rPr>
        <w:t>salaries</w:t>
      </w:r>
      <w:r w:rsidRPr="007F0423">
        <w:rPr>
          <w:rFonts w:ascii="Tahoma" w:eastAsia="Times New Roman" w:hAnsi="Tahoma" w:cs="Tahoma"/>
          <w:color w:val="222222"/>
          <w:sz w:val="24"/>
          <w:szCs w:val="24"/>
        </w:rPr>
        <w:t>, because they are state variables, which are initialized each time the trigger fires (even when the triggering statement is interrupted and restarted).</w:t>
      </w:r>
    </w:p>
    <w:p w:rsidR="007F0423" w:rsidRPr="007F0423" w:rsidRDefault="007F0423" w:rsidP="007F0423">
      <w:pPr>
        <w:shd w:val="clear" w:color="auto" w:fill="FFFFFF"/>
        <w:spacing w:before="100" w:beforeAutospacing="1" w:after="100" w:afterAutospacing="1" w:line="195" w:lineRule="atLeast"/>
        <w:rPr>
          <w:rFonts w:ascii="Tahoma" w:eastAsia="Times New Roman" w:hAnsi="Tahoma" w:cs="Tahoma"/>
          <w:b/>
          <w:bCs/>
          <w:i/>
          <w:iCs/>
          <w:color w:val="222222"/>
          <w:sz w:val="24"/>
          <w:szCs w:val="24"/>
        </w:rPr>
      </w:pPr>
      <w:bookmarkStart w:id="11" w:name="CIHGJFAB"/>
      <w:bookmarkEnd w:id="11"/>
      <w:r w:rsidRPr="007F0423">
        <w:rPr>
          <w:rFonts w:ascii="Tahoma" w:eastAsia="Times New Roman" w:hAnsi="Tahoma" w:cs="Tahoma"/>
          <w:b/>
          <w:bCs/>
          <w:i/>
          <w:iCs/>
          <w:color w:val="222222"/>
          <w:sz w:val="24"/>
          <w:szCs w:val="24"/>
        </w:rPr>
        <w:t xml:space="preserve">Example 9-3 Compound Trigger Records Changes to One Table in </w:t>
      </w:r>
      <w:proofErr w:type="gramStart"/>
      <w:r w:rsidRPr="007F0423">
        <w:rPr>
          <w:rFonts w:ascii="Tahoma" w:eastAsia="Times New Roman" w:hAnsi="Tahoma" w:cs="Tahoma"/>
          <w:b/>
          <w:bCs/>
          <w:i/>
          <w:iCs/>
          <w:color w:val="222222"/>
          <w:sz w:val="24"/>
          <w:szCs w:val="24"/>
        </w:rPr>
        <w:t>Another</w:t>
      </w:r>
      <w:proofErr w:type="gramEnd"/>
      <w:r w:rsidRPr="007F0423">
        <w:rPr>
          <w:rFonts w:ascii="Tahoma" w:eastAsia="Times New Roman" w:hAnsi="Tahoma" w:cs="Tahoma"/>
          <w:b/>
          <w:bCs/>
          <w:i/>
          <w:iCs/>
          <w:color w:val="222222"/>
          <w:sz w:val="24"/>
          <w:szCs w:val="24"/>
        </w:rPr>
        <w:t xml:space="preserve"> Table</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CREATE TABLE </w:t>
      </w:r>
      <w:proofErr w:type="spellStart"/>
      <w:r w:rsidRPr="007F0423">
        <w:rPr>
          <w:rFonts w:ascii="Courier New" w:eastAsia="Times New Roman" w:hAnsi="Courier New" w:cs="Courier New"/>
          <w:color w:val="000000"/>
          <w:sz w:val="17"/>
          <w:szCs w:val="17"/>
        </w:rPr>
        <w:t>employee_salaries</w:t>
      </w:r>
      <w:proofErr w:type="spellEnd"/>
      <w:r w:rsidRPr="007F0423">
        <w:rPr>
          <w:rFonts w:ascii="Courier New" w:eastAsia="Times New Roman" w:hAnsi="Courier New" w:cs="Courier New"/>
          <w:color w:val="000000"/>
          <w:sz w:val="17"/>
          <w:szCs w:val="17"/>
        </w:rPr>
        <w:t xml:space="preserve"> (</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w:t>
      </w:r>
      <w:proofErr w:type="spellStart"/>
      <w:proofErr w:type="gramStart"/>
      <w:r w:rsidRPr="007F0423">
        <w:rPr>
          <w:rFonts w:ascii="Courier New" w:eastAsia="Times New Roman" w:hAnsi="Courier New" w:cs="Courier New"/>
          <w:color w:val="000000"/>
          <w:sz w:val="17"/>
          <w:szCs w:val="17"/>
        </w:rPr>
        <w:t>employee_id</w:t>
      </w:r>
      <w:proofErr w:type="spellEnd"/>
      <w:proofErr w:type="gramEnd"/>
      <w:r w:rsidRPr="007F0423">
        <w:rPr>
          <w:rFonts w:ascii="Courier New" w:eastAsia="Times New Roman" w:hAnsi="Courier New" w:cs="Courier New"/>
          <w:color w:val="000000"/>
          <w:sz w:val="17"/>
          <w:szCs w:val="17"/>
        </w:rPr>
        <w:t xml:space="preserve"> NUMBER NOT NULL,</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w:t>
      </w:r>
      <w:proofErr w:type="spellStart"/>
      <w:proofErr w:type="gramStart"/>
      <w:r w:rsidRPr="007F0423">
        <w:rPr>
          <w:rFonts w:ascii="Courier New" w:eastAsia="Times New Roman" w:hAnsi="Courier New" w:cs="Courier New"/>
          <w:color w:val="000000"/>
          <w:sz w:val="17"/>
          <w:szCs w:val="17"/>
        </w:rPr>
        <w:t>change_date</w:t>
      </w:r>
      <w:proofErr w:type="spellEnd"/>
      <w:proofErr w:type="gramEnd"/>
      <w:r w:rsidRPr="007F0423">
        <w:rPr>
          <w:rFonts w:ascii="Courier New" w:eastAsia="Times New Roman" w:hAnsi="Courier New" w:cs="Courier New"/>
          <w:color w:val="000000"/>
          <w:sz w:val="17"/>
          <w:szCs w:val="17"/>
        </w:rPr>
        <w:t xml:space="preserve"> DATE   NOT NULL,</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w:t>
      </w:r>
      <w:proofErr w:type="gramStart"/>
      <w:r w:rsidRPr="007F0423">
        <w:rPr>
          <w:rFonts w:ascii="Courier New" w:eastAsia="Times New Roman" w:hAnsi="Courier New" w:cs="Courier New"/>
          <w:color w:val="000000"/>
          <w:sz w:val="17"/>
          <w:szCs w:val="17"/>
        </w:rPr>
        <w:t>salary</w:t>
      </w:r>
      <w:proofErr w:type="gramEnd"/>
      <w:r w:rsidRPr="007F0423">
        <w:rPr>
          <w:rFonts w:ascii="Courier New" w:eastAsia="Times New Roman" w:hAnsi="Courier New" w:cs="Courier New"/>
          <w:color w:val="000000"/>
          <w:sz w:val="17"/>
          <w:szCs w:val="17"/>
        </w:rPr>
        <w:t xml:space="preserve"> NUMBER(8,2) NOT NULL,</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CONSTRAINT </w:t>
      </w:r>
      <w:proofErr w:type="spellStart"/>
      <w:r w:rsidRPr="007F0423">
        <w:rPr>
          <w:rFonts w:ascii="Courier New" w:eastAsia="Times New Roman" w:hAnsi="Courier New" w:cs="Courier New"/>
          <w:color w:val="000000"/>
          <w:sz w:val="17"/>
          <w:szCs w:val="17"/>
        </w:rPr>
        <w:t>pk_employee_salaries</w:t>
      </w:r>
      <w:proofErr w:type="spellEnd"/>
      <w:r w:rsidRPr="007F0423">
        <w:rPr>
          <w:rFonts w:ascii="Courier New" w:eastAsia="Times New Roman" w:hAnsi="Courier New" w:cs="Courier New"/>
          <w:color w:val="000000"/>
          <w:sz w:val="17"/>
          <w:szCs w:val="17"/>
        </w:rPr>
        <w:t xml:space="preserve"> PRIMARY KEY (</w:t>
      </w:r>
      <w:proofErr w:type="spellStart"/>
      <w:r w:rsidRPr="007F0423">
        <w:rPr>
          <w:rFonts w:ascii="Courier New" w:eastAsia="Times New Roman" w:hAnsi="Courier New" w:cs="Courier New"/>
          <w:color w:val="000000"/>
          <w:sz w:val="17"/>
          <w:szCs w:val="17"/>
        </w:rPr>
        <w:t>employee_id</w:t>
      </w:r>
      <w:proofErr w:type="spellEnd"/>
      <w:r w:rsidRPr="007F0423">
        <w:rPr>
          <w:rFonts w:ascii="Courier New" w:eastAsia="Times New Roman" w:hAnsi="Courier New" w:cs="Courier New"/>
          <w:color w:val="000000"/>
          <w:sz w:val="17"/>
          <w:szCs w:val="17"/>
        </w:rPr>
        <w:t xml:space="preserve">, </w:t>
      </w:r>
      <w:proofErr w:type="spellStart"/>
      <w:r w:rsidRPr="007F0423">
        <w:rPr>
          <w:rFonts w:ascii="Courier New" w:eastAsia="Times New Roman" w:hAnsi="Courier New" w:cs="Courier New"/>
          <w:color w:val="000000"/>
          <w:sz w:val="17"/>
          <w:szCs w:val="17"/>
        </w:rPr>
        <w:t>change_date</w:t>
      </w:r>
      <w:proofErr w:type="spellEnd"/>
      <w:r w:rsidRPr="007F0423">
        <w:rPr>
          <w:rFonts w:ascii="Courier New" w:eastAsia="Times New Roman" w:hAnsi="Courier New" w:cs="Courier New"/>
          <w:color w:val="000000"/>
          <w:sz w:val="17"/>
          <w:szCs w:val="17"/>
        </w:rPr>
        <w:t>),</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CONSTRAINT </w:t>
      </w:r>
      <w:proofErr w:type="spellStart"/>
      <w:r w:rsidRPr="007F0423">
        <w:rPr>
          <w:rFonts w:ascii="Courier New" w:eastAsia="Times New Roman" w:hAnsi="Courier New" w:cs="Courier New"/>
          <w:color w:val="000000"/>
          <w:sz w:val="17"/>
          <w:szCs w:val="17"/>
        </w:rPr>
        <w:t>fk_employee_salaries</w:t>
      </w:r>
      <w:proofErr w:type="spellEnd"/>
      <w:r w:rsidRPr="007F0423">
        <w:rPr>
          <w:rFonts w:ascii="Courier New" w:eastAsia="Times New Roman" w:hAnsi="Courier New" w:cs="Courier New"/>
          <w:color w:val="000000"/>
          <w:sz w:val="17"/>
          <w:szCs w:val="17"/>
        </w:rPr>
        <w:t xml:space="preserve"> FOREIGN KEY (</w:t>
      </w:r>
      <w:proofErr w:type="spellStart"/>
      <w:r w:rsidRPr="007F0423">
        <w:rPr>
          <w:rFonts w:ascii="Courier New" w:eastAsia="Times New Roman" w:hAnsi="Courier New" w:cs="Courier New"/>
          <w:color w:val="000000"/>
          <w:sz w:val="17"/>
          <w:szCs w:val="17"/>
        </w:rPr>
        <w:t>employee_id</w:t>
      </w:r>
      <w:proofErr w:type="spellEnd"/>
      <w:r w:rsidRPr="007F0423">
        <w:rPr>
          <w:rFonts w:ascii="Courier New" w:eastAsia="Times New Roman" w:hAnsi="Courier New" w:cs="Courier New"/>
          <w:color w:val="000000"/>
          <w:sz w:val="17"/>
          <w:szCs w:val="17"/>
        </w:rPr>
        <w:t>)</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REFERENCES employees (</w:t>
      </w:r>
      <w:proofErr w:type="spellStart"/>
      <w:r w:rsidRPr="007F0423">
        <w:rPr>
          <w:rFonts w:ascii="Courier New" w:eastAsia="Times New Roman" w:hAnsi="Courier New" w:cs="Courier New"/>
          <w:color w:val="000000"/>
          <w:sz w:val="17"/>
          <w:szCs w:val="17"/>
        </w:rPr>
        <w:t>employee_id</w:t>
      </w:r>
      <w:proofErr w:type="spellEnd"/>
      <w:r w:rsidRPr="007F0423">
        <w:rPr>
          <w:rFonts w:ascii="Courier New" w:eastAsia="Times New Roman" w:hAnsi="Courier New" w:cs="Courier New"/>
          <w:color w:val="000000"/>
          <w:sz w:val="17"/>
          <w:szCs w:val="17"/>
        </w:rPr>
        <w:t>)</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ON DELETE CASCADE)</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CREATE OR REPLACE TRIGGER </w:t>
      </w:r>
      <w:proofErr w:type="spellStart"/>
      <w:r w:rsidRPr="007F0423">
        <w:rPr>
          <w:rFonts w:ascii="Courier New" w:eastAsia="Times New Roman" w:hAnsi="Courier New" w:cs="Courier New"/>
          <w:color w:val="000000"/>
          <w:sz w:val="17"/>
          <w:szCs w:val="17"/>
        </w:rPr>
        <w:t>maintain_employee_salaries</w:t>
      </w:r>
      <w:proofErr w:type="spellEnd"/>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FOR UPDATE OF salary ON employees</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COMPOUND TRIGGER</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Declarative Part:</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Choose small </w:t>
      </w:r>
      <w:proofErr w:type="spellStart"/>
      <w:r w:rsidRPr="007F0423">
        <w:rPr>
          <w:rFonts w:ascii="Courier New" w:eastAsia="Times New Roman" w:hAnsi="Courier New" w:cs="Courier New"/>
          <w:color w:val="000000"/>
          <w:sz w:val="17"/>
          <w:szCs w:val="17"/>
        </w:rPr>
        <w:t>threshhold</w:t>
      </w:r>
      <w:proofErr w:type="spellEnd"/>
      <w:r w:rsidRPr="007F0423">
        <w:rPr>
          <w:rFonts w:ascii="Courier New" w:eastAsia="Times New Roman" w:hAnsi="Courier New" w:cs="Courier New"/>
          <w:color w:val="000000"/>
          <w:sz w:val="17"/>
          <w:szCs w:val="17"/>
        </w:rPr>
        <w:t xml:space="preserve"> value to show how example works:</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w:t>
      </w:r>
      <w:proofErr w:type="spellStart"/>
      <w:proofErr w:type="gramStart"/>
      <w:r w:rsidRPr="007F0423">
        <w:rPr>
          <w:rFonts w:ascii="Courier New" w:eastAsia="Times New Roman" w:hAnsi="Courier New" w:cs="Courier New"/>
          <w:color w:val="000000"/>
          <w:sz w:val="17"/>
          <w:szCs w:val="17"/>
        </w:rPr>
        <w:t>threshhold</w:t>
      </w:r>
      <w:proofErr w:type="spellEnd"/>
      <w:proofErr w:type="gramEnd"/>
      <w:r w:rsidRPr="007F0423">
        <w:rPr>
          <w:rFonts w:ascii="Courier New" w:eastAsia="Times New Roman" w:hAnsi="Courier New" w:cs="Courier New"/>
          <w:color w:val="000000"/>
          <w:sz w:val="17"/>
          <w:szCs w:val="17"/>
        </w:rPr>
        <w:t xml:space="preserve"> CONSTANT SIMPLE_INTEGER := 7;</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TYPE </w:t>
      </w:r>
      <w:proofErr w:type="spellStart"/>
      <w:r w:rsidRPr="007F0423">
        <w:rPr>
          <w:rFonts w:ascii="Courier New" w:eastAsia="Times New Roman" w:hAnsi="Courier New" w:cs="Courier New"/>
          <w:color w:val="000000"/>
          <w:sz w:val="17"/>
          <w:szCs w:val="17"/>
        </w:rPr>
        <w:t>salaries_t</w:t>
      </w:r>
      <w:proofErr w:type="spellEnd"/>
      <w:r w:rsidRPr="007F0423">
        <w:rPr>
          <w:rFonts w:ascii="Courier New" w:eastAsia="Times New Roman" w:hAnsi="Courier New" w:cs="Courier New"/>
          <w:color w:val="000000"/>
          <w:sz w:val="17"/>
          <w:szCs w:val="17"/>
        </w:rPr>
        <w:t xml:space="preserve"> IS TABLE OF </w:t>
      </w:r>
      <w:proofErr w:type="spellStart"/>
      <w:r w:rsidRPr="007F0423">
        <w:rPr>
          <w:rFonts w:ascii="Courier New" w:eastAsia="Times New Roman" w:hAnsi="Courier New" w:cs="Courier New"/>
          <w:color w:val="000000"/>
          <w:sz w:val="17"/>
          <w:szCs w:val="17"/>
        </w:rPr>
        <w:t>employee_salaries%ROWTYPE</w:t>
      </w:r>
      <w:proofErr w:type="spellEnd"/>
      <w:r w:rsidRPr="007F0423">
        <w:rPr>
          <w:rFonts w:ascii="Courier New" w:eastAsia="Times New Roman" w:hAnsi="Courier New" w:cs="Courier New"/>
          <w:color w:val="000000"/>
          <w:sz w:val="17"/>
          <w:szCs w:val="17"/>
        </w:rPr>
        <w:t xml:space="preserve"> INDEX BY SIMPLE_INTEGER;</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w:t>
      </w:r>
      <w:proofErr w:type="gramStart"/>
      <w:r w:rsidRPr="007F0423">
        <w:rPr>
          <w:rFonts w:ascii="Courier New" w:eastAsia="Times New Roman" w:hAnsi="Courier New" w:cs="Courier New"/>
          <w:color w:val="000000"/>
          <w:sz w:val="17"/>
          <w:szCs w:val="17"/>
        </w:rPr>
        <w:t xml:space="preserve">salaries  </w:t>
      </w:r>
      <w:proofErr w:type="spellStart"/>
      <w:r w:rsidRPr="007F0423">
        <w:rPr>
          <w:rFonts w:ascii="Courier New" w:eastAsia="Times New Roman" w:hAnsi="Courier New" w:cs="Courier New"/>
          <w:color w:val="000000"/>
          <w:sz w:val="17"/>
          <w:szCs w:val="17"/>
        </w:rPr>
        <w:t>salaries</w:t>
      </w:r>
      <w:proofErr w:type="gramEnd"/>
      <w:r w:rsidRPr="007F0423">
        <w:rPr>
          <w:rFonts w:ascii="Courier New" w:eastAsia="Times New Roman" w:hAnsi="Courier New" w:cs="Courier New"/>
          <w:color w:val="000000"/>
          <w:sz w:val="17"/>
          <w:szCs w:val="17"/>
        </w:rPr>
        <w:t>_t</w:t>
      </w:r>
      <w:proofErr w:type="spellEnd"/>
      <w:r w:rsidRPr="007F0423">
        <w:rPr>
          <w:rFonts w:ascii="Courier New" w:eastAsia="Times New Roman" w:hAnsi="Courier New" w:cs="Courier New"/>
          <w:color w:val="000000"/>
          <w:sz w:val="17"/>
          <w:szCs w:val="17"/>
        </w:rPr>
        <w:t>;</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w:t>
      </w:r>
      <w:proofErr w:type="spellStart"/>
      <w:proofErr w:type="gramStart"/>
      <w:r w:rsidRPr="007F0423">
        <w:rPr>
          <w:rFonts w:ascii="Courier New" w:eastAsia="Times New Roman" w:hAnsi="Courier New" w:cs="Courier New"/>
          <w:color w:val="000000"/>
          <w:sz w:val="17"/>
          <w:szCs w:val="17"/>
        </w:rPr>
        <w:t>idx</w:t>
      </w:r>
      <w:proofErr w:type="spellEnd"/>
      <w:proofErr w:type="gramEnd"/>
      <w:r w:rsidRPr="007F0423">
        <w:rPr>
          <w:rFonts w:ascii="Courier New" w:eastAsia="Times New Roman" w:hAnsi="Courier New" w:cs="Courier New"/>
          <w:color w:val="000000"/>
          <w:sz w:val="17"/>
          <w:szCs w:val="17"/>
        </w:rPr>
        <w:t xml:space="preserve">       SIMPLE_INTEGER := 0;</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PROCEDURE </w:t>
      </w:r>
      <w:proofErr w:type="spellStart"/>
      <w:r w:rsidRPr="007F0423">
        <w:rPr>
          <w:rFonts w:ascii="Courier New" w:eastAsia="Times New Roman" w:hAnsi="Courier New" w:cs="Courier New"/>
          <w:color w:val="000000"/>
          <w:sz w:val="17"/>
          <w:szCs w:val="17"/>
        </w:rPr>
        <w:t>flush_array</w:t>
      </w:r>
      <w:proofErr w:type="spellEnd"/>
      <w:r w:rsidRPr="007F0423">
        <w:rPr>
          <w:rFonts w:ascii="Courier New" w:eastAsia="Times New Roman" w:hAnsi="Courier New" w:cs="Courier New"/>
          <w:color w:val="000000"/>
          <w:sz w:val="17"/>
          <w:szCs w:val="17"/>
        </w:rPr>
        <w:t xml:space="preserve"> IS</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w:t>
      </w:r>
      <w:proofErr w:type="gramStart"/>
      <w:r w:rsidRPr="007F0423">
        <w:rPr>
          <w:rFonts w:ascii="Courier New" w:eastAsia="Times New Roman" w:hAnsi="Courier New" w:cs="Courier New"/>
          <w:color w:val="000000"/>
          <w:sz w:val="17"/>
          <w:szCs w:val="17"/>
        </w:rPr>
        <w:t>n</w:t>
      </w:r>
      <w:proofErr w:type="gramEnd"/>
      <w:r w:rsidRPr="007F0423">
        <w:rPr>
          <w:rFonts w:ascii="Courier New" w:eastAsia="Times New Roman" w:hAnsi="Courier New" w:cs="Courier New"/>
          <w:color w:val="000000"/>
          <w:sz w:val="17"/>
          <w:szCs w:val="17"/>
        </w:rPr>
        <w:t xml:space="preserve"> CONSTANT SIMPLE_INTEGER := </w:t>
      </w:r>
      <w:proofErr w:type="spellStart"/>
      <w:r w:rsidRPr="007F0423">
        <w:rPr>
          <w:rFonts w:ascii="Courier New" w:eastAsia="Times New Roman" w:hAnsi="Courier New" w:cs="Courier New"/>
          <w:color w:val="000000"/>
          <w:sz w:val="17"/>
          <w:szCs w:val="17"/>
        </w:rPr>
        <w:t>salaries.count</w:t>
      </w:r>
      <w:proofErr w:type="spellEnd"/>
      <w:r w:rsidRPr="007F0423">
        <w:rPr>
          <w:rFonts w:ascii="Courier New" w:eastAsia="Times New Roman" w:hAnsi="Courier New" w:cs="Courier New"/>
          <w:color w:val="000000"/>
          <w:sz w:val="17"/>
          <w:szCs w:val="17"/>
        </w:rPr>
        <w:t>();</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BEGIN</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FORALL j IN 1</w:t>
      </w:r>
      <w:proofErr w:type="gramStart"/>
      <w:r w:rsidRPr="007F0423">
        <w:rPr>
          <w:rFonts w:ascii="Courier New" w:eastAsia="Times New Roman" w:hAnsi="Courier New" w:cs="Courier New"/>
          <w:color w:val="000000"/>
          <w:sz w:val="17"/>
          <w:szCs w:val="17"/>
        </w:rPr>
        <w:t>..n</w:t>
      </w:r>
      <w:proofErr w:type="gramEnd"/>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INSERT INTO </w:t>
      </w:r>
      <w:proofErr w:type="spellStart"/>
      <w:r w:rsidRPr="007F0423">
        <w:rPr>
          <w:rFonts w:ascii="Courier New" w:eastAsia="Times New Roman" w:hAnsi="Courier New" w:cs="Courier New"/>
          <w:color w:val="000000"/>
          <w:sz w:val="17"/>
          <w:szCs w:val="17"/>
        </w:rPr>
        <w:t>employee_salaries</w:t>
      </w:r>
      <w:proofErr w:type="spellEnd"/>
      <w:r w:rsidRPr="007F0423">
        <w:rPr>
          <w:rFonts w:ascii="Courier New" w:eastAsia="Times New Roman" w:hAnsi="Courier New" w:cs="Courier New"/>
          <w:color w:val="000000"/>
          <w:sz w:val="17"/>
          <w:szCs w:val="17"/>
        </w:rPr>
        <w:t xml:space="preserve"> VALUES </w:t>
      </w:r>
      <w:proofErr w:type="gramStart"/>
      <w:r w:rsidRPr="007F0423">
        <w:rPr>
          <w:rFonts w:ascii="Courier New" w:eastAsia="Times New Roman" w:hAnsi="Courier New" w:cs="Courier New"/>
          <w:color w:val="000000"/>
          <w:sz w:val="17"/>
          <w:szCs w:val="17"/>
        </w:rPr>
        <w:t>salaries(</w:t>
      </w:r>
      <w:proofErr w:type="gramEnd"/>
      <w:r w:rsidRPr="007F0423">
        <w:rPr>
          <w:rFonts w:ascii="Courier New" w:eastAsia="Times New Roman" w:hAnsi="Courier New" w:cs="Courier New"/>
          <w:color w:val="000000"/>
          <w:sz w:val="17"/>
          <w:szCs w:val="17"/>
        </w:rPr>
        <w:t>j);</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w:t>
      </w:r>
      <w:proofErr w:type="spellStart"/>
      <w:proofErr w:type="gramStart"/>
      <w:r w:rsidRPr="007F0423">
        <w:rPr>
          <w:rFonts w:ascii="Courier New" w:eastAsia="Times New Roman" w:hAnsi="Courier New" w:cs="Courier New"/>
          <w:color w:val="000000"/>
          <w:sz w:val="17"/>
          <w:szCs w:val="17"/>
        </w:rPr>
        <w:t>salaries.delete</w:t>
      </w:r>
      <w:proofErr w:type="spellEnd"/>
      <w:r w:rsidRPr="007F0423">
        <w:rPr>
          <w:rFonts w:ascii="Courier New" w:eastAsia="Times New Roman" w:hAnsi="Courier New" w:cs="Courier New"/>
          <w:color w:val="000000"/>
          <w:sz w:val="17"/>
          <w:szCs w:val="17"/>
        </w:rPr>
        <w:t>(</w:t>
      </w:r>
      <w:proofErr w:type="gramEnd"/>
      <w:r w:rsidRPr="007F0423">
        <w:rPr>
          <w:rFonts w:ascii="Courier New" w:eastAsia="Times New Roman" w:hAnsi="Courier New" w:cs="Courier New"/>
          <w:color w:val="000000"/>
          <w:sz w:val="17"/>
          <w:szCs w:val="17"/>
        </w:rPr>
        <w:t>);</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w:t>
      </w:r>
      <w:proofErr w:type="spellStart"/>
      <w:proofErr w:type="gramStart"/>
      <w:r w:rsidRPr="007F0423">
        <w:rPr>
          <w:rFonts w:ascii="Courier New" w:eastAsia="Times New Roman" w:hAnsi="Courier New" w:cs="Courier New"/>
          <w:color w:val="000000"/>
          <w:sz w:val="17"/>
          <w:szCs w:val="17"/>
        </w:rPr>
        <w:t>idx</w:t>
      </w:r>
      <w:proofErr w:type="spellEnd"/>
      <w:proofErr w:type="gramEnd"/>
      <w:r w:rsidRPr="007F0423">
        <w:rPr>
          <w:rFonts w:ascii="Courier New" w:eastAsia="Times New Roman" w:hAnsi="Courier New" w:cs="Courier New"/>
          <w:color w:val="000000"/>
          <w:sz w:val="17"/>
          <w:szCs w:val="17"/>
        </w:rPr>
        <w:t xml:space="preserve"> := 0;</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DBMS_OUTPUT.PUT_</w:t>
      </w:r>
      <w:proofErr w:type="gramStart"/>
      <w:r w:rsidRPr="007F0423">
        <w:rPr>
          <w:rFonts w:ascii="Courier New" w:eastAsia="Times New Roman" w:hAnsi="Courier New" w:cs="Courier New"/>
          <w:color w:val="000000"/>
          <w:sz w:val="17"/>
          <w:szCs w:val="17"/>
        </w:rPr>
        <w:t>LINE(</w:t>
      </w:r>
      <w:proofErr w:type="gramEnd"/>
      <w:r w:rsidRPr="007F0423">
        <w:rPr>
          <w:rFonts w:ascii="Courier New" w:eastAsia="Times New Roman" w:hAnsi="Courier New" w:cs="Courier New"/>
          <w:color w:val="000000"/>
          <w:sz w:val="17"/>
          <w:szCs w:val="17"/>
        </w:rPr>
        <w:t>'Flushed ' || n || ' rows');</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END </w:t>
      </w:r>
      <w:proofErr w:type="spellStart"/>
      <w:r w:rsidRPr="007F0423">
        <w:rPr>
          <w:rFonts w:ascii="Courier New" w:eastAsia="Times New Roman" w:hAnsi="Courier New" w:cs="Courier New"/>
          <w:color w:val="000000"/>
          <w:sz w:val="17"/>
          <w:szCs w:val="17"/>
        </w:rPr>
        <w:t>flush_array</w:t>
      </w:r>
      <w:proofErr w:type="spellEnd"/>
      <w:r w:rsidRPr="007F0423">
        <w:rPr>
          <w:rFonts w:ascii="Courier New" w:eastAsia="Times New Roman" w:hAnsi="Courier New" w:cs="Courier New"/>
          <w:color w:val="000000"/>
          <w:sz w:val="17"/>
          <w:szCs w:val="17"/>
        </w:rPr>
        <w:t>;</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 AFTER EACH ROW Section:</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AFTER EACH ROW IS</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BEGIN</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w:t>
      </w:r>
      <w:proofErr w:type="spellStart"/>
      <w:proofErr w:type="gramStart"/>
      <w:r w:rsidRPr="007F0423">
        <w:rPr>
          <w:rFonts w:ascii="Courier New" w:eastAsia="Times New Roman" w:hAnsi="Courier New" w:cs="Courier New"/>
          <w:color w:val="000000"/>
          <w:sz w:val="17"/>
          <w:szCs w:val="17"/>
        </w:rPr>
        <w:t>idx</w:t>
      </w:r>
      <w:proofErr w:type="spellEnd"/>
      <w:proofErr w:type="gramEnd"/>
      <w:r w:rsidRPr="007F0423">
        <w:rPr>
          <w:rFonts w:ascii="Courier New" w:eastAsia="Times New Roman" w:hAnsi="Courier New" w:cs="Courier New"/>
          <w:color w:val="000000"/>
          <w:sz w:val="17"/>
          <w:szCs w:val="17"/>
        </w:rPr>
        <w:t xml:space="preserve"> := </w:t>
      </w:r>
      <w:proofErr w:type="spellStart"/>
      <w:r w:rsidRPr="007F0423">
        <w:rPr>
          <w:rFonts w:ascii="Courier New" w:eastAsia="Times New Roman" w:hAnsi="Courier New" w:cs="Courier New"/>
          <w:color w:val="000000"/>
          <w:sz w:val="17"/>
          <w:szCs w:val="17"/>
        </w:rPr>
        <w:t>idx</w:t>
      </w:r>
      <w:proofErr w:type="spellEnd"/>
      <w:r w:rsidRPr="007F0423">
        <w:rPr>
          <w:rFonts w:ascii="Courier New" w:eastAsia="Times New Roman" w:hAnsi="Courier New" w:cs="Courier New"/>
          <w:color w:val="000000"/>
          <w:sz w:val="17"/>
          <w:szCs w:val="17"/>
        </w:rPr>
        <w:t xml:space="preserve"> + 1;</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w:t>
      </w:r>
      <w:proofErr w:type="gramStart"/>
      <w:r w:rsidRPr="007F0423">
        <w:rPr>
          <w:rFonts w:ascii="Courier New" w:eastAsia="Times New Roman" w:hAnsi="Courier New" w:cs="Courier New"/>
          <w:color w:val="000000"/>
          <w:sz w:val="17"/>
          <w:szCs w:val="17"/>
        </w:rPr>
        <w:t>salaries(</w:t>
      </w:r>
      <w:proofErr w:type="spellStart"/>
      <w:proofErr w:type="gramEnd"/>
      <w:r w:rsidRPr="007F0423">
        <w:rPr>
          <w:rFonts w:ascii="Courier New" w:eastAsia="Times New Roman" w:hAnsi="Courier New" w:cs="Courier New"/>
          <w:color w:val="000000"/>
          <w:sz w:val="17"/>
          <w:szCs w:val="17"/>
        </w:rPr>
        <w:t>idx</w:t>
      </w:r>
      <w:proofErr w:type="spellEnd"/>
      <w:r w:rsidRPr="007F0423">
        <w:rPr>
          <w:rFonts w:ascii="Courier New" w:eastAsia="Times New Roman" w:hAnsi="Courier New" w:cs="Courier New"/>
          <w:color w:val="000000"/>
          <w:sz w:val="17"/>
          <w:szCs w:val="17"/>
        </w:rPr>
        <w:t>).</w:t>
      </w:r>
      <w:proofErr w:type="spellStart"/>
      <w:r w:rsidRPr="007F0423">
        <w:rPr>
          <w:rFonts w:ascii="Courier New" w:eastAsia="Times New Roman" w:hAnsi="Courier New" w:cs="Courier New"/>
          <w:color w:val="000000"/>
          <w:sz w:val="17"/>
          <w:szCs w:val="17"/>
        </w:rPr>
        <w:t>employee_id</w:t>
      </w:r>
      <w:proofErr w:type="spellEnd"/>
      <w:r w:rsidRPr="007F0423">
        <w:rPr>
          <w:rFonts w:ascii="Courier New" w:eastAsia="Times New Roman" w:hAnsi="Courier New" w:cs="Courier New"/>
          <w:color w:val="000000"/>
          <w:sz w:val="17"/>
          <w:szCs w:val="17"/>
        </w:rPr>
        <w:t xml:space="preserve"> := :</w:t>
      </w:r>
      <w:proofErr w:type="spellStart"/>
      <w:r w:rsidRPr="007F0423">
        <w:rPr>
          <w:rFonts w:ascii="Courier New" w:eastAsia="Times New Roman" w:hAnsi="Courier New" w:cs="Courier New"/>
          <w:color w:val="000000"/>
          <w:sz w:val="17"/>
          <w:szCs w:val="17"/>
        </w:rPr>
        <w:t>NEW.employee_id</w:t>
      </w:r>
      <w:proofErr w:type="spellEnd"/>
      <w:r w:rsidRPr="007F0423">
        <w:rPr>
          <w:rFonts w:ascii="Courier New" w:eastAsia="Times New Roman" w:hAnsi="Courier New" w:cs="Courier New"/>
          <w:color w:val="000000"/>
          <w:sz w:val="17"/>
          <w:szCs w:val="17"/>
        </w:rPr>
        <w:t>;</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w:t>
      </w:r>
      <w:proofErr w:type="gramStart"/>
      <w:r w:rsidRPr="007F0423">
        <w:rPr>
          <w:rFonts w:ascii="Courier New" w:eastAsia="Times New Roman" w:hAnsi="Courier New" w:cs="Courier New"/>
          <w:color w:val="000000"/>
          <w:sz w:val="17"/>
          <w:szCs w:val="17"/>
        </w:rPr>
        <w:t>salaries(</w:t>
      </w:r>
      <w:proofErr w:type="spellStart"/>
      <w:proofErr w:type="gramEnd"/>
      <w:r w:rsidRPr="007F0423">
        <w:rPr>
          <w:rFonts w:ascii="Courier New" w:eastAsia="Times New Roman" w:hAnsi="Courier New" w:cs="Courier New"/>
          <w:color w:val="000000"/>
          <w:sz w:val="17"/>
          <w:szCs w:val="17"/>
        </w:rPr>
        <w:t>idx</w:t>
      </w:r>
      <w:proofErr w:type="spellEnd"/>
      <w:r w:rsidRPr="007F0423">
        <w:rPr>
          <w:rFonts w:ascii="Courier New" w:eastAsia="Times New Roman" w:hAnsi="Courier New" w:cs="Courier New"/>
          <w:color w:val="000000"/>
          <w:sz w:val="17"/>
          <w:szCs w:val="17"/>
        </w:rPr>
        <w:t>).</w:t>
      </w:r>
      <w:proofErr w:type="spellStart"/>
      <w:r w:rsidRPr="007F0423">
        <w:rPr>
          <w:rFonts w:ascii="Courier New" w:eastAsia="Times New Roman" w:hAnsi="Courier New" w:cs="Courier New"/>
          <w:color w:val="000000"/>
          <w:sz w:val="17"/>
          <w:szCs w:val="17"/>
        </w:rPr>
        <w:t>change_date</w:t>
      </w:r>
      <w:proofErr w:type="spellEnd"/>
      <w:r w:rsidRPr="007F0423">
        <w:rPr>
          <w:rFonts w:ascii="Courier New" w:eastAsia="Times New Roman" w:hAnsi="Courier New" w:cs="Courier New"/>
          <w:color w:val="000000"/>
          <w:sz w:val="17"/>
          <w:szCs w:val="17"/>
        </w:rPr>
        <w:t xml:space="preserve"> := SYSDATE();</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w:t>
      </w:r>
      <w:proofErr w:type="gramStart"/>
      <w:r w:rsidRPr="007F0423">
        <w:rPr>
          <w:rFonts w:ascii="Courier New" w:eastAsia="Times New Roman" w:hAnsi="Courier New" w:cs="Courier New"/>
          <w:color w:val="000000"/>
          <w:sz w:val="17"/>
          <w:szCs w:val="17"/>
        </w:rPr>
        <w:t>salaries(</w:t>
      </w:r>
      <w:proofErr w:type="spellStart"/>
      <w:proofErr w:type="gramEnd"/>
      <w:r w:rsidRPr="007F0423">
        <w:rPr>
          <w:rFonts w:ascii="Courier New" w:eastAsia="Times New Roman" w:hAnsi="Courier New" w:cs="Courier New"/>
          <w:color w:val="000000"/>
          <w:sz w:val="17"/>
          <w:szCs w:val="17"/>
        </w:rPr>
        <w:t>idx</w:t>
      </w:r>
      <w:proofErr w:type="spellEnd"/>
      <w:r w:rsidRPr="007F0423">
        <w:rPr>
          <w:rFonts w:ascii="Courier New" w:eastAsia="Times New Roman" w:hAnsi="Courier New" w:cs="Courier New"/>
          <w:color w:val="000000"/>
          <w:sz w:val="17"/>
          <w:szCs w:val="17"/>
        </w:rPr>
        <w:t>).salary := :</w:t>
      </w:r>
      <w:proofErr w:type="spellStart"/>
      <w:r w:rsidRPr="007F0423">
        <w:rPr>
          <w:rFonts w:ascii="Courier New" w:eastAsia="Times New Roman" w:hAnsi="Courier New" w:cs="Courier New"/>
          <w:color w:val="000000"/>
          <w:sz w:val="17"/>
          <w:szCs w:val="17"/>
        </w:rPr>
        <w:t>NEW.salary</w:t>
      </w:r>
      <w:proofErr w:type="spellEnd"/>
      <w:r w:rsidRPr="007F0423">
        <w:rPr>
          <w:rFonts w:ascii="Courier New" w:eastAsia="Times New Roman" w:hAnsi="Courier New" w:cs="Courier New"/>
          <w:color w:val="000000"/>
          <w:sz w:val="17"/>
          <w:szCs w:val="17"/>
        </w:rPr>
        <w:t>;</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IF </w:t>
      </w:r>
      <w:proofErr w:type="spellStart"/>
      <w:r w:rsidRPr="007F0423">
        <w:rPr>
          <w:rFonts w:ascii="Courier New" w:eastAsia="Times New Roman" w:hAnsi="Courier New" w:cs="Courier New"/>
          <w:color w:val="000000"/>
          <w:sz w:val="17"/>
          <w:szCs w:val="17"/>
        </w:rPr>
        <w:t>idx</w:t>
      </w:r>
      <w:proofErr w:type="spellEnd"/>
      <w:r w:rsidRPr="007F0423">
        <w:rPr>
          <w:rFonts w:ascii="Courier New" w:eastAsia="Times New Roman" w:hAnsi="Courier New" w:cs="Courier New"/>
          <w:color w:val="000000"/>
          <w:sz w:val="17"/>
          <w:szCs w:val="17"/>
        </w:rPr>
        <w:t xml:space="preserve"> &gt;= </w:t>
      </w:r>
      <w:proofErr w:type="spellStart"/>
      <w:r w:rsidRPr="007F0423">
        <w:rPr>
          <w:rFonts w:ascii="Courier New" w:eastAsia="Times New Roman" w:hAnsi="Courier New" w:cs="Courier New"/>
          <w:color w:val="000000"/>
          <w:sz w:val="17"/>
          <w:szCs w:val="17"/>
        </w:rPr>
        <w:t>threshhold</w:t>
      </w:r>
      <w:proofErr w:type="spellEnd"/>
      <w:r w:rsidRPr="007F0423">
        <w:rPr>
          <w:rFonts w:ascii="Courier New" w:eastAsia="Times New Roman" w:hAnsi="Courier New" w:cs="Courier New"/>
          <w:color w:val="000000"/>
          <w:sz w:val="17"/>
          <w:szCs w:val="17"/>
        </w:rPr>
        <w:t xml:space="preserve"> THEN</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w:t>
      </w:r>
      <w:proofErr w:type="spellStart"/>
      <w:r w:rsidRPr="007F0423">
        <w:rPr>
          <w:rFonts w:ascii="Courier New" w:eastAsia="Times New Roman" w:hAnsi="Courier New" w:cs="Courier New"/>
          <w:color w:val="000000"/>
          <w:sz w:val="17"/>
          <w:szCs w:val="17"/>
        </w:rPr>
        <w:t>flush_</w:t>
      </w:r>
      <w:proofErr w:type="gramStart"/>
      <w:r w:rsidRPr="007F0423">
        <w:rPr>
          <w:rFonts w:ascii="Courier New" w:eastAsia="Times New Roman" w:hAnsi="Courier New" w:cs="Courier New"/>
          <w:color w:val="000000"/>
          <w:sz w:val="17"/>
          <w:szCs w:val="17"/>
        </w:rPr>
        <w:t>array</w:t>
      </w:r>
      <w:proofErr w:type="spellEnd"/>
      <w:r w:rsidRPr="007F0423">
        <w:rPr>
          <w:rFonts w:ascii="Courier New" w:eastAsia="Times New Roman" w:hAnsi="Courier New" w:cs="Courier New"/>
          <w:color w:val="000000"/>
          <w:sz w:val="17"/>
          <w:szCs w:val="17"/>
        </w:rPr>
        <w:t>(</w:t>
      </w:r>
      <w:proofErr w:type="gramEnd"/>
      <w:r w:rsidRPr="007F0423">
        <w:rPr>
          <w:rFonts w:ascii="Courier New" w:eastAsia="Times New Roman" w:hAnsi="Courier New" w:cs="Courier New"/>
          <w:color w:val="000000"/>
          <w:sz w:val="17"/>
          <w:szCs w:val="17"/>
        </w:rPr>
        <w:t>);</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END IF;</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END AFTER EACH ROW;</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 AFTER STATEMENT Section:</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AFTER STATEMENT IS</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BEGIN</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w:t>
      </w:r>
      <w:proofErr w:type="spellStart"/>
      <w:r w:rsidRPr="007F0423">
        <w:rPr>
          <w:rFonts w:ascii="Courier New" w:eastAsia="Times New Roman" w:hAnsi="Courier New" w:cs="Courier New"/>
          <w:color w:val="000000"/>
          <w:sz w:val="17"/>
          <w:szCs w:val="17"/>
        </w:rPr>
        <w:t>flush_</w:t>
      </w:r>
      <w:proofErr w:type="gramStart"/>
      <w:r w:rsidRPr="007F0423">
        <w:rPr>
          <w:rFonts w:ascii="Courier New" w:eastAsia="Times New Roman" w:hAnsi="Courier New" w:cs="Courier New"/>
          <w:color w:val="000000"/>
          <w:sz w:val="17"/>
          <w:szCs w:val="17"/>
        </w:rPr>
        <w:t>array</w:t>
      </w:r>
      <w:proofErr w:type="spellEnd"/>
      <w:r w:rsidRPr="007F0423">
        <w:rPr>
          <w:rFonts w:ascii="Courier New" w:eastAsia="Times New Roman" w:hAnsi="Courier New" w:cs="Courier New"/>
          <w:color w:val="000000"/>
          <w:sz w:val="17"/>
          <w:szCs w:val="17"/>
        </w:rPr>
        <w:t>(</w:t>
      </w:r>
      <w:proofErr w:type="gramEnd"/>
      <w:r w:rsidRPr="007F0423">
        <w:rPr>
          <w:rFonts w:ascii="Courier New" w:eastAsia="Times New Roman" w:hAnsi="Courier New" w:cs="Courier New"/>
          <w:color w:val="000000"/>
          <w:sz w:val="17"/>
          <w:szCs w:val="17"/>
        </w:rPr>
        <w:t>);</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END AFTER STATEMENT;</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END </w:t>
      </w:r>
      <w:proofErr w:type="spellStart"/>
      <w:r w:rsidRPr="007F0423">
        <w:rPr>
          <w:rFonts w:ascii="Courier New" w:eastAsia="Times New Roman" w:hAnsi="Courier New" w:cs="Courier New"/>
          <w:color w:val="000000"/>
          <w:sz w:val="17"/>
          <w:szCs w:val="17"/>
        </w:rPr>
        <w:t>maintain_employee_salaries</w:t>
      </w:r>
      <w:proofErr w:type="spellEnd"/>
      <w:r w:rsidRPr="007F0423">
        <w:rPr>
          <w:rFonts w:ascii="Courier New" w:eastAsia="Times New Roman" w:hAnsi="Courier New" w:cs="Courier New"/>
          <w:color w:val="000000"/>
          <w:sz w:val="17"/>
          <w:szCs w:val="17"/>
        </w:rPr>
        <w:t>;</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Increase salary of every employee in department 50 by 10%: */</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UPDATE employees</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SET salary = salary * 1.1</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WHERE </w:t>
      </w:r>
      <w:proofErr w:type="spellStart"/>
      <w:r w:rsidRPr="007F0423">
        <w:rPr>
          <w:rFonts w:ascii="Courier New" w:eastAsia="Times New Roman" w:hAnsi="Courier New" w:cs="Courier New"/>
          <w:color w:val="000000"/>
          <w:sz w:val="17"/>
          <w:szCs w:val="17"/>
        </w:rPr>
        <w:t>department_id</w:t>
      </w:r>
      <w:proofErr w:type="spellEnd"/>
      <w:r w:rsidRPr="007F0423">
        <w:rPr>
          <w:rFonts w:ascii="Courier New" w:eastAsia="Times New Roman" w:hAnsi="Courier New" w:cs="Courier New"/>
          <w:color w:val="000000"/>
          <w:sz w:val="17"/>
          <w:szCs w:val="17"/>
        </w:rPr>
        <w:t xml:space="preserve"> = 50</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Wait two seconds: */</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BEGIN</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DBMS_</w:t>
      </w:r>
      <w:proofErr w:type="gramStart"/>
      <w:r w:rsidRPr="007F0423">
        <w:rPr>
          <w:rFonts w:ascii="Courier New" w:eastAsia="Times New Roman" w:hAnsi="Courier New" w:cs="Courier New"/>
          <w:color w:val="000000"/>
          <w:sz w:val="17"/>
          <w:szCs w:val="17"/>
        </w:rPr>
        <w:t>LOCK.SLEEP(</w:t>
      </w:r>
      <w:proofErr w:type="gramEnd"/>
      <w:r w:rsidRPr="007F0423">
        <w:rPr>
          <w:rFonts w:ascii="Courier New" w:eastAsia="Times New Roman" w:hAnsi="Courier New" w:cs="Courier New"/>
          <w:color w:val="000000"/>
          <w:sz w:val="17"/>
          <w:szCs w:val="17"/>
        </w:rPr>
        <w:t>2);</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END;</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Increase salary of every employee in department 50 by 5%: */</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UPDATE employees</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SET salary = salary * 1.05</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WHERE </w:t>
      </w:r>
      <w:proofErr w:type="spellStart"/>
      <w:r w:rsidRPr="007F0423">
        <w:rPr>
          <w:rFonts w:ascii="Courier New" w:eastAsia="Times New Roman" w:hAnsi="Courier New" w:cs="Courier New"/>
          <w:color w:val="000000"/>
          <w:sz w:val="17"/>
          <w:szCs w:val="17"/>
        </w:rPr>
        <w:t>department_id</w:t>
      </w:r>
      <w:proofErr w:type="spellEnd"/>
      <w:r w:rsidRPr="007F0423">
        <w:rPr>
          <w:rFonts w:ascii="Courier New" w:eastAsia="Times New Roman" w:hAnsi="Courier New" w:cs="Courier New"/>
          <w:color w:val="000000"/>
          <w:sz w:val="17"/>
          <w:szCs w:val="17"/>
        </w:rPr>
        <w:t xml:space="preserve"> = 50</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w:t>
      </w:r>
    </w:p>
    <w:p w:rsidR="007F0423" w:rsidRPr="007F0423" w:rsidRDefault="007F0423" w:rsidP="007F0423">
      <w:pPr>
        <w:shd w:val="clear" w:color="auto" w:fill="FFFFFF"/>
        <w:spacing w:before="100" w:beforeAutospacing="1" w:after="100" w:afterAutospacing="1" w:line="240" w:lineRule="auto"/>
        <w:outlineLvl w:val="3"/>
        <w:rPr>
          <w:rFonts w:ascii="Tahoma" w:eastAsia="Times New Roman" w:hAnsi="Tahoma" w:cs="Tahoma"/>
          <w:b/>
          <w:bCs/>
          <w:color w:val="222222"/>
          <w:sz w:val="25"/>
          <w:szCs w:val="25"/>
        </w:rPr>
      </w:pPr>
      <w:bookmarkStart w:id="12" w:name="CHDFEBFJ"/>
      <w:bookmarkEnd w:id="12"/>
      <w:r w:rsidRPr="007F0423">
        <w:rPr>
          <w:rFonts w:ascii="Tahoma" w:eastAsia="Times New Roman" w:hAnsi="Tahoma" w:cs="Tahoma"/>
          <w:b/>
          <w:bCs/>
          <w:color w:val="222222"/>
          <w:sz w:val="25"/>
          <w:szCs w:val="25"/>
        </w:rPr>
        <w:t>Using Compound Triggers to Avoid Mutating-Table Error</w:t>
      </w:r>
    </w:p>
    <w:p w:rsidR="007F0423" w:rsidRPr="007F0423" w:rsidRDefault="007F0423" w:rsidP="007F0423">
      <w:pPr>
        <w:shd w:val="clear" w:color="auto" w:fill="FFFFFF"/>
        <w:spacing w:before="100" w:beforeAutospacing="1" w:after="100" w:afterAutospacing="1" w:line="195" w:lineRule="atLeast"/>
        <w:rPr>
          <w:rFonts w:ascii="Tahoma" w:eastAsia="Times New Roman" w:hAnsi="Tahoma" w:cs="Tahoma"/>
          <w:color w:val="222222"/>
          <w:sz w:val="24"/>
          <w:szCs w:val="24"/>
        </w:rPr>
      </w:pPr>
      <w:r w:rsidRPr="007F0423">
        <w:rPr>
          <w:rFonts w:ascii="Tahoma" w:eastAsia="Times New Roman" w:hAnsi="Tahoma" w:cs="Tahoma"/>
          <w:color w:val="222222"/>
          <w:sz w:val="24"/>
          <w:szCs w:val="24"/>
        </w:rPr>
        <w:t>You can use compound triggers to avoid the mutating-table error (ORA-04091) described in </w:t>
      </w:r>
      <w:hyperlink r:id="rId14" w:anchor="g1699708" w:history="1">
        <w:r w:rsidRPr="007F0423">
          <w:rPr>
            <w:rFonts w:ascii="Tahoma" w:eastAsia="Times New Roman" w:hAnsi="Tahoma" w:cs="Tahoma"/>
            <w:color w:val="72007C"/>
            <w:sz w:val="24"/>
            <w:szCs w:val="24"/>
            <w:u w:val="single"/>
          </w:rPr>
          <w:t>Trigger Restrictions on Mutating Tables</w:t>
        </w:r>
      </w:hyperlink>
      <w:r w:rsidRPr="007F0423">
        <w:rPr>
          <w:rFonts w:ascii="Tahoma" w:eastAsia="Times New Roman" w:hAnsi="Tahoma" w:cs="Tahoma"/>
          <w:color w:val="222222"/>
          <w:sz w:val="24"/>
          <w:szCs w:val="24"/>
        </w:rPr>
        <w:t>.</w:t>
      </w:r>
    </w:p>
    <w:p w:rsidR="007F0423" w:rsidRPr="007F0423" w:rsidRDefault="007F0423" w:rsidP="007F0423">
      <w:pPr>
        <w:shd w:val="clear" w:color="auto" w:fill="FFFFFF"/>
        <w:spacing w:before="100" w:beforeAutospacing="1" w:after="100" w:afterAutospacing="1" w:line="195" w:lineRule="atLeast"/>
        <w:rPr>
          <w:rFonts w:ascii="Tahoma" w:eastAsia="Times New Roman" w:hAnsi="Tahoma" w:cs="Tahoma"/>
          <w:color w:val="222222"/>
          <w:sz w:val="24"/>
          <w:szCs w:val="24"/>
        </w:rPr>
      </w:pPr>
      <w:r w:rsidRPr="007F0423">
        <w:rPr>
          <w:rFonts w:ascii="Tahoma" w:eastAsia="Times New Roman" w:hAnsi="Tahoma" w:cs="Tahoma"/>
          <w:b/>
          <w:bCs/>
          <w:color w:val="222222"/>
          <w:sz w:val="24"/>
          <w:szCs w:val="24"/>
        </w:rPr>
        <w:t>Scenario:</w:t>
      </w:r>
      <w:r w:rsidRPr="007F0423">
        <w:rPr>
          <w:rFonts w:ascii="Tahoma" w:eastAsia="Times New Roman" w:hAnsi="Tahoma" w:cs="Tahoma"/>
          <w:color w:val="222222"/>
          <w:sz w:val="24"/>
          <w:szCs w:val="24"/>
        </w:rPr>
        <w:t> A business rule states that an employee's salary increase must not exceed 10% of the average salary for the employee's department. This rule must be enforced by a trigger.</w:t>
      </w:r>
    </w:p>
    <w:p w:rsidR="007F0423" w:rsidRPr="007F0423" w:rsidRDefault="007F0423" w:rsidP="007F0423">
      <w:pPr>
        <w:shd w:val="clear" w:color="auto" w:fill="FFFFFF"/>
        <w:spacing w:before="100" w:beforeAutospacing="1" w:after="100" w:afterAutospacing="1" w:line="195" w:lineRule="atLeast"/>
        <w:rPr>
          <w:rFonts w:ascii="Tahoma" w:eastAsia="Times New Roman" w:hAnsi="Tahoma" w:cs="Tahoma"/>
          <w:color w:val="222222"/>
          <w:sz w:val="24"/>
          <w:szCs w:val="24"/>
        </w:rPr>
      </w:pPr>
      <w:r w:rsidRPr="007F0423">
        <w:rPr>
          <w:rFonts w:ascii="Tahoma" w:eastAsia="Times New Roman" w:hAnsi="Tahoma" w:cs="Tahoma"/>
          <w:b/>
          <w:bCs/>
          <w:color w:val="222222"/>
          <w:sz w:val="24"/>
          <w:szCs w:val="24"/>
        </w:rPr>
        <w:t>Solution:</w:t>
      </w:r>
      <w:r w:rsidRPr="007F0423">
        <w:rPr>
          <w:rFonts w:ascii="Tahoma" w:eastAsia="Times New Roman" w:hAnsi="Tahoma" w:cs="Tahoma"/>
          <w:color w:val="222222"/>
          <w:sz w:val="24"/>
          <w:szCs w:val="24"/>
        </w:rPr>
        <w:t> Define a compound trigger on updates of the table </w:t>
      </w:r>
      <w:proofErr w:type="spellStart"/>
      <w:r w:rsidRPr="007F0423">
        <w:rPr>
          <w:rFonts w:ascii="Courier New" w:eastAsia="Times New Roman" w:hAnsi="Courier New" w:cs="Courier New"/>
          <w:color w:val="222222"/>
          <w:sz w:val="17"/>
          <w:szCs w:val="17"/>
        </w:rPr>
        <w:t>hr</w:t>
      </w:r>
      <w:r w:rsidRPr="007F0423">
        <w:rPr>
          <w:rFonts w:ascii="Tahoma" w:eastAsia="Times New Roman" w:hAnsi="Tahoma" w:cs="Tahoma"/>
          <w:color w:val="222222"/>
          <w:sz w:val="24"/>
          <w:szCs w:val="24"/>
        </w:rPr>
        <w:t>.</w:t>
      </w:r>
      <w:r w:rsidRPr="007F0423">
        <w:rPr>
          <w:rFonts w:ascii="Courier New" w:eastAsia="Times New Roman" w:hAnsi="Courier New" w:cs="Courier New"/>
          <w:color w:val="222222"/>
          <w:sz w:val="17"/>
          <w:szCs w:val="17"/>
        </w:rPr>
        <w:t>employees</w:t>
      </w:r>
      <w:proofErr w:type="spellEnd"/>
      <w:r w:rsidRPr="007F0423">
        <w:rPr>
          <w:rFonts w:ascii="Tahoma" w:eastAsia="Times New Roman" w:hAnsi="Tahoma" w:cs="Tahoma"/>
          <w:color w:val="222222"/>
          <w:sz w:val="24"/>
          <w:szCs w:val="24"/>
        </w:rPr>
        <w:t>, as in </w:t>
      </w:r>
      <w:hyperlink r:id="rId15" w:anchor="CHDFGDAH" w:history="1">
        <w:r w:rsidRPr="007F0423">
          <w:rPr>
            <w:rFonts w:ascii="Tahoma" w:eastAsia="Times New Roman" w:hAnsi="Tahoma" w:cs="Tahoma"/>
            <w:color w:val="72007C"/>
            <w:sz w:val="24"/>
            <w:szCs w:val="24"/>
            <w:u w:val="single"/>
          </w:rPr>
          <w:t>Example 9-4</w:t>
        </w:r>
      </w:hyperlink>
      <w:r w:rsidRPr="007F0423">
        <w:rPr>
          <w:rFonts w:ascii="Tahoma" w:eastAsia="Times New Roman" w:hAnsi="Tahoma" w:cs="Tahoma"/>
          <w:color w:val="222222"/>
          <w:sz w:val="24"/>
          <w:szCs w:val="24"/>
        </w:rPr>
        <w:t>. The state variables are initialized each time the trigger fires (even when the triggering statement is interrupted and restarted).</w:t>
      </w:r>
    </w:p>
    <w:p w:rsidR="007F0423" w:rsidRPr="007F0423" w:rsidRDefault="007F0423" w:rsidP="007F0423">
      <w:pPr>
        <w:shd w:val="clear" w:color="auto" w:fill="FFFFFF"/>
        <w:spacing w:before="100" w:beforeAutospacing="1" w:after="100" w:afterAutospacing="1" w:line="195" w:lineRule="atLeast"/>
        <w:rPr>
          <w:rFonts w:ascii="Tahoma" w:eastAsia="Times New Roman" w:hAnsi="Tahoma" w:cs="Tahoma"/>
          <w:b/>
          <w:bCs/>
          <w:i/>
          <w:iCs/>
          <w:color w:val="222222"/>
          <w:sz w:val="24"/>
          <w:szCs w:val="24"/>
        </w:rPr>
      </w:pPr>
      <w:bookmarkStart w:id="13" w:name="CHDFGDAH"/>
      <w:bookmarkEnd w:id="13"/>
      <w:r w:rsidRPr="007F0423">
        <w:rPr>
          <w:rFonts w:ascii="Tahoma" w:eastAsia="Times New Roman" w:hAnsi="Tahoma" w:cs="Tahoma"/>
          <w:b/>
          <w:bCs/>
          <w:i/>
          <w:iCs/>
          <w:color w:val="222222"/>
          <w:sz w:val="24"/>
          <w:szCs w:val="24"/>
        </w:rPr>
        <w:t>Example 9-4 Compound Trigger that Avoids Mutating-Table Error</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lastRenderedPageBreak/>
        <w:t xml:space="preserve">CREATE OR REPLACE TRIGGER </w:t>
      </w:r>
      <w:proofErr w:type="spellStart"/>
      <w:r w:rsidRPr="007F0423">
        <w:rPr>
          <w:rFonts w:ascii="Courier New" w:eastAsia="Times New Roman" w:hAnsi="Courier New" w:cs="Courier New"/>
          <w:color w:val="000000"/>
          <w:sz w:val="17"/>
          <w:szCs w:val="17"/>
        </w:rPr>
        <w:t>Check_Employee_Salary_Raise</w:t>
      </w:r>
      <w:proofErr w:type="spellEnd"/>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FOR UPDATE OF Salary ON Employees</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COMPOUND TRIGGER</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w:t>
      </w:r>
      <w:proofErr w:type="spellStart"/>
      <w:r w:rsidRPr="007F0423">
        <w:rPr>
          <w:rFonts w:ascii="Courier New" w:eastAsia="Times New Roman" w:hAnsi="Courier New" w:cs="Courier New"/>
          <w:color w:val="000000"/>
          <w:sz w:val="17"/>
          <w:szCs w:val="17"/>
        </w:rPr>
        <w:t>Ten_Percent</w:t>
      </w:r>
      <w:proofErr w:type="spellEnd"/>
      <w:r w:rsidRPr="007F0423">
        <w:rPr>
          <w:rFonts w:ascii="Courier New" w:eastAsia="Times New Roman" w:hAnsi="Courier New" w:cs="Courier New"/>
          <w:color w:val="000000"/>
          <w:sz w:val="17"/>
          <w:szCs w:val="17"/>
        </w:rPr>
        <w:t xml:space="preserve">                 CONSTANT </w:t>
      </w:r>
      <w:proofErr w:type="gramStart"/>
      <w:r w:rsidRPr="007F0423">
        <w:rPr>
          <w:rFonts w:ascii="Courier New" w:eastAsia="Times New Roman" w:hAnsi="Courier New" w:cs="Courier New"/>
          <w:color w:val="000000"/>
          <w:sz w:val="17"/>
          <w:szCs w:val="17"/>
        </w:rPr>
        <w:t>NUMBER :=</w:t>
      </w:r>
      <w:proofErr w:type="gramEnd"/>
      <w:r w:rsidRPr="007F0423">
        <w:rPr>
          <w:rFonts w:ascii="Courier New" w:eastAsia="Times New Roman" w:hAnsi="Courier New" w:cs="Courier New"/>
          <w:color w:val="000000"/>
          <w:sz w:val="17"/>
          <w:szCs w:val="17"/>
        </w:rPr>
        <w:t xml:space="preserve"> 0.1;</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TYPE </w:t>
      </w:r>
      <w:proofErr w:type="spellStart"/>
      <w:r w:rsidRPr="007F0423">
        <w:rPr>
          <w:rFonts w:ascii="Courier New" w:eastAsia="Times New Roman" w:hAnsi="Courier New" w:cs="Courier New"/>
          <w:color w:val="000000"/>
          <w:sz w:val="17"/>
          <w:szCs w:val="17"/>
        </w:rPr>
        <w:t>Salaries_t</w:t>
      </w:r>
      <w:proofErr w:type="spellEnd"/>
      <w:r w:rsidRPr="007F0423">
        <w:rPr>
          <w:rFonts w:ascii="Courier New" w:eastAsia="Times New Roman" w:hAnsi="Courier New" w:cs="Courier New"/>
          <w:color w:val="000000"/>
          <w:sz w:val="17"/>
          <w:szCs w:val="17"/>
        </w:rPr>
        <w:t xml:space="preserve">             IS TABLE OF </w:t>
      </w:r>
      <w:proofErr w:type="spellStart"/>
      <w:r w:rsidRPr="007F0423">
        <w:rPr>
          <w:rFonts w:ascii="Courier New" w:eastAsia="Times New Roman" w:hAnsi="Courier New" w:cs="Courier New"/>
          <w:color w:val="000000"/>
          <w:sz w:val="17"/>
          <w:szCs w:val="17"/>
        </w:rPr>
        <w:t>Employees.Salary%TYPE</w:t>
      </w:r>
      <w:proofErr w:type="spellEnd"/>
      <w:r w:rsidRPr="007F0423">
        <w:rPr>
          <w:rFonts w:ascii="Courier New" w:eastAsia="Times New Roman" w:hAnsi="Courier New" w:cs="Courier New"/>
          <w:color w:val="000000"/>
          <w:sz w:val="17"/>
          <w:szCs w:val="17"/>
        </w:rPr>
        <w:t>;</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w:t>
      </w:r>
      <w:proofErr w:type="spellStart"/>
      <w:r w:rsidRPr="007F0423">
        <w:rPr>
          <w:rFonts w:ascii="Courier New" w:eastAsia="Times New Roman" w:hAnsi="Courier New" w:cs="Courier New"/>
          <w:color w:val="000000"/>
          <w:sz w:val="17"/>
          <w:szCs w:val="17"/>
        </w:rPr>
        <w:t>Avg_Salaries</w:t>
      </w:r>
      <w:proofErr w:type="spellEnd"/>
      <w:r w:rsidRPr="007F0423">
        <w:rPr>
          <w:rFonts w:ascii="Courier New" w:eastAsia="Times New Roman" w:hAnsi="Courier New" w:cs="Courier New"/>
          <w:color w:val="000000"/>
          <w:sz w:val="17"/>
          <w:szCs w:val="17"/>
        </w:rPr>
        <w:t xml:space="preserve">                </w:t>
      </w:r>
      <w:proofErr w:type="spellStart"/>
      <w:r w:rsidRPr="007F0423">
        <w:rPr>
          <w:rFonts w:ascii="Courier New" w:eastAsia="Times New Roman" w:hAnsi="Courier New" w:cs="Courier New"/>
          <w:color w:val="000000"/>
          <w:sz w:val="17"/>
          <w:szCs w:val="17"/>
        </w:rPr>
        <w:t>Salaries_t</w:t>
      </w:r>
      <w:proofErr w:type="spellEnd"/>
      <w:r w:rsidRPr="007F0423">
        <w:rPr>
          <w:rFonts w:ascii="Courier New" w:eastAsia="Times New Roman" w:hAnsi="Courier New" w:cs="Courier New"/>
          <w:color w:val="000000"/>
          <w:sz w:val="17"/>
          <w:szCs w:val="17"/>
        </w:rPr>
        <w:t>;</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TYPE </w:t>
      </w:r>
      <w:proofErr w:type="spellStart"/>
      <w:r w:rsidRPr="007F0423">
        <w:rPr>
          <w:rFonts w:ascii="Courier New" w:eastAsia="Times New Roman" w:hAnsi="Courier New" w:cs="Courier New"/>
          <w:color w:val="000000"/>
          <w:sz w:val="17"/>
          <w:szCs w:val="17"/>
        </w:rPr>
        <w:t>Department_IDs_t</w:t>
      </w:r>
      <w:proofErr w:type="spellEnd"/>
      <w:r w:rsidRPr="007F0423">
        <w:rPr>
          <w:rFonts w:ascii="Courier New" w:eastAsia="Times New Roman" w:hAnsi="Courier New" w:cs="Courier New"/>
          <w:color w:val="000000"/>
          <w:sz w:val="17"/>
          <w:szCs w:val="17"/>
        </w:rPr>
        <w:t xml:space="preserve">       IS TABLE OF </w:t>
      </w:r>
      <w:proofErr w:type="spellStart"/>
      <w:r w:rsidRPr="007F0423">
        <w:rPr>
          <w:rFonts w:ascii="Courier New" w:eastAsia="Times New Roman" w:hAnsi="Courier New" w:cs="Courier New"/>
          <w:color w:val="000000"/>
          <w:sz w:val="17"/>
          <w:szCs w:val="17"/>
        </w:rPr>
        <w:t>Employees.Department_ID%TYPE</w:t>
      </w:r>
      <w:proofErr w:type="spellEnd"/>
      <w:r w:rsidRPr="007F0423">
        <w:rPr>
          <w:rFonts w:ascii="Courier New" w:eastAsia="Times New Roman" w:hAnsi="Courier New" w:cs="Courier New"/>
          <w:color w:val="000000"/>
          <w:sz w:val="17"/>
          <w:szCs w:val="17"/>
        </w:rPr>
        <w:t>;</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w:t>
      </w:r>
      <w:proofErr w:type="spellStart"/>
      <w:r w:rsidRPr="007F0423">
        <w:rPr>
          <w:rFonts w:ascii="Courier New" w:eastAsia="Times New Roman" w:hAnsi="Courier New" w:cs="Courier New"/>
          <w:color w:val="000000"/>
          <w:sz w:val="17"/>
          <w:szCs w:val="17"/>
        </w:rPr>
        <w:t>Department_IDs</w:t>
      </w:r>
      <w:proofErr w:type="spellEnd"/>
      <w:r w:rsidRPr="007F0423">
        <w:rPr>
          <w:rFonts w:ascii="Courier New" w:eastAsia="Times New Roman" w:hAnsi="Courier New" w:cs="Courier New"/>
          <w:color w:val="000000"/>
          <w:sz w:val="17"/>
          <w:szCs w:val="17"/>
        </w:rPr>
        <w:t xml:space="preserve">              </w:t>
      </w:r>
      <w:proofErr w:type="spellStart"/>
      <w:r w:rsidRPr="007F0423">
        <w:rPr>
          <w:rFonts w:ascii="Courier New" w:eastAsia="Times New Roman" w:hAnsi="Courier New" w:cs="Courier New"/>
          <w:color w:val="000000"/>
          <w:sz w:val="17"/>
          <w:szCs w:val="17"/>
        </w:rPr>
        <w:t>Department_IDs_t</w:t>
      </w:r>
      <w:proofErr w:type="spellEnd"/>
      <w:r w:rsidRPr="007F0423">
        <w:rPr>
          <w:rFonts w:ascii="Courier New" w:eastAsia="Times New Roman" w:hAnsi="Courier New" w:cs="Courier New"/>
          <w:color w:val="000000"/>
          <w:sz w:val="17"/>
          <w:szCs w:val="17"/>
        </w:rPr>
        <w:t>;</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TYPE </w:t>
      </w:r>
      <w:proofErr w:type="spellStart"/>
      <w:r w:rsidRPr="007F0423">
        <w:rPr>
          <w:rFonts w:ascii="Courier New" w:eastAsia="Times New Roman" w:hAnsi="Courier New" w:cs="Courier New"/>
          <w:color w:val="000000"/>
          <w:sz w:val="17"/>
          <w:szCs w:val="17"/>
        </w:rPr>
        <w:t>Department_Salaries_</w:t>
      </w:r>
      <w:proofErr w:type="gramStart"/>
      <w:r w:rsidRPr="007F0423">
        <w:rPr>
          <w:rFonts w:ascii="Courier New" w:eastAsia="Times New Roman" w:hAnsi="Courier New" w:cs="Courier New"/>
          <w:color w:val="000000"/>
          <w:sz w:val="17"/>
          <w:szCs w:val="17"/>
        </w:rPr>
        <w:t>t</w:t>
      </w:r>
      <w:proofErr w:type="spellEnd"/>
      <w:r w:rsidRPr="007F0423">
        <w:rPr>
          <w:rFonts w:ascii="Courier New" w:eastAsia="Times New Roman" w:hAnsi="Courier New" w:cs="Courier New"/>
          <w:color w:val="000000"/>
          <w:sz w:val="17"/>
          <w:szCs w:val="17"/>
        </w:rPr>
        <w:t xml:space="preserve">  IS</w:t>
      </w:r>
      <w:proofErr w:type="gramEnd"/>
      <w:r w:rsidRPr="007F0423">
        <w:rPr>
          <w:rFonts w:ascii="Courier New" w:eastAsia="Times New Roman" w:hAnsi="Courier New" w:cs="Courier New"/>
          <w:color w:val="000000"/>
          <w:sz w:val="17"/>
          <w:szCs w:val="17"/>
        </w:rPr>
        <w:t xml:space="preserve"> TABLE OF </w:t>
      </w:r>
      <w:proofErr w:type="spellStart"/>
      <w:r w:rsidRPr="007F0423">
        <w:rPr>
          <w:rFonts w:ascii="Courier New" w:eastAsia="Times New Roman" w:hAnsi="Courier New" w:cs="Courier New"/>
          <w:color w:val="000000"/>
          <w:sz w:val="17"/>
          <w:szCs w:val="17"/>
        </w:rPr>
        <w:t>Employees.Salary%TYPE</w:t>
      </w:r>
      <w:proofErr w:type="spellEnd"/>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INDEX BY </w:t>
      </w:r>
      <w:proofErr w:type="gramStart"/>
      <w:r w:rsidRPr="007F0423">
        <w:rPr>
          <w:rFonts w:ascii="Courier New" w:eastAsia="Times New Roman" w:hAnsi="Courier New" w:cs="Courier New"/>
          <w:color w:val="000000"/>
          <w:sz w:val="17"/>
          <w:szCs w:val="17"/>
        </w:rPr>
        <w:t>VARCHAR2(</w:t>
      </w:r>
      <w:proofErr w:type="gramEnd"/>
      <w:r w:rsidRPr="007F0423">
        <w:rPr>
          <w:rFonts w:ascii="Courier New" w:eastAsia="Times New Roman" w:hAnsi="Courier New" w:cs="Courier New"/>
          <w:color w:val="000000"/>
          <w:sz w:val="17"/>
          <w:szCs w:val="17"/>
        </w:rPr>
        <w:t>80);</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w:t>
      </w:r>
      <w:proofErr w:type="spellStart"/>
      <w:r w:rsidRPr="007F0423">
        <w:rPr>
          <w:rFonts w:ascii="Courier New" w:eastAsia="Times New Roman" w:hAnsi="Courier New" w:cs="Courier New"/>
          <w:color w:val="000000"/>
          <w:sz w:val="17"/>
          <w:szCs w:val="17"/>
        </w:rPr>
        <w:t>Department_Avg_Salaries</w:t>
      </w:r>
      <w:proofErr w:type="spellEnd"/>
      <w:r w:rsidRPr="007F0423">
        <w:rPr>
          <w:rFonts w:ascii="Courier New" w:eastAsia="Times New Roman" w:hAnsi="Courier New" w:cs="Courier New"/>
          <w:color w:val="000000"/>
          <w:sz w:val="17"/>
          <w:szCs w:val="17"/>
        </w:rPr>
        <w:t xml:space="preserve">     </w:t>
      </w:r>
      <w:proofErr w:type="spellStart"/>
      <w:r w:rsidRPr="007F0423">
        <w:rPr>
          <w:rFonts w:ascii="Courier New" w:eastAsia="Times New Roman" w:hAnsi="Courier New" w:cs="Courier New"/>
          <w:color w:val="000000"/>
          <w:sz w:val="17"/>
          <w:szCs w:val="17"/>
        </w:rPr>
        <w:t>Department_Salaries_t</w:t>
      </w:r>
      <w:proofErr w:type="spellEnd"/>
      <w:r w:rsidRPr="007F0423">
        <w:rPr>
          <w:rFonts w:ascii="Courier New" w:eastAsia="Times New Roman" w:hAnsi="Courier New" w:cs="Courier New"/>
          <w:color w:val="000000"/>
          <w:sz w:val="17"/>
          <w:szCs w:val="17"/>
        </w:rPr>
        <w:t>;</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BEFORE STATEMENT IS</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BEGIN</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SELECT               </w:t>
      </w:r>
      <w:proofErr w:type="gramStart"/>
      <w:r w:rsidRPr="007F0423">
        <w:rPr>
          <w:rFonts w:ascii="Courier New" w:eastAsia="Times New Roman" w:hAnsi="Courier New" w:cs="Courier New"/>
          <w:color w:val="000000"/>
          <w:sz w:val="17"/>
          <w:szCs w:val="17"/>
        </w:rPr>
        <w:t>AVG(</w:t>
      </w:r>
      <w:proofErr w:type="spellStart"/>
      <w:proofErr w:type="gramEnd"/>
      <w:r w:rsidRPr="007F0423">
        <w:rPr>
          <w:rFonts w:ascii="Courier New" w:eastAsia="Times New Roman" w:hAnsi="Courier New" w:cs="Courier New"/>
          <w:color w:val="000000"/>
          <w:sz w:val="17"/>
          <w:szCs w:val="17"/>
        </w:rPr>
        <w:t>e.Salary</w:t>
      </w:r>
      <w:proofErr w:type="spellEnd"/>
      <w:r w:rsidRPr="007F0423">
        <w:rPr>
          <w:rFonts w:ascii="Courier New" w:eastAsia="Times New Roman" w:hAnsi="Courier New" w:cs="Courier New"/>
          <w:color w:val="000000"/>
          <w:sz w:val="17"/>
          <w:szCs w:val="17"/>
        </w:rPr>
        <w:t>), NVL(</w:t>
      </w:r>
      <w:proofErr w:type="spellStart"/>
      <w:r w:rsidRPr="007F0423">
        <w:rPr>
          <w:rFonts w:ascii="Courier New" w:eastAsia="Times New Roman" w:hAnsi="Courier New" w:cs="Courier New"/>
          <w:color w:val="000000"/>
          <w:sz w:val="17"/>
          <w:szCs w:val="17"/>
        </w:rPr>
        <w:t>e.Department_ID</w:t>
      </w:r>
      <w:proofErr w:type="spellEnd"/>
      <w:r w:rsidRPr="007F0423">
        <w:rPr>
          <w:rFonts w:ascii="Courier New" w:eastAsia="Times New Roman" w:hAnsi="Courier New" w:cs="Courier New"/>
          <w:color w:val="000000"/>
          <w:sz w:val="17"/>
          <w:szCs w:val="17"/>
        </w:rPr>
        <w:t>, -1)</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BULK COLLECT </w:t>
      </w:r>
      <w:proofErr w:type="gramStart"/>
      <w:r w:rsidRPr="007F0423">
        <w:rPr>
          <w:rFonts w:ascii="Courier New" w:eastAsia="Times New Roman" w:hAnsi="Courier New" w:cs="Courier New"/>
          <w:color w:val="000000"/>
          <w:sz w:val="17"/>
          <w:szCs w:val="17"/>
        </w:rPr>
        <w:t xml:space="preserve">INTO  </w:t>
      </w:r>
      <w:proofErr w:type="spellStart"/>
      <w:r w:rsidRPr="007F0423">
        <w:rPr>
          <w:rFonts w:ascii="Courier New" w:eastAsia="Times New Roman" w:hAnsi="Courier New" w:cs="Courier New"/>
          <w:color w:val="000000"/>
          <w:sz w:val="17"/>
          <w:szCs w:val="17"/>
        </w:rPr>
        <w:t>Avg</w:t>
      </w:r>
      <w:proofErr w:type="gramEnd"/>
      <w:r w:rsidRPr="007F0423">
        <w:rPr>
          <w:rFonts w:ascii="Courier New" w:eastAsia="Times New Roman" w:hAnsi="Courier New" w:cs="Courier New"/>
          <w:color w:val="000000"/>
          <w:sz w:val="17"/>
          <w:szCs w:val="17"/>
        </w:rPr>
        <w:t>_Salaries</w:t>
      </w:r>
      <w:proofErr w:type="spellEnd"/>
      <w:r w:rsidRPr="007F0423">
        <w:rPr>
          <w:rFonts w:ascii="Courier New" w:eastAsia="Times New Roman" w:hAnsi="Courier New" w:cs="Courier New"/>
          <w:color w:val="000000"/>
          <w:sz w:val="17"/>
          <w:szCs w:val="17"/>
        </w:rPr>
        <w:t xml:space="preserve">, </w:t>
      </w:r>
      <w:proofErr w:type="spellStart"/>
      <w:r w:rsidRPr="007F0423">
        <w:rPr>
          <w:rFonts w:ascii="Courier New" w:eastAsia="Times New Roman" w:hAnsi="Courier New" w:cs="Courier New"/>
          <w:color w:val="000000"/>
          <w:sz w:val="17"/>
          <w:szCs w:val="17"/>
        </w:rPr>
        <w:t>Department_IDs</w:t>
      </w:r>
      <w:proofErr w:type="spellEnd"/>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FROM               Employees e</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GROUP BY           </w:t>
      </w:r>
      <w:proofErr w:type="spellStart"/>
      <w:r w:rsidRPr="007F0423">
        <w:rPr>
          <w:rFonts w:ascii="Courier New" w:eastAsia="Times New Roman" w:hAnsi="Courier New" w:cs="Courier New"/>
          <w:color w:val="000000"/>
          <w:sz w:val="17"/>
          <w:szCs w:val="17"/>
        </w:rPr>
        <w:t>e.Department_ID</w:t>
      </w:r>
      <w:proofErr w:type="spellEnd"/>
      <w:r w:rsidRPr="007F0423">
        <w:rPr>
          <w:rFonts w:ascii="Courier New" w:eastAsia="Times New Roman" w:hAnsi="Courier New" w:cs="Courier New"/>
          <w:color w:val="000000"/>
          <w:sz w:val="17"/>
          <w:szCs w:val="17"/>
        </w:rPr>
        <w:t>;</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FOR j IN 1</w:t>
      </w:r>
      <w:proofErr w:type="gramStart"/>
      <w:r w:rsidRPr="007F0423">
        <w:rPr>
          <w:rFonts w:ascii="Courier New" w:eastAsia="Times New Roman" w:hAnsi="Courier New" w:cs="Courier New"/>
          <w:color w:val="000000"/>
          <w:sz w:val="17"/>
          <w:szCs w:val="17"/>
        </w:rPr>
        <w:t>..Department</w:t>
      </w:r>
      <w:proofErr w:type="gramEnd"/>
      <w:r w:rsidRPr="007F0423">
        <w:rPr>
          <w:rFonts w:ascii="Courier New" w:eastAsia="Times New Roman" w:hAnsi="Courier New" w:cs="Courier New"/>
          <w:color w:val="000000"/>
          <w:sz w:val="17"/>
          <w:szCs w:val="17"/>
        </w:rPr>
        <w:t>_IDs.COUNT() LOOP</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w:t>
      </w:r>
      <w:proofErr w:type="spellStart"/>
      <w:r w:rsidRPr="007F0423">
        <w:rPr>
          <w:rFonts w:ascii="Courier New" w:eastAsia="Times New Roman" w:hAnsi="Courier New" w:cs="Courier New"/>
          <w:color w:val="000000"/>
          <w:sz w:val="17"/>
          <w:szCs w:val="17"/>
        </w:rPr>
        <w:t>Department_Avg_</w:t>
      </w:r>
      <w:proofErr w:type="gramStart"/>
      <w:r w:rsidRPr="007F0423">
        <w:rPr>
          <w:rFonts w:ascii="Courier New" w:eastAsia="Times New Roman" w:hAnsi="Courier New" w:cs="Courier New"/>
          <w:color w:val="000000"/>
          <w:sz w:val="17"/>
          <w:szCs w:val="17"/>
        </w:rPr>
        <w:t>Salaries</w:t>
      </w:r>
      <w:proofErr w:type="spellEnd"/>
      <w:r w:rsidRPr="007F0423">
        <w:rPr>
          <w:rFonts w:ascii="Courier New" w:eastAsia="Times New Roman" w:hAnsi="Courier New" w:cs="Courier New"/>
          <w:color w:val="000000"/>
          <w:sz w:val="17"/>
          <w:szCs w:val="17"/>
        </w:rPr>
        <w:t>(</w:t>
      </w:r>
      <w:proofErr w:type="spellStart"/>
      <w:proofErr w:type="gramEnd"/>
      <w:r w:rsidRPr="007F0423">
        <w:rPr>
          <w:rFonts w:ascii="Courier New" w:eastAsia="Times New Roman" w:hAnsi="Courier New" w:cs="Courier New"/>
          <w:color w:val="000000"/>
          <w:sz w:val="17"/>
          <w:szCs w:val="17"/>
        </w:rPr>
        <w:t>Department_IDs</w:t>
      </w:r>
      <w:proofErr w:type="spellEnd"/>
      <w:r w:rsidRPr="007F0423">
        <w:rPr>
          <w:rFonts w:ascii="Courier New" w:eastAsia="Times New Roman" w:hAnsi="Courier New" w:cs="Courier New"/>
          <w:color w:val="000000"/>
          <w:sz w:val="17"/>
          <w:szCs w:val="17"/>
        </w:rPr>
        <w:t xml:space="preserve">(j)) := </w:t>
      </w:r>
      <w:proofErr w:type="spellStart"/>
      <w:r w:rsidRPr="007F0423">
        <w:rPr>
          <w:rFonts w:ascii="Courier New" w:eastAsia="Times New Roman" w:hAnsi="Courier New" w:cs="Courier New"/>
          <w:color w:val="000000"/>
          <w:sz w:val="17"/>
          <w:szCs w:val="17"/>
        </w:rPr>
        <w:t>Avg_Salaries</w:t>
      </w:r>
      <w:proofErr w:type="spellEnd"/>
      <w:r w:rsidRPr="007F0423">
        <w:rPr>
          <w:rFonts w:ascii="Courier New" w:eastAsia="Times New Roman" w:hAnsi="Courier New" w:cs="Courier New"/>
          <w:color w:val="000000"/>
          <w:sz w:val="17"/>
          <w:szCs w:val="17"/>
        </w:rPr>
        <w:t>(j);</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END LOOP;</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END BEFORE STATEMENT;</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AFTER EACH ROW IS</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BEGIN</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w:t>
      </w:r>
      <w:proofErr w:type="gramStart"/>
      <w:r w:rsidRPr="007F0423">
        <w:rPr>
          <w:rFonts w:ascii="Courier New" w:eastAsia="Times New Roman" w:hAnsi="Courier New" w:cs="Courier New"/>
          <w:color w:val="000000"/>
          <w:sz w:val="17"/>
          <w:szCs w:val="17"/>
        </w:rPr>
        <w:t>IF :</w:t>
      </w:r>
      <w:proofErr w:type="spellStart"/>
      <w:r w:rsidRPr="007F0423">
        <w:rPr>
          <w:rFonts w:ascii="Courier New" w:eastAsia="Times New Roman" w:hAnsi="Courier New" w:cs="Courier New"/>
          <w:color w:val="000000"/>
          <w:sz w:val="17"/>
          <w:szCs w:val="17"/>
        </w:rPr>
        <w:t>NEW.Salary</w:t>
      </w:r>
      <w:proofErr w:type="spellEnd"/>
      <w:proofErr w:type="gramEnd"/>
      <w:r w:rsidRPr="007F0423">
        <w:rPr>
          <w:rFonts w:ascii="Courier New" w:eastAsia="Times New Roman" w:hAnsi="Courier New" w:cs="Courier New"/>
          <w:color w:val="000000"/>
          <w:sz w:val="17"/>
          <w:szCs w:val="17"/>
        </w:rPr>
        <w:t xml:space="preserve"> - :</w:t>
      </w:r>
      <w:proofErr w:type="spellStart"/>
      <w:r w:rsidRPr="007F0423">
        <w:rPr>
          <w:rFonts w:ascii="Courier New" w:eastAsia="Times New Roman" w:hAnsi="Courier New" w:cs="Courier New"/>
          <w:color w:val="000000"/>
          <w:sz w:val="17"/>
          <w:szCs w:val="17"/>
        </w:rPr>
        <w:t>Old.Salary</w:t>
      </w:r>
      <w:proofErr w:type="spellEnd"/>
      <w:r w:rsidRPr="007F0423">
        <w:rPr>
          <w:rFonts w:ascii="Courier New" w:eastAsia="Times New Roman" w:hAnsi="Courier New" w:cs="Courier New"/>
          <w:color w:val="000000"/>
          <w:sz w:val="17"/>
          <w:szCs w:val="17"/>
        </w:rPr>
        <w:t xml:space="preserve"> &gt;</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w:t>
      </w:r>
      <w:proofErr w:type="spellStart"/>
      <w:r w:rsidRPr="007F0423">
        <w:rPr>
          <w:rFonts w:ascii="Courier New" w:eastAsia="Times New Roman" w:hAnsi="Courier New" w:cs="Courier New"/>
          <w:color w:val="000000"/>
          <w:sz w:val="17"/>
          <w:szCs w:val="17"/>
        </w:rPr>
        <w:t>Ten_Percent</w:t>
      </w:r>
      <w:proofErr w:type="spellEnd"/>
      <w:r w:rsidRPr="007F0423">
        <w:rPr>
          <w:rFonts w:ascii="Courier New" w:eastAsia="Times New Roman" w:hAnsi="Courier New" w:cs="Courier New"/>
          <w:color w:val="000000"/>
          <w:sz w:val="17"/>
          <w:szCs w:val="17"/>
        </w:rPr>
        <w:t>*</w:t>
      </w:r>
      <w:proofErr w:type="spellStart"/>
      <w:r w:rsidRPr="007F0423">
        <w:rPr>
          <w:rFonts w:ascii="Courier New" w:eastAsia="Times New Roman" w:hAnsi="Courier New" w:cs="Courier New"/>
          <w:color w:val="000000"/>
          <w:sz w:val="17"/>
          <w:szCs w:val="17"/>
        </w:rPr>
        <w:t>Department_Avg_</w:t>
      </w:r>
      <w:proofErr w:type="gramStart"/>
      <w:r w:rsidRPr="007F0423">
        <w:rPr>
          <w:rFonts w:ascii="Courier New" w:eastAsia="Times New Roman" w:hAnsi="Courier New" w:cs="Courier New"/>
          <w:color w:val="000000"/>
          <w:sz w:val="17"/>
          <w:szCs w:val="17"/>
        </w:rPr>
        <w:t>Salaries</w:t>
      </w:r>
      <w:proofErr w:type="spellEnd"/>
      <w:r w:rsidRPr="007F0423">
        <w:rPr>
          <w:rFonts w:ascii="Courier New" w:eastAsia="Times New Roman" w:hAnsi="Courier New" w:cs="Courier New"/>
          <w:color w:val="000000"/>
          <w:sz w:val="17"/>
          <w:szCs w:val="17"/>
        </w:rPr>
        <w:t>(</w:t>
      </w:r>
      <w:proofErr w:type="gramEnd"/>
      <w:r w:rsidRPr="007F0423">
        <w:rPr>
          <w:rFonts w:ascii="Courier New" w:eastAsia="Times New Roman" w:hAnsi="Courier New" w:cs="Courier New"/>
          <w:color w:val="000000"/>
          <w:sz w:val="17"/>
          <w:szCs w:val="17"/>
        </w:rPr>
        <w:t>:</w:t>
      </w:r>
      <w:proofErr w:type="spellStart"/>
      <w:r w:rsidRPr="007F0423">
        <w:rPr>
          <w:rFonts w:ascii="Courier New" w:eastAsia="Times New Roman" w:hAnsi="Courier New" w:cs="Courier New"/>
          <w:color w:val="000000"/>
          <w:sz w:val="17"/>
          <w:szCs w:val="17"/>
        </w:rPr>
        <w:t>NEW.Department_ID</w:t>
      </w:r>
      <w:proofErr w:type="spellEnd"/>
      <w:r w:rsidRPr="007F0423">
        <w:rPr>
          <w:rFonts w:ascii="Courier New" w:eastAsia="Times New Roman" w:hAnsi="Courier New" w:cs="Courier New"/>
          <w:color w:val="000000"/>
          <w:sz w:val="17"/>
          <w:szCs w:val="17"/>
        </w:rPr>
        <w:t>)</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THEN</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w:t>
      </w:r>
      <w:proofErr w:type="spellStart"/>
      <w:r w:rsidRPr="007F0423">
        <w:rPr>
          <w:rFonts w:ascii="Courier New" w:eastAsia="Times New Roman" w:hAnsi="Courier New" w:cs="Courier New"/>
          <w:color w:val="000000"/>
          <w:sz w:val="17"/>
          <w:szCs w:val="17"/>
        </w:rPr>
        <w:t>Raise_Application_</w:t>
      </w:r>
      <w:proofErr w:type="gramStart"/>
      <w:r w:rsidRPr="007F0423">
        <w:rPr>
          <w:rFonts w:ascii="Courier New" w:eastAsia="Times New Roman" w:hAnsi="Courier New" w:cs="Courier New"/>
          <w:color w:val="000000"/>
          <w:sz w:val="17"/>
          <w:szCs w:val="17"/>
        </w:rPr>
        <w:t>Error</w:t>
      </w:r>
      <w:proofErr w:type="spellEnd"/>
      <w:r w:rsidRPr="007F0423">
        <w:rPr>
          <w:rFonts w:ascii="Courier New" w:eastAsia="Times New Roman" w:hAnsi="Courier New" w:cs="Courier New"/>
          <w:color w:val="000000"/>
          <w:sz w:val="17"/>
          <w:szCs w:val="17"/>
        </w:rPr>
        <w:t>(</w:t>
      </w:r>
      <w:proofErr w:type="gramEnd"/>
      <w:r w:rsidRPr="007F0423">
        <w:rPr>
          <w:rFonts w:ascii="Courier New" w:eastAsia="Times New Roman" w:hAnsi="Courier New" w:cs="Courier New"/>
          <w:color w:val="000000"/>
          <w:sz w:val="17"/>
          <w:szCs w:val="17"/>
        </w:rPr>
        <w:t>-20000, 'Raise too big');</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END IF;</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  END AFTER EACH ROW;</w:t>
      </w:r>
    </w:p>
    <w:p w:rsidR="007F0423" w:rsidRPr="007F0423" w:rsidRDefault="007F0423" w:rsidP="007F0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17"/>
          <w:szCs w:val="17"/>
        </w:rPr>
      </w:pPr>
      <w:r w:rsidRPr="007F0423">
        <w:rPr>
          <w:rFonts w:ascii="Courier New" w:eastAsia="Times New Roman" w:hAnsi="Courier New" w:cs="Courier New"/>
          <w:color w:val="000000"/>
          <w:sz w:val="17"/>
          <w:szCs w:val="17"/>
        </w:rPr>
        <w:t xml:space="preserve">END </w:t>
      </w:r>
      <w:proofErr w:type="spellStart"/>
      <w:r w:rsidRPr="007F0423">
        <w:rPr>
          <w:rFonts w:ascii="Courier New" w:eastAsia="Times New Roman" w:hAnsi="Courier New" w:cs="Courier New"/>
          <w:color w:val="000000"/>
          <w:sz w:val="17"/>
          <w:szCs w:val="17"/>
        </w:rPr>
        <w:t>Check_Employee_Salary_Raise</w:t>
      </w:r>
      <w:proofErr w:type="spellEnd"/>
      <w:r w:rsidRPr="007F0423">
        <w:rPr>
          <w:rFonts w:ascii="Courier New" w:eastAsia="Times New Roman" w:hAnsi="Courier New" w:cs="Courier New"/>
          <w:color w:val="000000"/>
          <w:sz w:val="17"/>
          <w:szCs w:val="17"/>
        </w:rPr>
        <w:t>;</w:t>
      </w:r>
    </w:p>
    <w:p w:rsidR="00AC1217" w:rsidRDefault="007F0423"/>
    <w:sectPr w:rsidR="00AC1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315DE"/>
    <w:multiLevelType w:val="multilevel"/>
    <w:tmpl w:val="33662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5B59FD"/>
    <w:multiLevelType w:val="multilevel"/>
    <w:tmpl w:val="233AB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35643C"/>
    <w:multiLevelType w:val="multilevel"/>
    <w:tmpl w:val="31FCF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423"/>
    <w:rsid w:val="001E3335"/>
    <w:rsid w:val="005A6368"/>
    <w:rsid w:val="007F0423"/>
    <w:rsid w:val="009514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F04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F042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042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F0423"/>
    <w:rPr>
      <w:rFonts w:ascii="Times New Roman" w:eastAsia="Times New Roman" w:hAnsi="Times New Roman" w:cs="Times New Roman"/>
      <w:b/>
      <w:bCs/>
      <w:sz w:val="24"/>
      <w:szCs w:val="24"/>
    </w:rPr>
  </w:style>
  <w:style w:type="paragraph" w:styleId="NormalWeb">
    <w:name w:val="Normal (Web)"/>
    <w:basedOn w:val="Normal"/>
    <w:uiPriority w:val="99"/>
    <w:unhideWhenUsed/>
    <w:rsid w:val="007F04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F0423"/>
    <w:rPr>
      <w:color w:val="0000FF"/>
      <w:u w:val="single"/>
    </w:rPr>
  </w:style>
  <w:style w:type="character" w:customStyle="1" w:styleId="apple-converted-space">
    <w:name w:val="apple-converted-space"/>
    <w:basedOn w:val="DefaultParagraphFont"/>
    <w:rsid w:val="007F0423"/>
  </w:style>
  <w:style w:type="paragraph" w:customStyle="1" w:styleId="titleinexample">
    <w:name w:val="titleinexample"/>
    <w:basedOn w:val="Normal"/>
    <w:rsid w:val="007F042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F0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0423"/>
    <w:rPr>
      <w:rFonts w:ascii="Courier New" w:eastAsia="Times New Roman" w:hAnsi="Courier New" w:cs="Courier New"/>
      <w:sz w:val="20"/>
      <w:szCs w:val="20"/>
    </w:rPr>
  </w:style>
  <w:style w:type="character" w:customStyle="1" w:styleId="bold">
    <w:name w:val="bold"/>
    <w:basedOn w:val="DefaultParagraphFont"/>
    <w:rsid w:val="007F0423"/>
  </w:style>
  <w:style w:type="character" w:styleId="HTMLCode">
    <w:name w:val="HTML Code"/>
    <w:basedOn w:val="DefaultParagraphFont"/>
    <w:uiPriority w:val="99"/>
    <w:semiHidden/>
    <w:unhideWhenUsed/>
    <w:rsid w:val="007F0423"/>
    <w:rPr>
      <w:rFonts w:ascii="Courier New" w:eastAsia="Times New Roman" w:hAnsi="Courier New" w:cs="Courier New"/>
      <w:sz w:val="20"/>
      <w:szCs w:val="20"/>
    </w:rPr>
  </w:style>
  <w:style w:type="paragraph" w:customStyle="1" w:styleId="titleintable">
    <w:name w:val="titleintable"/>
    <w:basedOn w:val="Normal"/>
    <w:rsid w:val="007F042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p1">
    <w:name w:val="notep1"/>
    <w:basedOn w:val="Normal"/>
    <w:rsid w:val="007F042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F04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F042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042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F0423"/>
    <w:rPr>
      <w:rFonts w:ascii="Times New Roman" w:eastAsia="Times New Roman" w:hAnsi="Times New Roman" w:cs="Times New Roman"/>
      <w:b/>
      <w:bCs/>
      <w:sz w:val="24"/>
      <w:szCs w:val="24"/>
    </w:rPr>
  </w:style>
  <w:style w:type="paragraph" w:styleId="NormalWeb">
    <w:name w:val="Normal (Web)"/>
    <w:basedOn w:val="Normal"/>
    <w:uiPriority w:val="99"/>
    <w:unhideWhenUsed/>
    <w:rsid w:val="007F04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F0423"/>
    <w:rPr>
      <w:color w:val="0000FF"/>
      <w:u w:val="single"/>
    </w:rPr>
  </w:style>
  <w:style w:type="character" w:customStyle="1" w:styleId="apple-converted-space">
    <w:name w:val="apple-converted-space"/>
    <w:basedOn w:val="DefaultParagraphFont"/>
    <w:rsid w:val="007F0423"/>
  </w:style>
  <w:style w:type="paragraph" w:customStyle="1" w:styleId="titleinexample">
    <w:name w:val="titleinexample"/>
    <w:basedOn w:val="Normal"/>
    <w:rsid w:val="007F042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F0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0423"/>
    <w:rPr>
      <w:rFonts w:ascii="Courier New" w:eastAsia="Times New Roman" w:hAnsi="Courier New" w:cs="Courier New"/>
      <w:sz w:val="20"/>
      <w:szCs w:val="20"/>
    </w:rPr>
  </w:style>
  <w:style w:type="character" w:customStyle="1" w:styleId="bold">
    <w:name w:val="bold"/>
    <w:basedOn w:val="DefaultParagraphFont"/>
    <w:rsid w:val="007F0423"/>
  </w:style>
  <w:style w:type="character" w:styleId="HTMLCode">
    <w:name w:val="HTML Code"/>
    <w:basedOn w:val="DefaultParagraphFont"/>
    <w:uiPriority w:val="99"/>
    <w:semiHidden/>
    <w:unhideWhenUsed/>
    <w:rsid w:val="007F0423"/>
    <w:rPr>
      <w:rFonts w:ascii="Courier New" w:eastAsia="Times New Roman" w:hAnsi="Courier New" w:cs="Courier New"/>
      <w:sz w:val="20"/>
      <w:szCs w:val="20"/>
    </w:rPr>
  </w:style>
  <w:style w:type="paragraph" w:customStyle="1" w:styleId="titleintable">
    <w:name w:val="titleintable"/>
    <w:basedOn w:val="Normal"/>
    <w:rsid w:val="007F042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p1">
    <w:name w:val="notep1"/>
    <w:basedOn w:val="Normal"/>
    <w:rsid w:val="007F04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3633930">
      <w:bodyDiv w:val="1"/>
      <w:marLeft w:val="0"/>
      <w:marRight w:val="0"/>
      <w:marTop w:val="0"/>
      <w:marBottom w:val="0"/>
      <w:divBdr>
        <w:top w:val="none" w:sz="0" w:space="0" w:color="auto"/>
        <w:left w:val="none" w:sz="0" w:space="0" w:color="auto"/>
        <w:bottom w:val="none" w:sz="0" w:space="0" w:color="auto"/>
        <w:right w:val="none" w:sz="0" w:space="0" w:color="auto"/>
      </w:divBdr>
      <w:divsChild>
        <w:div w:id="853225296">
          <w:marLeft w:val="0"/>
          <w:marRight w:val="0"/>
          <w:marTop w:val="0"/>
          <w:marBottom w:val="0"/>
          <w:divBdr>
            <w:top w:val="none" w:sz="0" w:space="0" w:color="auto"/>
            <w:left w:val="none" w:sz="0" w:space="0" w:color="auto"/>
            <w:bottom w:val="none" w:sz="0" w:space="0" w:color="auto"/>
            <w:right w:val="none" w:sz="0" w:space="0" w:color="auto"/>
          </w:divBdr>
          <w:divsChild>
            <w:div w:id="1807695247">
              <w:marLeft w:val="0"/>
              <w:marRight w:val="0"/>
              <w:marTop w:val="0"/>
              <w:marBottom w:val="0"/>
              <w:divBdr>
                <w:top w:val="none" w:sz="0" w:space="0" w:color="auto"/>
                <w:left w:val="none" w:sz="0" w:space="0" w:color="auto"/>
                <w:bottom w:val="none" w:sz="0" w:space="0" w:color="auto"/>
                <w:right w:val="none" w:sz="0" w:space="0" w:color="auto"/>
              </w:divBdr>
            </w:div>
          </w:divsChild>
        </w:div>
        <w:div w:id="833450869">
          <w:marLeft w:val="0"/>
          <w:marRight w:val="0"/>
          <w:marTop w:val="0"/>
          <w:marBottom w:val="0"/>
          <w:divBdr>
            <w:top w:val="none" w:sz="0" w:space="0" w:color="auto"/>
            <w:left w:val="none" w:sz="0" w:space="0" w:color="auto"/>
            <w:bottom w:val="none" w:sz="0" w:space="0" w:color="auto"/>
            <w:right w:val="none" w:sz="0" w:space="0" w:color="auto"/>
          </w:divBdr>
          <w:divsChild>
            <w:div w:id="706485624">
              <w:marLeft w:val="0"/>
              <w:marRight w:val="0"/>
              <w:marTop w:val="0"/>
              <w:marBottom w:val="0"/>
              <w:divBdr>
                <w:top w:val="none" w:sz="0" w:space="0" w:color="auto"/>
                <w:left w:val="none" w:sz="0" w:space="0" w:color="auto"/>
                <w:bottom w:val="none" w:sz="0" w:space="0" w:color="auto"/>
                <w:right w:val="none" w:sz="0" w:space="0" w:color="auto"/>
              </w:divBdr>
            </w:div>
            <w:div w:id="163908770">
              <w:marLeft w:val="988"/>
              <w:marRight w:val="988"/>
              <w:marTop w:val="480"/>
              <w:marBottom w:val="480"/>
              <w:divBdr>
                <w:top w:val="single" w:sz="8" w:space="3" w:color="808080"/>
                <w:left w:val="none" w:sz="0" w:space="0" w:color="auto"/>
                <w:bottom w:val="single" w:sz="8" w:space="3" w:color="808080"/>
                <w:right w:val="none" w:sz="0" w:space="0" w:color="auto"/>
              </w:divBdr>
            </w:div>
          </w:divsChild>
        </w:div>
        <w:div w:id="28459244">
          <w:marLeft w:val="0"/>
          <w:marRight w:val="0"/>
          <w:marTop w:val="0"/>
          <w:marBottom w:val="0"/>
          <w:divBdr>
            <w:top w:val="none" w:sz="0" w:space="0" w:color="auto"/>
            <w:left w:val="none" w:sz="0" w:space="0" w:color="auto"/>
            <w:bottom w:val="none" w:sz="0" w:space="0" w:color="auto"/>
            <w:right w:val="none" w:sz="0" w:space="0" w:color="auto"/>
          </w:divBdr>
        </w:div>
        <w:div w:id="989089879">
          <w:marLeft w:val="0"/>
          <w:marRight w:val="0"/>
          <w:marTop w:val="0"/>
          <w:marBottom w:val="0"/>
          <w:divBdr>
            <w:top w:val="none" w:sz="0" w:space="0" w:color="auto"/>
            <w:left w:val="none" w:sz="0" w:space="0" w:color="auto"/>
            <w:bottom w:val="none" w:sz="0" w:space="0" w:color="auto"/>
            <w:right w:val="none" w:sz="0" w:space="0" w:color="auto"/>
          </w:divBdr>
        </w:div>
        <w:div w:id="373820889">
          <w:marLeft w:val="0"/>
          <w:marRight w:val="0"/>
          <w:marTop w:val="0"/>
          <w:marBottom w:val="0"/>
          <w:divBdr>
            <w:top w:val="none" w:sz="0" w:space="0" w:color="auto"/>
            <w:left w:val="none" w:sz="0" w:space="0" w:color="auto"/>
            <w:bottom w:val="none" w:sz="0" w:space="0" w:color="auto"/>
            <w:right w:val="none" w:sz="0" w:space="0" w:color="auto"/>
          </w:divBdr>
          <w:divsChild>
            <w:div w:id="916667937">
              <w:marLeft w:val="0"/>
              <w:marRight w:val="0"/>
              <w:marTop w:val="0"/>
              <w:marBottom w:val="0"/>
              <w:divBdr>
                <w:top w:val="none" w:sz="0" w:space="0" w:color="auto"/>
                <w:left w:val="none" w:sz="0" w:space="0" w:color="auto"/>
                <w:bottom w:val="none" w:sz="0" w:space="0" w:color="auto"/>
                <w:right w:val="none" w:sz="0" w:space="0" w:color="auto"/>
              </w:divBdr>
            </w:div>
          </w:divsChild>
        </w:div>
        <w:div w:id="818767982">
          <w:marLeft w:val="0"/>
          <w:marRight w:val="0"/>
          <w:marTop w:val="0"/>
          <w:marBottom w:val="0"/>
          <w:divBdr>
            <w:top w:val="none" w:sz="0" w:space="0" w:color="auto"/>
            <w:left w:val="none" w:sz="0" w:space="0" w:color="auto"/>
            <w:bottom w:val="none" w:sz="0" w:space="0" w:color="auto"/>
            <w:right w:val="none" w:sz="0" w:space="0" w:color="auto"/>
          </w:divBdr>
          <w:divsChild>
            <w:div w:id="11651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cd/B28359_01/appdev.111/b28370/triggers.htm" TargetMode="External"/><Relationship Id="rId13" Type="http://schemas.openxmlformats.org/officeDocument/2006/relationships/hyperlink" Target="http://docs.oracle.com/cd/B28359_01/appdev.111/b28370/triggers.htm" TargetMode="External"/><Relationship Id="rId3" Type="http://schemas.microsoft.com/office/2007/relationships/stylesWithEffects" Target="stylesWithEffects.xml"/><Relationship Id="rId7" Type="http://schemas.openxmlformats.org/officeDocument/2006/relationships/hyperlink" Target="http://docs.oracle.com/cd/B28359_01/appdev.111/b28370/triggers.htm" TargetMode="External"/><Relationship Id="rId12" Type="http://schemas.openxmlformats.org/officeDocument/2006/relationships/hyperlink" Target="http://docs.oracle.com/cd/B28359_01/appdev.111/b28370/tuning.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docs.oracle.com/cd/B28359_01/appdev.111/b28370/triggers.htm" TargetMode="External"/><Relationship Id="rId11" Type="http://schemas.openxmlformats.org/officeDocument/2006/relationships/hyperlink" Target="http://docs.oracle.com/cd/B28359_01/appdev.111/b28370/triggers.htm" TargetMode="External"/><Relationship Id="rId5" Type="http://schemas.openxmlformats.org/officeDocument/2006/relationships/webSettings" Target="webSettings.xml"/><Relationship Id="rId15" Type="http://schemas.openxmlformats.org/officeDocument/2006/relationships/hyperlink" Target="http://docs.oracle.com/cd/B28359_01/appdev.111/b28370/triggers.htm" TargetMode="External"/><Relationship Id="rId10" Type="http://schemas.openxmlformats.org/officeDocument/2006/relationships/hyperlink" Target="http://docs.oracle.com/cd/B28359_01/appdev.111/b28370/triggers.htm" TargetMode="External"/><Relationship Id="rId4" Type="http://schemas.openxmlformats.org/officeDocument/2006/relationships/settings" Target="settings.xml"/><Relationship Id="rId9" Type="http://schemas.openxmlformats.org/officeDocument/2006/relationships/hyperlink" Target="http://docs.oracle.com/cd/B28359_01/appdev.111/b28370/triggers.htm" TargetMode="External"/><Relationship Id="rId14" Type="http://schemas.openxmlformats.org/officeDocument/2006/relationships/hyperlink" Target="http://docs.oracle.com/cd/B28359_01/appdev.111/b28370/trigger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1716</Words>
  <Characters>9785</Characters>
  <Application>Microsoft Office Word</Application>
  <DocSecurity>0</DocSecurity>
  <Lines>81</Lines>
  <Paragraphs>22</Paragraphs>
  <ScaleCrop>false</ScaleCrop>
  <Company>Microsoft</Company>
  <LinksUpToDate>false</LinksUpToDate>
  <CharactersWithSpaces>11479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Jiang Family</dc:creator>
  <cp:lastModifiedBy>Jiang Family</cp:lastModifiedBy>
  <cp:revision>1</cp:revision>
  <dcterms:created xsi:type="dcterms:W3CDTF">2014-10-17T22:54:00Z</dcterms:created>
  <dcterms:modified xsi:type="dcterms:W3CDTF">2014-10-17T22:54:00Z</dcterms:modified>
</cp:coreProperties>
</file>