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D27F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7B112BA3" w14:textId="77777777" w:rsidTr="00724B33">
        <w:trPr>
          <w:cantSplit/>
          <w:jc w:val="center"/>
        </w:trPr>
        <w:tc>
          <w:tcPr>
            <w:tcW w:w="2364" w:type="dxa"/>
          </w:tcPr>
          <w:p w14:paraId="0A1430FD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43A81B19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232468F9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6DBD898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5CC4060C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6728E1AF" w14:textId="77777777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2D1C42">
        <w:rPr>
          <w:rFonts w:ascii="Arial" w:hAnsi="Arial"/>
          <w:b/>
          <w:iCs/>
          <w:sz w:val="24"/>
          <w:szCs w:val="24"/>
        </w:rPr>
        <w:t xml:space="preserve">Control Structures in Java </w:t>
      </w:r>
      <w:r w:rsidR="000F1A7D">
        <w:rPr>
          <w:rFonts w:ascii="Arial" w:hAnsi="Arial"/>
          <w:b/>
          <w:iCs/>
          <w:sz w:val="24"/>
          <w:szCs w:val="24"/>
        </w:rPr>
        <w:t>-</w:t>
      </w:r>
      <w:r w:rsidR="002D1C42">
        <w:rPr>
          <w:rFonts w:ascii="Arial" w:hAnsi="Arial"/>
          <w:b/>
          <w:iCs/>
          <w:sz w:val="24"/>
          <w:szCs w:val="24"/>
        </w:rPr>
        <w:t xml:space="preserve"> Computing Depreciation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</w:t>
      </w:r>
      <w:r w:rsidR="000F1A7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9E0EF8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9E0EF8">
        <w:rPr>
          <w:rFonts w:ascii="Arial" w:hAnsi="Arial"/>
          <w:b/>
          <w:sz w:val="18"/>
        </w:rPr>
        <w:t>5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2666E2EC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541C443C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3E6E3D">
        <w:rPr>
          <w:rFonts w:ascii="Tahoma" w:hAnsi="Tahoma" w:cs="Tahoma"/>
          <w:iCs/>
        </w:rPr>
        <w:t>compute</w:t>
      </w:r>
      <w:r w:rsidRPr="007B6EA2">
        <w:rPr>
          <w:rFonts w:ascii="Tahoma" w:hAnsi="Tahoma" w:cs="Tahoma"/>
          <w:iCs/>
        </w:rPr>
        <w:t xml:space="preserve">s </w:t>
      </w:r>
      <w:r w:rsidR="003E6E3D">
        <w:rPr>
          <w:rFonts w:ascii="Tahoma" w:hAnsi="Tahoma" w:cs="Tahoma"/>
          <w:iCs/>
        </w:rPr>
        <w:t>depreciation</w:t>
      </w:r>
      <w:r w:rsidRPr="007B6EA2">
        <w:rPr>
          <w:rFonts w:ascii="Tahoma" w:hAnsi="Tahoma" w:cs="Tahoma"/>
          <w:iCs/>
        </w:rPr>
        <w:t xml:space="preserve"> </w:t>
      </w:r>
      <w:r w:rsidR="003E6E3D">
        <w:rPr>
          <w:rFonts w:ascii="Tahoma" w:hAnsi="Tahoma" w:cs="Tahoma"/>
          <w:iCs/>
        </w:rPr>
        <w:t>with</w:t>
      </w:r>
      <w:r w:rsidRPr="007B6EA2">
        <w:rPr>
          <w:rFonts w:ascii="Tahoma" w:hAnsi="Tahoma" w:cs="Tahoma"/>
          <w:iCs/>
        </w:rPr>
        <w:t xml:space="preserve"> </w:t>
      </w:r>
      <w:r w:rsidR="003E6E3D">
        <w:rPr>
          <w:rFonts w:ascii="Tahoma" w:hAnsi="Tahoma" w:cs="Tahoma"/>
          <w:iCs/>
        </w:rPr>
        <w:t>Sum of Years Digits Method</w:t>
      </w:r>
      <w:r w:rsidRPr="007B6EA2">
        <w:rPr>
          <w:rFonts w:ascii="Tahoma" w:hAnsi="Tahoma" w:cs="Tahoma"/>
          <w:iCs/>
        </w:rPr>
        <w:t>.</w:t>
      </w:r>
    </w:p>
    <w:p w14:paraId="5B729D18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7017FC1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6F8EE760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584F4D07" w14:textId="77777777" w:rsidR="00622839" w:rsidRPr="00CB713B" w:rsidRDefault="00622839" w:rsidP="00CB713B">
      <w:pPr>
        <w:pStyle w:val="NoSpacing"/>
        <w:rPr>
          <w:rFonts w:ascii="Tahoma" w:hAnsi="Tahoma" w:cs="Tahoma"/>
          <w:sz w:val="10"/>
          <w:szCs w:val="10"/>
        </w:rPr>
      </w:pPr>
    </w:p>
    <w:p w14:paraId="754AE8D2" w14:textId="2E244911" w:rsidR="004D66FE" w:rsidRDefault="00622839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Write, compile and run a program that will display a deprec</w:t>
      </w:r>
      <w:r w:rsidR="006C482F">
        <w:rPr>
          <w:rFonts w:ascii="Tahoma" w:hAnsi="Tahoma" w:cs="Tahoma"/>
        </w:rPr>
        <w:t>i</w:t>
      </w:r>
      <w:r>
        <w:rPr>
          <w:rFonts w:ascii="Tahoma" w:hAnsi="Tahoma" w:cs="Tahoma"/>
        </w:rPr>
        <w:t>ation schedule (</w:t>
      </w:r>
      <w:r w:rsidR="00C205F8" w:rsidRPr="00C205F8">
        <w:rPr>
          <w:rFonts w:ascii="Tahoma" w:hAnsi="Tahoma" w:cs="Tahoma"/>
          <w:spacing w:val="-20"/>
        </w:rPr>
        <w:t xml:space="preserve"> </w:t>
      </w:r>
      <w:r w:rsidRPr="00C067A8">
        <w:rPr>
          <w:rFonts w:ascii="Tahoma" w:hAnsi="Tahoma" w:cs="Tahoma"/>
          <w:b/>
        </w:rPr>
        <w:t>table</w:t>
      </w:r>
      <w:r w:rsidR="00C205F8"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using </w:t>
      </w:r>
      <w:r>
        <w:rPr>
          <w:rFonts w:ascii="Tahoma" w:hAnsi="Tahoma" w:cs="Tahoma"/>
        </w:rPr>
        <w:tab/>
        <w:t>the sum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of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the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years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digits method.  Your program should be written to receive </w:t>
      </w:r>
      <w:r w:rsidR="003E6E3D">
        <w:rPr>
          <w:rFonts w:ascii="Tahoma" w:hAnsi="Tahoma" w:cs="Tahoma"/>
        </w:rPr>
        <w:t xml:space="preserve">asset </w:t>
      </w:r>
      <w:r w:rsidR="003E6E3D">
        <w:rPr>
          <w:rFonts w:ascii="Tahoma" w:hAnsi="Tahoma" w:cs="Tahoma"/>
        </w:rPr>
        <w:tab/>
        <w:t>information, such as asset cost and asset life,</w:t>
      </w:r>
      <w:r>
        <w:rPr>
          <w:rFonts w:ascii="Tahoma" w:hAnsi="Tahoma" w:cs="Tahoma"/>
        </w:rPr>
        <w:t xml:space="preserve"> as input and then display a deprec</w:t>
      </w:r>
      <w:r w:rsidR="003E6E3D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ation </w:t>
      </w:r>
      <w:r w:rsidR="003E6E3D">
        <w:rPr>
          <w:rFonts w:ascii="Tahoma" w:hAnsi="Tahoma" w:cs="Tahoma"/>
        </w:rPr>
        <w:tab/>
      </w:r>
      <w:r>
        <w:rPr>
          <w:rFonts w:ascii="Tahoma" w:hAnsi="Tahoma" w:cs="Tahoma"/>
        </w:rPr>
        <w:t>table as output.</w:t>
      </w:r>
    </w:p>
    <w:p w14:paraId="55D2B3FA" w14:textId="77777777" w:rsidR="009E0EF8" w:rsidRDefault="009E0EF8" w:rsidP="003E6E3D">
      <w:pPr>
        <w:shd w:val="pct15" w:color="auto" w:fill="auto"/>
        <w:rPr>
          <w:rFonts w:ascii="Tahoma" w:hAnsi="Tahoma" w:cs="Tahoma"/>
        </w:rPr>
      </w:pPr>
    </w:p>
    <w:p w14:paraId="0F4F690C" w14:textId="77777777" w:rsidR="004D66FE" w:rsidRDefault="004D66FE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The program is be written such that is implements the three types of program control:</w:t>
      </w:r>
    </w:p>
    <w:p w14:paraId="747DA20F" w14:textId="77777777" w:rsidR="00622839" w:rsidRDefault="004D66FE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62283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4D66FE">
        <w:rPr>
          <w:rFonts w:ascii="Tahoma" w:hAnsi="Tahoma" w:cs="Tahoma"/>
        </w:rPr>
        <w:t>Sequence</w:t>
      </w:r>
      <w:r>
        <w:rPr>
          <w:rFonts w:ascii="Tahoma" w:hAnsi="Tahoma" w:cs="Tahoma"/>
        </w:rPr>
        <w:t xml:space="preserve">, </w:t>
      </w:r>
      <w:r w:rsidRPr="004D66FE">
        <w:rPr>
          <w:rFonts w:ascii="Tahoma" w:hAnsi="Tahoma" w:cs="Tahoma"/>
        </w:rPr>
        <w:t>Selection</w:t>
      </w:r>
      <w:r w:rsidR="00275A1F">
        <w:rPr>
          <w:rFonts w:ascii="Tahoma" w:hAnsi="Tahoma" w:cs="Tahoma"/>
        </w:rPr>
        <w:t xml:space="preserve"> and </w:t>
      </w:r>
      <w:r w:rsidRPr="004D66FE">
        <w:rPr>
          <w:rFonts w:ascii="Tahoma" w:hAnsi="Tahoma" w:cs="Tahoma"/>
        </w:rPr>
        <w:t>Repetition</w:t>
      </w:r>
      <w:r w:rsidR="00275A1F">
        <w:rPr>
          <w:rFonts w:ascii="Tahoma" w:hAnsi="Tahoma" w:cs="Tahoma"/>
        </w:rPr>
        <w:t>.</w:t>
      </w:r>
    </w:p>
    <w:p w14:paraId="12BF1C34" w14:textId="77777777" w:rsidR="00622839" w:rsidRPr="00736434" w:rsidRDefault="00622839" w:rsidP="003E6E3D">
      <w:pPr>
        <w:shd w:val="pct15" w:color="auto" w:fill="auto"/>
        <w:rPr>
          <w:rFonts w:ascii="Tahoma" w:hAnsi="Tahoma" w:cs="Tahoma"/>
          <w:sz w:val="10"/>
          <w:szCs w:val="10"/>
        </w:rPr>
      </w:pPr>
    </w:p>
    <w:p w14:paraId="48A9A904" w14:textId="77777777" w:rsidR="00622839" w:rsidRDefault="00622839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Test your program with various, different asset values and years.  </w:t>
      </w:r>
    </w:p>
    <w:p w14:paraId="2FC5EC26" w14:textId="77777777" w:rsidR="00622839" w:rsidRDefault="00622839" w:rsidP="003E6E3D">
      <w:pPr>
        <w:shd w:val="pct15" w:color="auto" w:fill="auto"/>
        <w:rPr>
          <w:sz w:val="10"/>
        </w:rPr>
      </w:pPr>
    </w:p>
    <w:p w14:paraId="570144A5" w14:textId="77777777" w:rsidR="003149E4" w:rsidRDefault="00622839" w:rsidP="003E6E3D">
      <w:pPr>
        <w:pStyle w:val="Header"/>
        <w:shd w:val="pct15" w:color="auto" w:fill="auto"/>
        <w:tabs>
          <w:tab w:val="left" w:pos="720"/>
        </w:tabs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Include, in your program code, comment statements having your name, course </w:t>
      </w:r>
      <w:r>
        <w:rPr>
          <w:rFonts w:ascii="Tahoma" w:hAnsi="Tahoma" w:cs="Tahoma"/>
        </w:rPr>
        <w:tab/>
      </w:r>
    </w:p>
    <w:p w14:paraId="66B35BC9" w14:textId="77777777" w:rsidR="00622839" w:rsidRDefault="00622839" w:rsidP="003E6E3D">
      <w:pPr>
        <w:pStyle w:val="Header"/>
        <w:shd w:val="pct15" w:color="auto" w:fill="auto"/>
        <w:tabs>
          <w:tab w:val="left" w:pos="720"/>
        </w:tabs>
        <w:ind w:firstLine="720"/>
        <w:rPr>
          <w:rFonts w:ascii="Tahoma" w:hAnsi="Tahoma"/>
          <w:b/>
        </w:rPr>
      </w:pPr>
      <w:r>
        <w:rPr>
          <w:rFonts w:ascii="Tahoma" w:hAnsi="Tahoma" w:cs="Tahoma"/>
        </w:rPr>
        <w:t xml:space="preserve">information and current date.   </w:t>
      </w:r>
    </w:p>
    <w:p w14:paraId="09D512CD" w14:textId="77777777" w:rsidR="00622839" w:rsidRDefault="00622839" w:rsidP="003E6E3D">
      <w:pPr>
        <w:pStyle w:val="BodyTextIndent2"/>
        <w:shd w:val="pct15" w:color="auto" w:fill="auto"/>
        <w:ind w:left="0"/>
        <w:jc w:val="left"/>
        <w:rPr>
          <w:sz w:val="10"/>
        </w:rPr>
      </w:pPr>
    </w:p>
    <w:p w14:paraId="4E3F01B6" w14:textId="77777777" w:rsidR="007B6EA2" w:rsidRDefault="00622839" w:rsidP="009E0EF8">
      <w:pPr>
        <w:pStyle w:val="BodyTextIndent2"/>
        <w:shd w:val="pct15" w:color="auto" w:fill="auto"/>
        <w:ind w:left="0"/>
        <w:jc w:val="left"/>
        <w:rPr>
          <w:b/>
          <w:sz w:val="10"/>
          <w:szCs w:val="10"/>
        </w:rPr>
      </w:pPr>
      <w:r>
        <w:tab/>
        <w:t xml:space="preserve">Attach your source code to </w:t>
      </w:r>
      <w:r w:rsidR="003E6E3D">
        <w:t>your submittal file</w:t>
      </w:r>
      <w:r>
        <w:t xml:space="preserve"> for credit.  Also, attach your program </w:t>
      </w:r>
      <w:r w:rsidR="003E6E3D">
        <w:tab/>
      </w:r>
      <w:r>
        <w:t>output for at least t</w:t>
      </w:r>
      <w:r w:rsidR="003E6E3D">
        <w:t>hree</w:t>
      </w:r>
      <w:r>
        <w:t xml:space="preserve"> different asset scenarios, </w:t>
      </w:r>
      <w:r w:rsidR="003E6E3D">
        <w:t xml:space="preserve">from the example </w:t>
      </w:r>
      <w:r w:rsidR="0056446E">
        <w:t>depreciation</w:t>
      </w:r>
      <w:r w:rsidR="003E6E3D">
        <w:t xml:space="preserve"> </w:t>
      </w:r>
      <w:r>
        <w:t>table</w:t>
      </w:r>
      <w:r w:rsidR="003E6E3D">
        <w:t xml:space="preserve">s </w:t>
      </w:r>
      <w:r w:rsidR="003E6E3D">
        <w:tab/>
        <w:t>that follow</w:t>
      </w:r>
      <w:r>
        <w:t xml:space="preserve">. </w:t>
      </w:r>
    </w:p>
    <w:p w14:paraId="623188A5" w14:textId="77777777" w:rsidR="00622839" w:rsidRPr="00D97159" w:rsidRDefault="00622839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21540081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EA4112F" w14:textId="77777777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</w:p>
    <w:p w14:paraId="6733F404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F252348" w14:textId="77777777" w:rsidR="00C913CE" w:rsidRDefault="0043062A" w:rsidP="002E0CF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This project will focus on these programming topics: </w:t>
      </w:r>
      <w:r w:rsidR="002E0CFF" w:rsidRPr="002E0CFF">
        <w:rPr>
          <w:rFonts w:ascii="Tahoma" w:hAnsi="Tahoma" w:cs="Tahoma"/>
        </w:rPr>
        <w:t>Numbers and Strings, expressions, statements and Blocks.</w:t>
      </w:r>
      <w:r>
        <w:rPr>
          <w:rFonts w:ascii="Tahoma" w:hAnsi="Tahoma" w:cs="Tahoma"/>
        </w:rPr>
        <w:t xml:space="preserve">  Also the program will include reference to these </w:t>
      </w:r>
      <w:r w:rsidR="002E0CFF" w:rsidRPr="002E0CFF">
        <w:rPr>
          <w:rFonts w:ascii="Tahoma" w:hAnsi="Tahoma" w:cs="Tahoma"/>
        </w:rPr>
        <w:t>Control flow statements</w:t>
      </w:r>
      <w:r>
        <w:rPr>
          <w:rFonts w:ascii="Tahoma" w:hAnsi="Tahoma" w:cs="Tahoma"/>
        </w:rPr>
        <w:t xml:space="preserve">: </w:t>
      </w:r>
      <w:r w:rsidR="00C913CE">
        <w:rPr>
          <w:rFonts w:ascii="Tahoma" w:hAnsi="Tahoma" w:cs="Tahoma"/>
        </w:rPr>
        <w:t>Sequence</w:t>
      </w:r>
      <w:r>
        <w:rPr>
          <w:rFonts w:ascii="Tahoma" w:hAnsi="Tahoma" w:cs="Tahoma"/>
        </w:rPr>
        <w:t xml:space="preserve"> control, </w:t>
      </w:r>
      <w:r w:rsidR="00C913CE">
        <w:rPr>
          <w:rFonts w:ascii="Tahoma" w:hAnsi="Tahoma" w:cs="Tahoma"/>
        </w:rPr>
        <w:t>Selection</w:t>
      </w:r>
      <w:r>
        <w:rPr>
          <w:rFonts w:ascii="Tahoma" w:hAnsi="Tahoma" w:cs="Tahoma"/>
        </w:rPr>
        <w:t xml:space="preserve"> control, </w:t>
      </w:r>
      <w:r w:rsidR="00C913CE">
        <w:rPr>
          <w:rFonts w:ascii="Tahoma" w:hAnsi="Tahoma" w:cs="Tahoma"/>
        </w:rPr>
        <w:t>Repetition</w:t>
      </w:r>
      <w:r>
        <w:rPr>
          <w:rFonts w:ascii="Tahoma" w:hAnsi="Tahoma" w:cs="Tahoma"/>
        </w:rPr>
        <w:t xml:space="preserve"> control.</w:t>
      </w:r>
    </w:p>
    <w:p w14:paraId="5EC75539" w14:textId="77777777" w:rsidR="0043062A" w:rsidRPr="0043062A" w:rsidRDefault="0043062A" w:rsidP="002E0CFF">
      <w:pPr>
        <w:ind w:left="720"/>
        <w:rPr>
          <w:rFonts w:ascii="Tahoma" w:hAnsi="Tahoma" w:cs="Tahoma"/>
          <w:sz w:val="10"/>
        </w:rPr>
      </w:pPr>
    </w:p>
    <w:p w14:paraId="201D6445" w14:textId="77777777" w:rsidR="0043062A" w:rsidRDefault="0043062A" w:rsidP="002E0CF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This project will illustrate the use of these programming topics by constructing source code that displays a depreciation schedule for a given asset.  </w:t>
      </w:r>
    </w:p>
    <w:p w14:paraId="229C6882" w14:textId="77777777" w:rsidR="0043062A" w:rsidRPr="0043062A" w:rsidRDefault="0043062A" w:rsidP="002E0CFF">
      <w:pPr>
        <w:ind w:left="720"/>
        <w:rPr>
          <w:rFonts w:ascii="Tahoma" w:hAnsi="Tahoma" w:cs="Tahoma"/>
          <w:sz w:val="10"/>
          <w:szCs w:val="10"/>
        </w:rPr>
      </w:pPr>
    </w:p>
    <w:p w14:paraId="65621AF7" w14:textId="77777777" w:rsidR="00622839" w:rsidRDefault="00C205F8" w:rsidP="00622839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>Depreciation is the loss in value of a business</w:t>
      </w:r>
      <w:r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use asset.</w:t>
      </w:r>
      <w:r w:rsidR="0043062A">
        <w:rPr>
          <w:rFonts w:ascii="Tahoma" w:hAnsi="Tahoma" w:cs="Tahoma"/>
        </w:rPr>
        <w:t xml:space="preserve">  </w:t>
      </w:r>
      <w:r w:rsidR="00622839">
        <w:rPr>
          <w:rFonts w:ascii="Tahoma" w:hAnsi="Tahoma" w:cs="Tahoma"/>
        </w:rPr>
        <w:t>A common method for calculating deprecation is the sum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of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the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years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digits method.  To illustrate it, consider depreciating a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60,000 asset over a 5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year period.  First, we calculate the </w:t>
      </w:r>
      <w:r w:rsidR="0043062A">
        <w:rPr>
          <w:rFonts w:ascii="Tahoma" w:hAnsi="Tahoma" w:cs="Tahoma"/>
        </w:rPr>
        <w:br/>
      </w:r>
      <w:r w:rsidR="002D1C42">
        <w:rPr>
          <w:rFonts w:ascii="Tahoma" w:hAnsi="Tahoma" w:cs="Tahoma"/>
        </w:rPr>
        <w:t>"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sum of the years,</w:t>
      </w:r>
      <w:r w:rsidR="002D1C42">
        <w:rPr>
          <w:rFonts w:ascii="Tahoma" w:hAnsi="Tahoma" w:cs="Tahoma"/>
        </w:rPr>
        <w:t>"</w:t>
      </w:r>
      <w:r w:rsidR="00622839">
        <w:rPr>
          <w:rFonts w:ascii="Tahoma" w:hAnsi="Tahoma" w:cs="Tahoma"/>
        </w:rPr>
        <w:t xml:space="preserve"> 1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2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3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4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5  </w:t>
      </w:r>
      <w:r w:rsidR="002D1C42">
        <w:rPr>
          <w:rFonts w:ascii="Tahoma" w:hAnsi="Tahoma" w:cs="Tahoma"/>
        </w:rPr>
        <w:t>=</w:t>
      </w:r>
      <w:r w:rsidR="00622839">
        <w:rPr>
          <w:rFonts w:ascii="Tahoma" w:hAnsi="Tahoma" w:cs="Tahoma"/>
        </w:rPr>
        <w:t xml:space="preserve">  15</w:t>
      </w:r>
      <w:r w:rsidR="00622839">
        <w:rPr>
          <w:rFonts w:ascii="Tahoma" w:hAnsi="Tahoma" w:cs="Tahoma"/>
          <w:spacing w:val="-30"/>
        </w:rPr>
        <w:t xml:space="preserve"> </w:t>
      </w:r>
      <w:r w:rsidR="00622839">
        <w:rPr>
          <w:rFonts w:ascii="Tahoma" w:hAnsi="Tahoma" w:cs="Tahoma"/>
        </w:rPr>
        <w:t>.  In the first year, 5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/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15 of the </w:t>
      </w:r>
      <w:r w:rsidR="0043062A">
        <w:rPr>
          <w:rFonts w:ascii="Tahoma" w:hAnsi="Tahoma" w:cs="Tahoma"/>
        </w:rPr>
        <w:br/>
      </w:r>
      <w:r w:rsidR="00622839">
        <w:rPr>
          <w:rFonts w:ascii="Tahoma" w:hAnsi="Tahoma" w:cs="Tahoma"/>
        </w:rPr>
        <w:t>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60,000 or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20,000 is depreciated; in the second year 4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/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15 of the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60,000 or </w:t>
      </w:r>
    </w:p>
    <w:p w14:paraId="7FB16A77" w14:textId="77777777" w:rsidR="00622839" w:rsidRDefault="00622839" w:rsidP="00622839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$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16,000 is depreciated; and so on, giving the following depreciation table.    </w:t>
      </w:r>
    </w:p>
    <w:p w14:paraId="544E5748" w14:textId="77777777" w:rsidR="00622839" w:rsidRDefault="00622839" w:rsidP="00622839">
      <w:pPr>
        <w:ind w:left="720"/>
        <w:rPr>
          <w:rFonts w:ascii="Tahoma" w:hAnsi="Tahoma" w:cs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1854"/>
        <w:gridCol w:w="1854"/>
        <w:gridCol w:w="1854"/>
      </w:tblGrid>
      <w:tr w:rsidR="00E306B9" w14:paraId="045EBC54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4F54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Year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321D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Factor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7240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Depreciation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1FAC8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Figure 1</w:t>
            </w:r>
          </w:p>
        </w:tc>
      </w:tr>
      <w:tr w:rsidR="00E306B9" w14:paraId="6CC17658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84C2" w14:textId="77777777" w:rsidR="00E306B9" w:rsidRDefault="00E306B9" w:rsidP="005F1B90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E0B0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B473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F8AED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5F0AD292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FC6A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3E76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E11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16,000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8762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4201BEF4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21A7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BB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548C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969E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0C01C541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B45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DDBC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3CB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8,000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0A33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54B54D31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0D67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A7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A16D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48CAB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</w:tbl>
    <w:p w14:paraId="4A5F3F2B" w14:textId="77777777" w:rsidR="00622839" w:rsidRDefault="00622839" w:rsidP="00622839">
      <w:pPr>
        <w:ind w:left="720"/>
        <w:rPr>
          <w:rFonts w:ascii="Tahoma" w:hAnsi="Tahoma" w:cs="Tahoma"/>
          <w:sz w:val="10"/>
        </w:rPr>
      </w:pPr>
    </w:p>
    <w:p w14:paraId="430743D1" w14:textId="77777777" w:rsidR="00622839" w:rsidRDefault="0043062A" w:rsidP="00622839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understand the concept of depreciation, we can also consider the book value of </w:t>
      </w:r>
      <w:r w:rsidR="009B1259">
        <w:rPr>
          <w:rFonts w:ascii="Tahoma" w:hAnsi="Tahoma" w:cs="Tahoma"/>
        </w:rPr>
        <w:t>the asset for the above example.  The book value examines the current worth of the item</w:t>
      </w:r>
      <w:r w:rsidR="00682A2D">
        <w:rPr>
          <w:rFonts w:ascii="Tahoma" w:hAnsi="Tahoma" w:cs="Tahoma"/>
        </w:rPr>
        <w:t xml:space="preserve"> by subtracting the prior book value by the current year’s depreciation</w:t>
      </w:r>
      <w:r w:rsidR="009B1259">
        <w:rPr>
          <w:rFonts w:ascii="Tahoma" w:hAnsi="Tahoma" w:cs="Tahoma"/>
        </w:rPr>
        <w:t>.</w:t>
      </w:r>
    </w:p>
    <w:p w14:paraId="08C171AF" w14:textId="77777777" w:rsidR="009B1259" w:rsidRDefault="009B1259" w:rsidP="009B1259">
      <w:pPr>
        <w:ind w:left="720"/>
        <w:rPr>
          <w:rFonts w:ascii="Tahoma" w:hAnsi="Tahoma" w:cs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1854"/>
        <w:gridCol w:w="1854"/>
        <w:gridCol w:w="1854"/>
      </w:tblGrid>
      <w:tr w:rsidR="00112BC9" w14:paraId="40D644F5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085E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Year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9DB2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Depreciation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7B33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Book Value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2AF8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Figure 2</w:t>
            </w:r>
          </w:p>
        </w:tc>
      </w:tr>
      <w:tr w:rsidR="00112BC9" w14:paraId="4956D17B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52D" w14:textId="77777777" w:rsidR="00112BC9" w:rsidRDefault="00112BC9" w:rsidP="00112BC9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87F3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20,000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3EA2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BA007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3A3451C9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4A94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E303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16,000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BC5D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00031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48F878B2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5AC6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0DBD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BACA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2BAE4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1BDCE4A1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2385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A3DF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8,000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73EA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87994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7EFA0270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C15E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F491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01BE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3B029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</w:tbl>
    <w:p w14:paraId="583C71F4" w14:textId="77777777" w:rsidR="00E37CF8" w:rsidRPr="00E37CF8" w:rsidRDefault="0043062A" w:rsidP="00E37CF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="00E37CF8" w:rsidRPr="00E37CF8">
        <w:rPr>
          <w:rFonts w:ascii="Arial" w:hAnsi="Arial"/>
          <w:b/>
          <w:sz w:val="22"/>
        </w:rPr>
        <w:t xml:space="preserve">PROJECT </w:t>
      </w:r>
      <w:r w:rsidR="00E37CF8" w:rsidRPr="00E37CF8">
        <w:rPr>
          <w:rFonts w:ascii="Arial" w:hAnsi="Arial"/>
          <w:b/>
          <w:sz w:val="22"/>
        </w:rPr>
        <w:tab/>
      </w:r>
      <w:r w:rsidR="00E37CF8"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="00E37CF8"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="00E37CF8" w:rsidRPr="00E37CF8">
        <w:rPr>
          <w:rFonts w:ascii="Arial" w:hAnsi="Arial"/>
          <w:b/>
          <w:sz w:val="16"/>
        </w:rPr>
        <w:t xml:space="preserve"> </w:t>
      </w:r>
    </w:p>
    <w:p w14:paraId="21EC93CE" w14:textId="77777777" w:rsidR="007B6EA2" w:rsidRPr="007B6EA2" w:rsidRDefault="007B6EA2" w:rsidP="007B6EA2">
      <w:pPr>
        <w:rPr>
          <w:rFonts w:ascii="Tahoma" w:hAnsi="Tahoma"/>
          <w:sz w:val="8"/>
        </w:rPr>
      </w:pPr>
    </w:p>
    <w:p w14:paraId="0BEF0A79" w14:textId="77777777" w:rsidR="007B6EA2" w:rsidRPr="00A822C5" w:rsidRDefault="007B6EA2" w:rsidP="007B6EA2">
      <w:pPr>
        <w:pBdr>
          <w:top w:val="single" w:sz="4" w:space="1" w:color="auto"/>
        </w:pBdr>
        <w:rPr>
          <w:sz w:val="10"/>
          <w:szCs w:val="10"/>
        </w:rPr>
      </w:pPr>
    </w:p>
    <w:p w14:paraId="6C71861E" w14:textId="77777777"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5A3315A6" w14:textId="77777777" w:rsidR="007B6EA2" w:rsidRPr="007B6EA2" w:rsidRDefault="007B6EA2" w:rsidP="007B6EA2">
      <w:pPr>
        <w:ind w:left="720" w:firstLine="720"/>
        <w:rPr>
          <w:rFonts w:ascii="Tahoma" w:hAnsi="Tahoma"/>
          <w:i/>
          <w:sz w:val="10"/>
        </w:rPr>
      </w:pPr>
    </w:p>
    <w:p w14:paraId="74D258BE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 w:rsidR="00C03DF5">
        <w:rPr>
          <w:rFonts w:ascii="Tahoma" w:hAnsi="Tahoma"/>
          <w:b/>
          <w:bCs/>
          <w:color w:val="800080"/>
        </w:rPr>
        <w:t xml:space="preserve"> Eclipse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44A37040" w14:textId="77777777" w:rsidR="007B6EA2" w:rsidRPr="007B6EA2" w:rsidRDefault="007B6EA2" w:rsidP="007B6EA2">
      <w:pPr>
        <w:widowControl/>
        <w:rPr>
          <w:rFonts w:ascii="Tahoma" w:hAnsi="Tahoma"/>
          <w:snapToGrid/>
          <w:sz w:val="10"/>
        </w:rPr>
      </w:pPr>
    </w:p>
    <w:p w14:paraId="6778A493" w14:textId="0024FB9D" w:rsidR="00A822C5" w:rsidRPr="00A822C5" w:rsidRDefault="007B6EA2" w:rsidP="00A4437A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>Ope</w:t>
      </w:r>
      <w:r w:rsidRPr="007B6EA2">
        <w:rPr>
          <w:rFonts w:ascii="Tahoma" w:hAnsi="Tahoma" w:cs="Tahoma"/>
        </w:rPr>
        <w:t xml:space="preserve">n </w:t>
      </w:r>
      <w:r w:rsidR="00F07154">
        <w:rPr>
          <w:rFonts w:ascii="Tahoma" w:hAnsi="Tahoma" w:cs="Tahoma"/>
        </w:rPr>
        <w:t xml:space="preserve">Eclipse </w:t>
      </w:r>
      <w:r w:rsidRPr="007B6EA2">
        <w:rPr>
          <w:rFonts w:ascii="Tahoma" w:hAnsi="Tahoma" w:cs="Tahoma"/>
        </w:rPr>
        <w:t>on you</w:t>
      </w:r>
      <w:r w:rsidR="00C03DF5"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>mputer</w:t>
      </w:r>
      <w:r w:rsidR="00A4437A">
        <w:rPr>
          <w:rFonts w:ascii="Tahoma" w:hAnsi="Tahoma"/>
        </w:rPr>
        <w:t xml:space="preserve"> and start a new Java project. In your project, add in a</w:t>
      </w:r>
      <w:r w:rsidR="00A822C5">
        <w:rPr>
          <w:rFonts w:ascii="Tahoma" w:hAnsi="Tahoma"/>
        </w:rPr>
        <w:t xml:space="preserve"> Java file named </w:t>
      </w:r>
      <w:r w:rsidR="00A822C5"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SumOfYearsDepreciation</w:t>
      </w:r>
      <w:r w:rsidR="00A822C5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.java</w:t>
      </w:r>
      <w:r w:rsidR="00A822C5">
        <w:rPr>
          <w:rFonts w:ascii="Tahoma" w:hAnsi="Tahoma"/>
        </w:rPr>
        <w:t xml:space="preserve"> </w:t>
      </w:r>
      <w:r w:rsidR="00A4437A">
        <w:rPr>
          <w:rFonts w:ascii="Tahoma" w:hAnsi="Tahoma"/>
        </w:rPr>
        <w:t xml:space="preserve">and </w:t>
      </w:r>
      <w:r w:rsidR="00A822C5">
        <w:rPr>
          <w:rFonts w:ascii="Tahoma" w:hAnsi="Tahoma"/>
        </w:rPr>
        <w:t xml:space="preserve">copy </w:t>
      </w:r>
      <w:r w:rsidR="00A4437A">
        <w:rPr>
          <w:rFonts w:ascii="Tahoma" w:hAnsi="Tahoma"/>
        </w:rPr>
        <w:t xml:space="preserve">in </w:t>
      </w:r>
      <w:r w:rsidR="00A822C5">
        <w:rPr>
          <w:rFonts w:ascii="Tahoma" w:hAnsi="Tahoma"/>
        </w:rPr>
        <w:t xml:space="preserve">the initial source </w:t>
      </w:r>
      <w:r w:rsidR="00A4437A">
        <w:rPr>
          <w:rFonts w:ascii="Tahoma" w:hAnsi="Tahoma"/>
        </w:rPr>
        <w:t xml:space="preserve">code for this project </w:t>
      </w:r>
      <w:r w:rsidR="00A822C5">
        <w:rPr>
          <w:rFonts w:ascii="Tahoma" w:hAnsi="Tahoma"/>
        </w:rPr>
        <w:t xml:space="preserve">shown in </w:t>
      </w:r>
      <w:r w:rsidR="00A822C5">
        <w:rPr>
          <w:rFonts w:ascii="Tahoma" w:hAnsi="Tahoma"/>
          <w:b/>
        </w:rPr>
        <w:t xml:space="preserve">Figure </w:t>
      </w:r>
      <w:r w:rsidR="00112BC9">
        <w:rPr>
          <w:rFonts w:ascii="Tahoma" w:hAnsi="Tahoma"/>
          <w:b/>
        </w:rPr>
        <w:t>3</w:t>
      </w:r>
      <w:r w:rsidR="00A822C5">
        <w:rPr>
          <w:rFonts w:ascii="Tahoma" w:hAnsi="Tahoma"/>
          <w:b/>
        </w:rPr>
        <w:t xml:space="preserve"> </w:t>
      </w:r>
      <w:r w:rsidR="00A822C5">
        <w:rPr>
          <w:rFonts w:ascii="Tahoma" w:hAnsi="Tahoma"/>
        </w:rPr>
        <w:t>below.</w:t>
      </w:r>
    </w:p>
    <w:p w14:paraId="1A4E82E2" w14:textId="77777777" w:rsidR="007B6EA2" w:rsidRPr="007B6EA2" w:rsidRDefault="007B6EA2" w:rsidP="007B6EA2">
      <w:pPr>
        <w:ind w:left="720" w:hanging="720"/>
        <w:rPr>
          <w:rFonts w:ascii="Tahoma" w:hAnsi="Tahoma"/>
          <w:sz w:val="10"/>
        </w:rPr>
      </w:pPr>
    </w:p>
    <w:p w14:paraId="50FFC5A8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 xml:space="preserve">Compile and Run </w:t>
      </w:r>
      <w:r w:rsidR="00402B43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Program</w:t>
      </w:r>
    </w:p>
    <w:p w14:paraId="7F4EA8A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07A8FAB8" w14:textId="77777777" w:rsidR="007B6EA2" w:rsidRDefault="007B6EA2" w:rsidP="007B6EA2">
      <w:pPr>
        <w:ind w:firstLine="720"/>
        <w:rPr>
          <w:rFonts w:ascii="Tahoma" w:hAnsi="Tahoma"/>
        </w:rPr>
      </w:pPr>
      <w:r w:rsidRPr="007B6EA2">
        <w:rPr>
          <w:rFonts w:ascii="Tahoma" w:hAnsi="Tahoma"/>
        </w:rPr>
        <w:tab/>
        <w:t xml:space="preserve">Build, compile and run </w:t>
      </w:r>
      <w:r w:rsidR="00685EFD">
        <w:rPr>
          <w:rFonts w:ascii="Tahoma" w:hAnsi="Tahoma"/>
        </w:rPr>
        <w:t>the initial</w:t>
      </w:r>
      <w:r w:rsidRPr="007B6EA2">
        <w:rPr>
          <w:rFonts w:ascii="Tahoma" w:hAnsi="Tahoma"/>
        </w:rPr>
        <w:t xml:space="preserve"> program.  Test the operation of your program </w:t>
      </w:r>
      <w:r w:rsidR="00685EFD">
        <w:rPr>
          <w:rFonts w:ascii="Tahoma" w:hAnsi="Tahoma"/>
        </w:rPr>
        <w:tab/>
      </w:r>
      <w:r w:rsidR="00685EFD">
        <w:rPr>
          <w:rFonts w:ascii="Tahoma" w:hAnsi="Tahoma"/>
        </w:rPr>
        <w:tab/>
      </w:r>
      <w:r w:rsidR="00685EFD">
        <w:rPr>
          <w:rFonts w:ascii="Tahoma" w:hAnsi="Tahoma"/>
        </w:rPr>
        <w:tab/>
      </w:r>
      <w:r w:rsidRPr="007B6EA2">
        <w:rPr>
          <w:rFonts w:ascii="Tahoma" w:hAnsi="Tahoma"/>
        </w:rPr>
        <w:t xml:space="preserve">using </w:t>
      </w:r>
      <w:r w:rsidR="00685EFD">
        <w:rPr>
          <w:rFonts w:ascii="Tahoma" w:hAnsi="Tahoma"/>
        </w:rPr>
        <w:t xml:space="preserve">the </w:t>
      </w:r>
      <w:r w:rsidRPr="007B6EA2">
        <w:rPr>
          <w:rFonts w:ascii="Tahoma" w:hAnsi="Tahoma"/>
        </w:rPr>
        <w:t>appropriate numbers</w:t>
      </w:r>
      <w:r w:rsidR="00685EFD">
        <w:rPr>
          <w:rFonts w:ascii="Tahoma" w:hAnsi="Tahoma"/>
        </w:rPr>
        <w:t xml:space="preserve"> / values</w:t>
      </w:r>
      <w:r w:rsidRPr="007B6EA2">
        <w:rPr>
          <w:rFonts w:ascii="Tahoma" w:hAnsi="Tahoma"/>
        </w:rPr>
        <w:t xml:space="preserve"> for your input variable(s).</w:t>
      </w:r>
      <w:r w:rsidR="00360C43">
        <w:rPr>
          <w:rFonts w:ascii="Tahoma" w:hAnsi="Tahoma"/>
        </w:rPr>
        <w:t xml:space="preserve">  You can use </w:t>
      </w:r>
      <w:r w:rsidR="00360C43">
        <w:rPr>
          <w:rFonts w:ascii="Tahoma" w:hAnsi="Tahoma"/>
        </w:rPr>
        <w:tab/>
      </w:r>
      <w:r w:rsidR="00360C43">
        <w:rPr>
          <w:rFonts w:ascii="Tahoma" w:hAnsi="Tahoma"/>
        </w:rPr>
        <w:tab/>
      </w:r>
      <w:r w:rsidR="00360C43">
        <w:rPr>
          <w:rFonts w:ascii="Tahoma" w:hAnsi="Tahoma"/>
        </w:rPr>
        <w:tab/>
        <w:t>the sample data provided below.</w:t>
      </w:r>
    </w:p>
    <w:p w14:paraId="78A7159E" w14:textId="77777777" w:rsidR="00A822C5" w:rsidRPr="00112BC9" w:rsidRDefault="00A822C5" w:rsidP="007B6EA2">
      <w:pPr>
        <w:ind w:firstLine="720"/>
        <w:rPr>
          <w:rFonts w:ascii="Tahoma" w:hAnsi="Tahoma"/>
          <w:sz w:val="10"/>
          <w:szCs w:val="10"/>
        </w:rPr>
      </w:pPr>
    </w:p>
    <w:p w14:paraId="3CF5581E" w14:textId="77777777" w:rsidR="00A822C5" w:rsidRDefault="00A822C5" w:rsidP="00A822C5">
      <w:pPr>
        <w:ind w:left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Pr="00D24A59">
        <w:rPr>
          <w:rFonts w:ascii="Tahoma" w:hAnsi="Tahoma"/>
          <w:b/>
          <w:bCs/>
        </w:rPr>
        <w:t>Sample Program Run</w:t>
      </w:r>
      <w:r w:rsidRPr="00D24A59">
        <w:rPr>
          <w:rFonts w:ascii="Tahoma" w:hAnsi="Tahoma"/>
          <w:b/>
          <w:bCs/>
        </w:rPr>
        <w:tab/>
      </w:r>
    </w:p>
    <w:p w14:paraId="2B424B58" w14:textId="77777777" w:rsidR="00A822C5" w:rsidRPr="00D24A59" w:rsidRDefault="00A822C5" w:rsidP="00A822C5">
      <w:pPr>
        <w:ind w:left="720"/>
        <w:rPr>
          <w:rFonts w:ascii="Tahoma" w:hAnsi="Tahoma"/>
          <w:b/>
          <w:bCs/>
          <w:sz w:val="10"/>
          <w:szCs w:val="10"/>
        </w:rPr>
      </w:pPr>
    </w:p>
    <w:p w14:paraId="29513DA5" w14:textId="77777777" w:rsidR="00A822C5" w:rsidRPr="007B6EA2" w:rsidRDefault="00A822C5" w:rsidP="007B6EA2">
      <w:pPr>
        <w:ind w:firstLine="720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71BAD676" wp14:editId="27C25BC3">
            <wp:extent cx="5486400" cy="30607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6B224" w14:textId="77777777" w:rsidR="007B6EA2" w:rsidRPr="007B6EA2" w:rsidRDefault="007B6EA2" w:rsidP="007B6EA2">
      <w:pPr>
        <w:rPr>
          <w:rFonts w:ascii="Tahoma" w:hAnsi="Tahoma"/>
          <w:b/>
          <w:sz w:val="2"/>
          <w:u w:val="single"/>
        </w:rPr>
      </w:pPr>
    </w:p>
    <w:p w14:paraId="77DCE8B0" w14:textId="77777777" w:rsidR="007B6EA2" w:rsidRPr="00F86294" w:rsidRDefault="007B6EA2" w:rsidP="007B6EA2">
      <w:pPr>
        <w:rPr>
          <w:rFonts w:ascii="Tahoma" w:hAnsi="Tahoma"/>
          <w:b/>
          <w:bCs/>
          <w:sz w:val="2"/>
        </w:rPr>
      </w:pPr>
    </w:p>
    <w:p w14:paraId="70D7B16E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F4382B">
        <w:rPr>
          <w:rFonts w:ascii="Tahoma" w:hAnsi="Tahoma"/>
          <w:b/>
          <w:bCs/>
          <w:color w:val="800080"/>
        </w:rPr>
        <w:t>Modify</w:t>
      </w:r>
      <w:r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</w:t>
      </w:r>
      <w:r w:rsidR="00F4382B">
        <w:rPr>
          <w:rFonts w:ascii="Tahoma" w:hAnsi="Tahoma"/>
          <w:b/>
          <w:bCs/>
          <w:color w:val="800080"/>
        </w:rPr>
        <w:t xml:space="preserve"> Initial </w:t>
      </w:r>
      <w:r w:rsidRPr="007B6EA2">
        <w:rPr>
          <w:rFonts w:ascii="Tahoma" w:hAnsi="Tahoma"/>
          <w:b/>
          <w:bCs/>
          <w:color w:val="800080"/>
        </w:rPr>
        <w:t>Program Code</w:t>
      </w:r>
    </w:p>
    <w:p w14:paraId="1DBEAECA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37444F87" w14:textId="77777777" w:rsidR="00E17460" w:rsidRDefault="007B6EA2" w:rsidP="00F4382B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</w:r>
      <w:r w:rsidR="00F4382B">
        <w:rPr>
          <w:rFonts w:ascii="Tahoma" w:hAnsi="Tahoma"/>
        </w:rPr>
        <w:t xml:space="preserve">With your initial program code showing you an output similar to that given </w:t>
      </w:r>
      <w:r w:rsidR="00F4382B">
        <w:rPr>
          <w:rFonts w:ascii="Tahoma" w:hAnsi="Tahoma"/>
        </w:rPr>
        <w:tab/>
        <w:t xml:space="preserve">above, modify the program such that it will contain </w:t>
      </w:r>
      <w:r w:rsidR="00652649">
        <w:rPr>
          <w:rFonts w:ascii="Tahoma" w:hAnsi="Tahoma"/>
        </w:rPr>
        <w:t xml:space="preserve">a </w:t>
      </w:r>
      <w:r w:rsidR="006C4788">
        <w:rPr>
          <w:rFonts w:ascii="Tahoma" w:hAnsi="Tahoma"/>
        </w:rPr>
        <w:t>definition</w:t>
      </w:r>
      <w:r w:rsidR="00F4382B">
        <w:rPr>
          <w:rFonts w:ascii="Tahoma" w:hAnsi="Tahoma"/>
        </w:rPr>
        <w:t xml:space="preserve"> for</w:t>
      </w:r>
      <w:r w:rsidR="00652649">
        <w:rPr>
          <w:rFonts w:ascii="Tahoma" w:hAnsi="Tahoma"/>
        </w:rPr>
        <w:t xml:space="preserve"> each of</w:t>
      </w:r>
      <w:r w:rsidR="00F4382B">
        <w:rPr>
          <w:rFonts w:ascii="Tahoma" w:hAnsi="Tahoma"/>
        </w:rPr>
        <w:t xml:space="preserve"> two </w:t>
      </w:r>
      <w:r w:rsidR="00F4382B">
        <w:rPr>
          <w:rFonts w:ascii="Tahoma" w:hAnsi="Tahoma"/>
        </w:rPr>
        <w:tab/>
        <w:t xml:space="preserve">additional methods and their respective calling </w:t>
      </w:r>
      <w:r w:rsidR="006C4788">
        <w:rPr>
          <w:rFonts w:ascii="Tahoma" w:hAnsi="Tahoma"/>
        </w:rPr>
        <w:t>statements</w:t>
      </w:r>
      <w:r w:rsidR="00F4382B">
        <w:rPr>
          <w:rFonts w:ascii="Tahoma" w:hAnsi="Tahoma"/>
        </w:rPr>
        <w:t>.</w:t>
      </w:r>
      <w:r w:rsidR="006C4788">
        <w:rPr>
          <w:rFonts w:ascii="Tahoma" w:hAnsi="Tahoma"/>
        </w:rPr>
        <w:t xml:space="preserve">  Notice that comment </w:t>
      </w:r>
      <w:r w:rsidR="006C4788">
        <w:rPr>
          <w:rFonts w:ascii="Tahoma" w:hAnsi="Tahoma"/>
        </w:rPr>
        <w:tab/>
        <w:t xml:space="preserve">statements in the original initial source code show the location of their calling </w:t>
      </w:r>
      <w:r w:rsidR="006C4788">
        <w:rPr>
          <w:rFonts w:ascii="Tahoma" w:hAnsi="Tahoma"/>
        </w:rPr>
        <w:tab/>
        <w:t>statements.</w:t>
      </w:r>
    </w:p>
    <w:p w14:paraId="52ABC735" w14:textId="77777777" w:rsidR="00210DAA" w:rsidRPr="00BB6109" w:rsidRDefault="00210DAA" w:rsidP="007B6EA2">
      <w:pPr>
        <w:ind w:left="720"/>
        <w:rPr>
          <w:rFonts w:ascii="Tahoma" w:hAnsi="Tahoma"/>
          <w:sz w:val="10"/>
          <w:szCs w:val="10"/>
        </w:rPr>
      </w:pPr>
    </w:p>
    <w:p w14:paraId="23061BF0" w14:textId="77777777" w:rsidR="00F4382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</w:pPr>
      <w:r>
        <w:rPr>
          <w:rFonts w:ascii="Tahoma" w:hAnsi="Tahoma"/>
        </w:rPr>
        <w:tab/>
      </w:r>
      <w:r w:rsidR="006C4788">
        <w:rPr>
          <w:rFonts w:ascii="Tahoma" w:hAnsi="Tahoma"/>
        </w:rPr>
        <w:tab/>
      </w:r>
      <w:r w:rsidR="006C4788">
        <w:rPr>
          <w:rFonts w:ascii="Tahoma" w:hAnsi="Tahoma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// call the ShowDepreciationSchedule() method</w:t>
      </w:r>
    </w:p>
    <w:p w14:paraId="3C6A9E4E" w14:textId="77777777" w:rsidR="006C4788" w:rsidRPr="00C1078B" w:rsidRDefault="006C4788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6147E130" w14:textId="77777777" w:rsidR="00F4382B" w:rsidRPr="00C1078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</w:p>
    <w:p w14:paraId="1D96D9E3" w14:textId="77777777" w:rsidR="00F4382B" w:rsidRPr="00C1078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</w:t>
      </w:r>
      <w:r w:rsid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// call the CheckDepreciation() method</w:t>
      </w:r>
    </w:p>
    <w:p w14:paraId="3F319F13" w14:textId="77777777" w:rsidR="00210DAA" w:rsidRDefault="006C4788" w:rsidP="00F4382B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6DB06BEC" w14:textId="77777777" w:rsidR="00210DAA" w:rsidRPr="00BB6109" w:rsidRDefault="00210DAA" w:rsidP="007B6EA2">
      <w:pPr>
        <w:ind w:left="720"/>
        <w:rPr>
          <w:rFonts w:ascii="Tahoma" w:hAnsi="Tahoma"/>
          <w:sz w:val="10"/>
          <w:szCs w:val="10"/>
        </w:rPr>
      </w:pPr>
    </w:p>
    <w:p w14:paraId="24293CA4" w14:textId="77777777" w:rsidR="00112BC9" w:rsidRDefault="00BB6109" w:rsidP="00112BC9">
      <w:pPr>
        <w:ind w:left="720"/>
      </w:pPr>
      <w:r>
        <w:rPr>
          <w:rFonts w:ascii="Tahoma" w:hAnsi="Tahoma"/>
        </w:rPr>
        <w:tab/>
      </w:r>
      <w:r w:rsidR="00652649">
        <w:rPr>
          <w:rFonts w:ascii="Tahoma" w:hAnsi="Tahoma"/>
        </w:rPr>
        <w:t xml:space="preserve">The </w:t>
      </w:r>
      <w:r w:rsidR="00652649"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 w:rsidR="00652649">
        <w:rPr>
          <w:rFonts w:ascii="Tahoma" w:hAnsi="Tahoma"/>
        </w:rPr>
        <w:t xml:space="preserve"> method is used to receive the dat</w:t>
      </w:r>
      <w:r w:rsidR="00ED27A7">
        <w:rPr>
          <w:rFonts w:ascii="Tahoma" w:hAnsi="Tahoma"/>
        </w:rPr>
        <w:t>a</w:t>
      </w:r>
      <w:r w:rsidR="00652649">
        <w:rPr>
          <w:rFonts w:ascii="Tahoma" w:hAnsi="Tahoma"/>
        </w:rPr>
        <w:t xml:space="preserve"> </w:t>
      </w:r>
      <w:r w:rsidR="00652649">
        <w:rPr>
          <w:rFonts w:ascii="Tahoma" w:hAnsi="Tahoma"/>
        </w:rPr>
        <w:tab/>
        <w:t>from the global class variables for the</w:t>
      </w:r>
      <w:r w:rsidR="00112BC9">
        <w:rPr>
          <w:rFonts w:ascii="Tahoma" w:hAnsi="Tahoma"/>
        </w:rPr>
        <w:t xml:space="preserve"> given</w:t>
      </w:r>
      <w:r w:rsidR="00652649">
        <w:rPr>
          <w:rFonts w:ascii="Tahoma" w:hAnsi="Tahoma"/>
        </w:rPr>
        <w:t xml:space="preserve"> asset details </w:t>
      </w:r>
      <w:r w:rsidR="00112BC9">
        <w:rPr>
          <w:rFonts w:ascii="Tahoma" w:hAnsi="Tahoma"/>
        </w:rPr>
        <w:t>and</w:t>
      </w:r>
      <w:r w:rsidR="00652649">
        <w:rPr>
          <w:rFonts w:ascii="Tahoma" w:hAnsi="Tahoma"/>
        </w:rPr>
        <w:t xml:space="preserve"> </w:t>
      </w:r>
      <w:r w:rsidR="00112BC9">
        <w:rPr>
          <w:rFonts w:ascii="Tahoma" w:hAnsi="Tahoma"/>
        </w:rPr>
        <w:t>then</w:t>
      </w:r>
      <w:r w:rsidR="00652649">
        <w:rPr>
          <w:rFonts w:ascii="Tahoma" w:hAnsi="Tahoma"/>
        </w:rPr>
        <w:t xml:space="preserve"> output, in </w:t>
      </w:r>
      <w:r w:rsidR="00652649">
        <w:rPr>
          <w:rFonts w:ascii="Tahoma" w:hAnsi="Tahoma"/>
        </w:rPr>
        <w:tab/>
        <w:t>professional tabular form, the</w:t>
      </w:r>
      <w:r w:rsidR="00112BC9">
        <w:rPr>
          <w:rFonts w:ascii="Tahoma" w:hAnsi="Tahoma"/>
        </w:rPr>
        <w:t xml:space="preserve"> depreciation schedule similar to what is shown in  </w:t>
      </w:r>
      <w:r w:rsidR="00112BC9">
        <w:rPr>
          <w:rFonts w:ascii="Tahoma" w:hAnsi="Tahoma"/>
        </w:rPr>
        <w:tab/>
      </w:r>
      <w:r w:rsidR="00112BC9">
        <w:rPr>
          <w:rFonts w:ascii="Tahoma" w:hAnsi="Tahoma" w:cs="Tahoma"/>
          <w:b/>
          <w:bCs/>
        </w:rPr>
        <w:t>Figure 1</w:t>
      </w:r>
      <w:r w:rsidR="00112BC9" w:rsidRPr="00112BC9">
        <w:rPr>
          <w:rFonts w:ascii="Tahoma" w:hAnsi="Tahoma"/>
          <w:spacing w:val="-30"/>
        </w:rPr>
        <w:t xml:space="preserve"> </w:t>
      </w:r>
      <w:r w:rsidR="00112BC9">
        <w:rPr>
          <w:rFonts w:ascii="Tahoma" w:hAnsi="Tahoma"/>
        </w:rPr>
        <w:t>.</w:t>
      </w:r>
    </w:p>
    <w:p w14:paraId="5D081573" w14:textId="77777777" w:rsidR="00112BC9" w:rsidRPr="00E37CF8" w:rsidRDefault="00112BC9" w:rsidP="00112BC9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1A2BCD9F" w14:textId="77777777" w:rsidR="00112BC9" w:rsidRDefault="00112BC9" w:rsidP="00112BC9"/>
    <w:p w14:paraId="1D7C155F" w14:textId="77777777" w:rsidR="0091698E" w:rsidRDefault="00112BC9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Tahoma" w:hAnsi="Tahoma"/>
        </w:rPr>
        <w:t xml:space="preserve"> method is used to receive the dat</w:t>
      </w:r>
      <w:r w:rsidR="00AB49B5">
        <w:rPr>
          <w:rFonts w:ascii="Tahoma" w:hAnsi="Tahoma"/>
        </w:rPr>
        <w:t>a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from the global class variables for the given asset details and then </w:t>
      </w:r>
      <w:r w:rsidR="00AB49B5">
        <w:rPr>
          <w:rFonts w:ascii="Tahoma" w:hAnsi="Tahoma"/>
        </w:rPr>
        <w:t xml:space="preserve">verify that </w:t>
      </w:r>
      <w:r w:rsidR="0091698E">
        <w:rPr>
          <w:rFonts w:ascii="Tahoma" w:hAnsi="Tahoma"/>
        </w:rPr>
        <w:tab/>
      </w:r>
      <w:r w:rsidR="0091698E">
        <w:rPr>
          <w:rFonts w:ascii="Tahoma" w:hAnsi="Tahoma"/>
        </w:rPr>
        <w:tab/>
      </w:r>
      <w:r w:rsidR="0091698E">
        <w:rPr>
          <w:rFonts w:ascii="Tahoma" w:hAnsi="Tahoma"/>
        </w:rPr>
        <w:tab/>
        <w:t xml:space="preserve">asset has not been depreciated below its salvage value.  </w:t>
      </w:r>
    </w:p>
    <w:p w14:paraId="3C4C915D" w14:textId="77777777" w:rsidR="00DD3A6D" w:rsidRDefault="0091698E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This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Tahoma" w:hAnsi="Tahoma"/>
        </w:rPr>
        <w:t xml:space="preserve"> method can be called within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aforementioned 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>
        <w:rPr>
          <w:rFonts w:ascii="Tahoma" w:hAnsi="Tahoma"/>
        </w:rPr>
        <w:t xml:space="preserve"> method to perform its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task.</w:t>
      </w:r>
    </w:p>
    <w:p w14:paraId="60716AEF" w14:textId="77777777" w:rsidR="00DD3A6D" w:rsidRPr="00DD3A6D" w:rsidRDefault="00DD3A6D" w:rsidP="00112BC9">
      <w:pPr>
        <w:rPr>
          <w:rFonts w:ascii="Tahoma" w:hAnsi="Tahoma"/>
          <w:sz w:val="10"/>
          <w:szCs w:val="10"/>
        </w:rPr>
      </w:pPr>
    </w:p>
    <w:p w14:paraId="7A203DF8" w14:textId="1D43BEC7" w:rsidR="00DD3A6D" w:rsidRDefault="00DD3A6D" w:rsidP="00D56793">
      <w:pPr>
        <w:ind w:left="1440"/>
        <w:rPr>
          <w:rFonts w:ascii="Tahoma" w:hAnsi="Tahoma"/>
        </w:rPr>
      </w:pPr>
      <w:r>
        <w:rPr>
          <w:rFonts w:ascii="Tahoma" w:hAnsi="Tahoma"/>
        </w:rPr>
        <w:t>The following MS Excel worksheet can be considered when codin</w:t>
      </w:r>
      <w:r w:rsidR="00D56793">
        <w:rPr>
          <w:rFonts w:ascii="Tahoma" w:hAnsi="Tahoma"/>
        </w:rPr>
        <w:t xml:space="preserve">g the above </w:t>
      </w:r>
      <w:r>
        <w:rPr>
          <w:rFonts w:ascii="Tahoma" w:hAnsi="Tahoma"/>
        </w:rPr>
        <w:t>methods to see how this depreciation method actually functions</w:t>
      </w:r>
      <w:r w:rsidR="00D56793">
        <w:rPr>
          <w:rFonts w:ascii="Tahoma" w:hAnsi="Tahoma"/>
        </w:rPr>
        <w:t xml:space="preserve"> and how a schedule might be displayed</w:t>
      </w:r>
      <w:r>
        <w:rPr>
          <w:rFonts w:ascii="Tahoma" w:hAnsi="Tahoma"/>
        </w:rPr>
        <w:t>.</w:t>
      </w:r>
    </w:p>
    <w:p w14:paraId="41F6498E" w14:textId="77777777" w:rsidR="00DD3A6D" w:rsidRPr="000C454F" w:rsidRDefault="000C454F" w:rsidP="00112BC9">
      <w:pPr>
        <w:rPr>
          <w:rFonts w:ascii="Tahoma" w:hAnsi="Tahoma"/>
          <w:sz w:val="10"/>
        </w:rPr>
      </w:pPr>
      <w:r w:rsidRPr="000C454F">
        <w:rPr>
          <w:rFonts w:ascii="Tahoma" w:hAnsi="Tahoma"/>
          <w:sz w:val="10"/>
        </w:rPr>
        <w:tab/>
      </w:r>
    </w:p>
    <w:p w14:paraId="2070AD2C" w14:textId="77777777" w:rsidR="000C454F" w:rsidRDefault="000C454F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Note: for accounting purposes we assume that the asset is placed into business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service at the beginning of the year.</w:t>
      </w:r>
    </w:p>
    <w:p w14:paraId="7AACBD98" w14:textId="77777777" w:rsidR="00F56F56" w:rsidRDefault="00F56F56" w:rsidP="00112BC9">
      <w:pPr>
        <w:rPr>
          <w:rFonts w:ascii="Tahoma" w:hAnsi="Tahoma"/>
        </w:rPr>
      </w:pPr>
    </w:p>
    <w:p w14:paraId="1DB029A2" w14:textId="3874FA22" w:rsidR="00112BC9" w:rsidRDefault="00F56F56" w:rsidP="00F56F56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0CA03224" wp14:editId="13008675">
            <wp:extent cx="5254283" cy="4239246"/>
            <wp:effectExtent l="0" t="0" r="381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62" cy="42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9EB9F" w14:textId="77777777" w:rsidR="00112BC9" w:rsidRPr="007B6EA2" w:rsidRDefault="00112BC9" w:rsidP="00112BC9">
      <w:pPr>
        <w:rPr>
          <w:rFonts w:ascii="Tahoma" w:hAnsi="Tahoma"/>
          <w:b/>
          <w:bCs/>
          <w:sz w:val="10"/>
        </w:rPr>
      </w:pPr>
    </w:p>
    <w:p w14:paraId="6B10D5FA" w14:textId="77777777" w:rsidR="00112BC9" w:rsidRPr="007B6EA2" w:rsidRDefault="00112BC9" w:rsidP="00112B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DD3A6D">
        <w:rPr>
          <w:rFonts w:ascii="Tahoma" w:hAnsi="Tahoma"/>
          <w:b/>
          <w:bCs/>
          <w:color w:val="800080"/>
        </w:rPr>
        <w:t>Test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7FEDBFE4" w14:textId="77777777" w:rsidR="00112BC9" w:rsidRPr="007B6EA2" w:rsidRDefault="00112BC9" w:rsidP="00112BC9">
      <w:pPr>
        <w:ind w:firstLine="720"/>
        <w:rPr>
          <w:rFonts w:ascii="Tahoma" w:hAnsi="Tahoma"/>
          <w:sz w:val="10"/>
        </w:rPr>
      </w:pPr>
    </w:p>
    <w:p w14:paraId="5EE79991" w14:textId="32885AD5" w:rsidR="00112BC9" w:rsidRDefault="00112BC9" w:rsidP="00B713DB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</w:r>
      <w:r w:rsidR="00B713DB">
        <w:rPr>
          <w:rFonts w:ascii="Tahoma" w:hAnsi="Tahoma"/>
        </w:rPr>
        <w:t xml:space="preserve">After you supplement the initial program code with </w:t>
      </w:r>
      <w:r w:rsidR="00BF53CC">
        <w:rPr>
          <w:rFonts w:ascii="Tahoma" w:hAnsi="Tahoma"/>
        </w:rPr>
        <w:t xml:space="preserve">the two new methods and </w:t>
      </w:r>
      <w:r w:rsidR="00BF53CC">
        <w:rPr>
          <w:rFonts w:ascii="Tahoma" w:hAnsi="Tahoma"/>
        </w:rPr>
        <w:tab/>
      </w:r>
      <w:r w:rsidR="00BF53CC">
        <w:rPr>
          <w:rFonts w:ascii="Tahoma" w:hAnsi="Tahoma"/>
        </w:rPr>
        <w:tab/>
        <w:t xml:space="preserve">their calling statements, test </w:t>
      </w:r>
      <w:r w:rsidR="006E31CD">
        <w:rPr>
          <w:rFonts w:ascii="Tahoma" w:hAnsi="Tahoma"/>
        </w:rPr>
        <w:t xml:space="preserve">your program </w:t>
      </w:r>
      <w:r w:rsidR="00BF53CC">
        <w:rPr>
          <w:rFonts w:ascii="Tahoma" w:hAnsi="Tahoma"/>
        </w:rPr>
        <w:t xml:space="preserve">using at least </w:t>
      </w:r>
      <w:r w:rsidR="00BF53CC" w:rsidRPr="006E31CD">
        <w:rPr>
          <w:rFonts w:ascii="Tahoma" w:hAnsi="Tahoma"/>
          <w:u w:val="single"/>
        </w:rPr>
        <w:t>three</w:t>
      </w:r>
      <w:r w:rsidR="00BF53CC">
        <w:rPr>
          <w:rFonts w:ascii="Tahoma" w:hAnsi="Tahoma"/>
        </w:rPr>
        <w:t xml:space="preserve"> of the asset </w:t>
      </w:r>
      <w:r w:rsidR="00BF53CC">
        <w:rPr>
          <w:rFonts w:ascii="Tahoma" w:hAnsi="Tahoma"/>
        </w:rPr>
        <w:tab/>
        <w:t>scenarios which follow</w:t>
      </w:r>
      <w:r w:rsidR="006E31CD">
        <w:rPr>
          <w:rFonts w:ascii="Tahoma" w:hAnsi="Tahoma"/>
        </w:rPr>
        <w:t xml:space="preserve"> and snapshot your results</w:t>
      </w:r>
      <w:r w:rsidR="00BF53CC">
        <w:rPr>
          <w:rFonts w:ascii="Tahoma" w:hAnsi="Tahoma"/>
        </w:rPr>
        <w:t>.</w:t>
      </w:r>
      <w:r w:rsidR="00B713DB">
        <w:rPr>
          <w:rFonts w:ascii="Tahoma" w:hAnsi="Tahoma"/>
        </w:rPr>
        <w:t xml:space="preserve"> </w:t>
      </w:r>
    </w:p>
    <w:p w14:paraId="75FB46BC" w14:textId="77777777" w:rsidR="00112BC9" w:rsidRPr="007B6EA2" w:rsidRDefault="00112BC9" w:rsidP="00112BC9">
      <w:pPr>
        <w:rPr>
          <w:rFonts w:ascii="Tahoma" w:hAnsi="Tahoma"/>
          <w:b/>
          <w:bCs/>
          <w:sz w:val="10"/>
        </w:rPr>
      </w:pPr>
    </w:p>
    <w:p w14:paraId="43D58C30" w14:textId="77777777" w:rsidR="00112BC9" w:rsidRPr="007B6EA2" w:rsidRDefault="00112BC9" w:rsidP="00112B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726FEADF" w14:textId="77777777" w:rsidR="00112BC9" w:rsidRPr="007B6EA2" w:rsidRDefault="00112BC9" w:rsidP="00112BC9">
      <w:pPr>
        <w:ind w:firstLine="720"/>
        <w:rPr>
          <w:rFonts w:ascii="Tahoma" w:hAnsi="Tahoma"/>
          <w:sz w:val="10"/>
        </w:rPr>
      </w:pPr>
    </w:p>
    <w:p w14:paraId="4A925A42" w14:textId="77777777" w:rsidR="00BF53CC" w:rsidRDefault="00112BC9" w:rsidP="00BF53CC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</w:r>
      <w:r w:rsidR="00BF53CC">
        <w:rPr>
          <w:rFonts w:ascii="Tahoma" w:hAnsi="Tahoma"/>
        </w:rPr>
        <w:t xml:space="preserve">Paste your completed program code and your output snapshots into an </w:t>
      </w:r>
    </w:p>
    <w:p w14:paraId="6B9D6985" w14:textId="5663704E" w:rsidR="00112BC9" w:rsidRDefault="00BF53CC" w:rsidP="00F07154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>MS Word document</w:t>
      </w:r>
      <w:r w:rsidR="00F07154">
        <w:rPr>
          <w:rFonts w:ascii="Tahoma" w:hAnsi="Tahoma"/>
        </w:rPr>
        <w:t xml:space="preserve"> and </w:t>
      </w:r>
      <w:r w:rsidR="00A90CC4">
        <w:rPr>
          <w:rFonts w:ascii="Tahoma" w:hAnsi="Tahoma"/>
        </w:rPr>
        <w:t>submit the lab on Blackboard by the due date.</w:t>
      </w:r>
    </w:p>
    <w:p w14:paraId="3FD83216" w14:textId="77777777" w:rsidR="00F07154" w:rsidRDefault="00F07154" w:rsidP="00F07154">
      <w:pPr>
        <w:ind w:left="720"/>
        <w:rPr>
          <w:rFonts w:ascii="Tahoma" w:hAnsi="Tahoma"/>
        </w:rPr>
      </w:pPr>
    </w:p>
    <w:p w14:paraId="3E752E3E" w14:textId="77777777" w:rsidR="001D1D78" w:rsidRDefault="001D1D78" w:rsidP="00F07154">
      <w:pPr>
        <w:ind w:left="720"/>
        <w:rPr>
          <w:rFonts w:ascii="Tahoma" w:hAnsi="Tahoma"/>
        </w:rPr>
      </w:pPr>
    </w:p>
    <w:p w14:paraId="4FDA2164" w14:textId="77777777" w:rsidR="00360F94" w:rsidRPr="00E37CF8" w:rsidRDefault="00360F94" w:rsidP="00360F94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7E3FD81C" w14:textId="77777777" w:rsidR="00210DAA" w:rsidRDefault="00210DAA" w:rsidP="007B6EA2">
      <w:pPr>
        <w:ind w:left="720"/>
        <w:rPr>
          <w:rFonts w:ascii="Tahoma" w:hAnsi="Tahoma"/>
        </w:rPr>
      </w:pPr>
    </w:p>
    <w:p w14:paraId="7252A1C1" w14:textId="77777777" w:rsidR="00360F94" w:rsidRPr="00AA6BAB" w:rsidRDefault="00AA6BAB" w:rsidP="00360F94">
      <w:pPr>
        <w:ind w:left="720"/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Pr="00AA6BAB">
        <w:rPr>
          <w:rFonts w:ascii="Tahoma" w:hAnsi="Tahoma"/>
          <w:b/>
        </w:rPr>
        <w:t>Asset</w:t>
      </w:r>
      <w:r w:rsidR="00360F94" w:rsidRPr="00AA6BAB">
        <w:rPr>
          <w:rFonts w:ascii="Tahoma" w:hAnsi="Tahoma"/>
          <w:b/>
        </w:rPr>
        <w:t xml:space="preserve"> </w:t>
      </w:r>
      <w:r w:rsidRPr="00AA6BAB">
        <w:rPr>
          <w:rFonts w:ascii="Tahoma" w:hAnsi="Tahoma"/>
          <w:b/>
        </w:rPr>
        <w:t>S</w:t>
      </w:r>
      <w:r w:rsidR="00360F94" w:rsidRPr="00AA6BAB">
        <w:rPr>
          <w:rFonts w:ascii="Tahoma" w:hAnsi="Tahoma"/>
          <w:b/>
        </w:rPr>
        <w:t xml:space="preserve">cenarios </w:t>
      </w:r>
      <w:r w:rsidRPr="00AA6BAB">
        <w:rPr>
          <w:rFonts w:ascii="Tahoma" w:hAnsi="Tahoma"/>
          <w:b/>
        </w:rPr>
        <w:t>( for program testing )</w:t>
      </w:r>
      <w:r w:rsidR="00360F94" w:rsidRPr="00AA6BAB">
        <w:rPr>
          <w:rFonts w:ascii="Tahoma" w:hAnsi="Tahoma"/>
          <w:b/>
        </w:rPr>
        <w:t xml:space="preserve"> </w:t>
      </w:r>
    </w:p>
    <w:p w14:paraId="6714656B" w14:textId="77777777" w:rsidR="00210DAA" w:rsidRDefault="00210DAA" w:rsidP="007B6EA2">
      <w:pPr>
        <w:ind w:left="720"/>
        <w:rPr>
          <w:rFonts w:ascii="Tahoma" w:hAnsi="Tahoma"/>
        </w:rPr>
      </w:pPr>
    </w:p>
    <w:p w14:paraId="1483A0E7" w14:textId="77777777" w:rsidR="00210DAA" w:rsidRPr="00AA6BAB" w:rsidRDefault="00AA6BAB" w:rsidP="007B6EA2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>Scenario I</w:t>
      </w:r>
    </w:p>
    <w:p w14:paraId="18C06808" w14:textId="77777777" w:rsidR="00210DAA" w:rsidRDefault="00210DAA" w:rsidP="007B6EA2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AA6BAB" w14:paraId="4082313A" w14:textId="77777777" w:rsidTr="00AA6BAB">
        <w:tc>
          <w:tcPr>
            <w:tcW w:w="1800" w:type="dxa"/>
          </w:tcPr>
          <w:p w14:paraId="2863B188" w14:textId="77777777" w:rsidR="00AA6BAB" w:rsidRPr="00AA6BAB" w:rsidRDefault="00AA6BAB" w:rsidP="00AA6BAB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139E71D8" w14:textId="77777777" w:rsidR="00AA6BAB" w:rsidRPr="007F6C6F" w:rsidRDefault="00AA6BAB" w:rsidP="00AA6BAB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 w:rsidRPr="007F6C6F">
              <w:rPr>
                <w:rFonts w:ascii="Tahoma" w:hAnsi="Tahoma" w:cs="Tahoma"/>
                <w:b/>
              </w:rPr>
              <w:t>Automobile</w:t>
            </w:r>
          </w:p>
        </w:tc>
      </w:tr>
      <w:tr w:rsidR="00AA6BAB" w14:paraId="3F1757CD" w14:textId="77777777" w:rsidTr="00AA6BAB">
        <w:tc>
          <w:tcPr>
            <w:tcW w:w="1800" w:type="dxa"/>
          </w:tcPr>
          <w:p w14:paraId="5DA75C07" w14:textId="77777777" w:rsidR="00AA6BAB" w:rsidRPr="00AA6BAB" w:rsidRDefault="00AA6BAB" w:rsidP="00AA6BAB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78827033" w14:textId="77777777" w:rsidR="00AA6BAB" w:rsidRDefault="007F6C6F" w:rsidP="00AA6BAB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$ 37,000.00</w:t>
            </w:r>
          </w:p>
        </w:tc>
      </w:tr>
      <w:tr w:rsidR="007F6C6F" w14:paraId="6D2DD3B7" w14:textId="77777777" w:rsidTr="00AA6BAB">
        <w:tc>
          <w:tcPr>
            <w:tcW w:w="1800" w:type="dxa"/>
          </w:tcPr>
          <w:p w14:paraId="7D90364D" w14:textId="77777777" w:rsidR="007F6C6F" w:rsidRPr="00AA6BAB" w:rsidRDefault="007F6C6F" w:rsidP="007F6C6F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20801838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$ 4,000.00</w:t>
            </w:r>
          </w:p>
        </w:tc>
      </w:tr>
      <w:tr w:rsidR="007F6C6F" w14:paraId="100A64FD" w14:textId="77777777" w:rsidTr="00AA6BAB">
        <w:tc>
          <w:tcPr>
            <w:tcW w:w="1800" w:type="dxa"/>
          </w:tcPr>
          <w:p w14:paraId="121FF63D" w14:textId="77777777" w:rsidR="007F6C6F" w:rsidRPr="00AA6BAB" w:rsidRDefault="007F6C6F" w:rsidP="007F6C6F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6F364538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7F6C6F" w14:paraId="48467E74" w14:textId="77777777" w:rsidTr="00AA6BAB">
        <w:tc>
          <w:tcPr>
            <w:tcW w:w="1800" w:type="dxa"/>
          </w:tcPr>
          <w:p w14:paraId="79D10A42" w14:textId="77777777" w:rsidR="007F6C6F" w:rsidRPr="00AA6BAB" w:rsidRDefault="007F6C6F" w:rsidP="007F6C6F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638389B3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536E0D98" w14:textId="77777777" w:rsidR="00E17460" w:rsidRPr="00AA6BAB" w:rsidRDefault="00E17460" w:rsidP="00AA6BAB">
      <w:pPr>
        <w:pStyle w:val="NoSpacing"/>
        <w:jc w:val="center"/>
        <w:rPr>
          <w:rFonts w:ascii="Tahoma" w:hAnsi="Tahoma" w:cs="Tahoma"/>
        </w:rPr>
      </w:pPr>
    </w:p>
    <w:p w14:paraId="400C57CF" w14:textId="77777777" w:rsidR="007F6C6F" w:rsidRPr="00AA6BAB" w:rsidRDefault="007F6C6F" w:rsidP="007F6C6F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II</w:t>
      </w:r>
    </w:p>
    <w:p w14:paraId="34918700" w14:textId="77777777" w:rsidR="007F6C6F" w:rsidRDefault="007F6C6F" w:rsidP="007F6C6F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7F6C6F" w14:paraId="4D2CA0E0" w14:textId="77777777" w:rsidTr="005F1B90">
        <w:tc>
          <w:tcPr>
            <w:tcW w:w="1800" w:type="dxa"/>
          </w:tcPr>
          <w:p w14:paraId="4DF4ECEE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48324FCF" w14:textId="77777777" w:rsidR="007F6C6F" w:rsidRPr="007F6C6F" w:rsidRDefault="00B76B2C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Office Furniture</w:t>
            </w:r>
          </w:p>
        </w:tc>
      </w:tr>
      <w:tr w:rsidR="007F6C6F" w14:paraId="0D67EDF2" w14:textId="77777777" w:rsidTr="005F1B90">
        <w:tc>
          <w:tcPr>
            <w:tcW w:w="1800" w:type="dxa"/>
          </w:tcPr>
          <w:p w14:paraId="442481B3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47907F14" w14:textId="77777777" w:rsidR="007F6C6F" w:rsidRDefault="007F6C6F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7F6C6F" w14:paraId="751409CD" w14:textId="77777777" w:rsidTr="005F1B90">
        <w:tc>
          <w:tcPr>
            <w:tcW w:w="1800" w:type="dxa"/>
          </w:tcPr>
          <w:p w14:paraId="672021EC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56C23FBD" w14:textId="77777777" w:rsidR="007F6C6F" w:rsidRDefault="007F6C6F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,</w:t>
            </w:r>
            <w:r w:rsidR="00283DD6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00.00</w:t>
            </w:r>
          </w:p>
        </w:tc>
      </w:tr>
      <w:tr w:rsidR="007F6C6F" w14:paraId="178B796F" w14:textId="77777777" w:rsidTr="005F1B90">
        <w:tc>
          <w:tcPr>
            <w:tcW w:w="1800" w:type="dxa"/>
          </w:tcPr>
          <w:p w14:paraId="1CC8FD01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659EC8D5" w14:textId="77777777" w:rsidR="007F6C6F" w:rsidRDefault="00D47EE4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7F6C6F">
              <w:rPr>
                <w:rFonts w:ascii="Tahoma" w:hAnsi="Tahoma" w:cs="Tahoma"/>
              </w:rPr>
              <w:t xml:space="preserve"> years</w:t>
            </w:r>
          </w:p>
        </w:tc>
      </w:tr>
      <w:tr w:rsidR="007F6C6F" w14:paraId="77F92EBE" w14:textId="77777777" w:rsidTr="005F1B90">
        <w:tc>
          <w:tcPr>
            <w:tcW w:w="1800" w:type="dxa"/>
          </w:tcPr>
          <w:p w14:paraId="5CBE59EF" w14:textId="77777777" w:rsidR="007F6C6F" w:rsidRPr="00AA6BAB" w:rsidRDefault="007F6C6F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0D8D1206" w14:textId="77777777" w:rsidR="007F6C6F" w:rsidRDefault="007F6C6F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2D832290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1AD1CBC0" w14:textId="77777777" w:rsidR="00B76B2C" w:rsidRPr="00AA6BAB" w:rsidRDefault="00B76B2C" w:rsidP="00B76B2C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</w:t>
      </w:r>
      <w:r>
        <w:rPr>
          <w:rFonts w:ascii="Tahoma" w:hAnsi="Tahoma"/>
          <w:b/>
          <w:i/>
          <w:spacing w:val="10"/>
        </w:rPr>
        <w:t>I</w:t>
      </w:r>
      <w:r w:rsidRPr="007F6C6F">
        <w:rPr>
          <w:rFonts w:ascii="Tahoma" w:hAnsi="Tahoma"/>
          <w:b/>
          <w:i/>
          <w:spacing w:val="10"/>
        </w:rPr>
        <w:t>I</w:t>
      </w:r>
    </w:p>
    <w:p w14:paraId="7D824BA1" w14:textId="77777777" w:rsidR="00B76B2C" w:rsidRDefault="00B76B2C" w:rsidP="00B76B2C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B76B2C" w14:paraId="6BABA91E" w14:textId="77777777" w:rsidTr="005F1B90">
        <w:tc>
          <w:tcPr>
            <w:tcW w:w="1800" w:type="dxa"/>
          </w:tcPr>
          <w:p w14:paraId="0A9C5940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2B18A62C" w14:textId="77777777" w:rsidR="00B76B2C" w:rsidRPr="007F6C6F" w:rsidRDefault="00D47EE4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Computing System</w:t>
            </w:r>
          </w:p>
        </w:tc>
      </w:tr>
      <w:tr w:rsidR="00B76B2C" w14:paraId="35FDC528" w14:textId="77777777" w:rsidTr="005F1B90">
        <w:tc>
          <w:tcPr>
            <w:tcW w:w="1800" w:type="dxa"/>
          </w:tcPr>
          <w:p w14:paraId="3383DA83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64629BBE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18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61249C6B" w14:textId="77777777" w:rsidTr="005F1B90">
        <w:tc>
          <w:tcPr>
            <w:tcW w:w="1800" w:type="dxa"/>
          </w:tcPr>
          <w:p w14:paraId="6381500B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72E89EE5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1A605978" w14:textId="77777777" w:rsidTr="005F1B90">
        <w:tc>
          <w:tcPr>
            <w:tcW w:w="1800" w:type="dxa"/>
          </w:tcPr>
          <w:p w14:paraId="54919DFF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71671367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B76B2C" w14:paraId="6262764D" w14:textId="77777777" w:rsidTr="005F1B90">
        <w:tc>
          <w:tcPr>
            <w:tcW w:w="1800" w:type="dxa"/>
          </w:tcPr>
          <w:p w14:paraId="7D551E97" w14:textId="77777777" w:rsidR="00B76B2C" w:rsidRPr="00AA6BAB" w:rsidRDefault="00B76B2C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45838A6E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766147BA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0D09B005" w14:textId="77777777" w:rsidR="00B76B2C" w:rsidRPr="00AA6BAB" w:rsidRDefault="00B76B2C" w:rsidP="00B76B2C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</w:t>
      </w:r>
      <w:r>
        <w:rPr>
          <w:rFonts w:ascii="Tahoma" w:hAnsi="Tahoma"/>
          <w:b/>
          <w:i/>
          <w:spacing w:val="10"/>
        </w:rPr>
        <w:t>V</w:t>
      </w:r>
    </w:p>
    <w:p w14:paraId="47B276A0" w14:textId="77777777" w:rsidR="00B76B2C" w:rsidRDefault="00B76B2C" w:rsidP="00B76B2C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B76B2C" w14:paraId="47F59861" w14:textId="77777777" w:rsidTr="005F1B90">
        <w:tc>
          <w:tcPr>
            <w:tcW w:w="1800" w:type="dxa"/>
          </w:tcPr>
          <w:p w14:paraId="247DA48E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031E998E" w14:textId="77777777" w:rsidR="00B76B2C" w:rsidRPr="007F6C6F" w:rsidRDefault="005E18FE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Plant Asset</w:t>
            </w:r>
          </w:p>
        </w:tc>
      </w:tr>
      <w:tr w:rsidR="00B76B2C" w14:paraId="053ECAB8" w14:textId="77777777" w:rsidTr="005F1B90">
        <w:tc>
          <w:tcPr>
            <w:tcW w:w="1800" w:type="dxa"/>
          </w:tcPr>
          <w:p w14:paraId="33E39922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3D767A4E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210CB13D" w14:textId="77777777" w:rsidTr="005F1B90">
        <w:tc>
          <w:tcPr>
            <w:tcW w:w="1800" w:type="dxa"/>
          </w:tcPr>
          <w:p w14:paraId="54F3BA27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253944AF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,</w:t>
            </w:r>
            <w:r w:rsidR="00283DD6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00.00</w:t>
            </w:r>
          </w:p>
        </w:tc>
      </w:tr>
      <w:tr w:rsidR="00B76B2C" w14:paraId="7B5934B9" w14:textId="77777777" w:rsidTr="005F1B90">
        <w:tc>
          <w:tcPr>
            <w:tcW w:w="1800" w:type="dxa"/>
          </w:tcPr>
          <w:p w14:paraId="7EF82575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10C1F178" w14:textId="77777777" w:rsidR="00B76B2C" w:rsidRDefault="00D47EE4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B76B2C">
              <w:rPr>
                <w:rFonts w:ascii="Tahoma" w:hAnsi="Tahoma" w:cs="Tahoma"/>
              </w:rPr>
              <w:t xml:space="preserve"> years</w:t>
            </w:r>
          </w:p>
        </w:tc>
      </w:tr>
      <w:tr w:rsidR="00B76B2C" w14:paraId="0D78C416" w14:textId="77777777" w:rsidTr="005F1B90">
        <w:tc>
          <w:tcPr>
            <w:tcW w:w="1800" w:type="dxa"/>
          </w:tcPr>
          <w:p w14:paraId="28489CE3" w14:textId="77777777" w:rsidR="00B76B2C" w:rsidRPr="00AA6BAB" w:rsidRDefault="00B76B2C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04B777BA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6D07253B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462C2CD6" w14:textId="77777777" w:rsidR="00B76B2C" w:rsidRDefault="00B76B2C" w:rsidP="00B76B2C">
      <w:pPr>
        <w:ind w:left="720"/>
        <w:rPr>
          <w:rFonts w:ascii="Tahoma" w:hAnsi="Tahoma"/>
        </w:rPr>
      </w:pPr>
    </w:p>
    <w:p w14:paraId="27C0F6DE" w14:textId="77777777" w:rsidR="007F6C6F" w:rsidRDefault="007F6C6F" w:rsidP="007F6C6F">
      <w:pPr>
        <w:ind w:left="720"/>
        <w:rPr>
          <w:rFonts w:ascii="Tahoma" w:hAnsi="Tahoma"/>
        </w:rPr>
      </w:pPr>
    </w:p>
    <w:p w14:paraId="30CB766B" w14:textId="77777777" w:rsidR="00360F94" w:rsidRDefault="00360F94" w:rsidP="007B6EA2">
      <w:pPr>
        <w:ind w:left="720"/>
        <w:rPr>
          <w:rFonts w:ascii="Tahoma" w:hAnsi="Tahoma"/>
        </w:rPr>
      </w:pPr>
    </w:p>
    <w:p w14:paraId="088AC390" w14:textId="77777777" w:rsidR="00360F94" w:rsidRDefault="00360F94" w:rsidP="007B6EA2">
      <w:pPr>
        <w:ind w:left="720"/>
        <w:rPr>
          <w:rFonts w:ascii="Tahoma" w:hAnsi="Tahoma"/>
        </w:rPr>
      </w:pPr>
    </w:p>
    <w:p w14:paraId="4E7D12E0" w14:textId="77777777" w:rsidR="00360F94" w:rsidRDefault="00360F94" w:rsidP="007B6EA2">
      <w:pPr>
        <w:ind w:left="720"/>
        <w:rPr>
          <w:rFonts w:ascii="Tahoma" w:hAnsi="Tahoma"/>
        </w:rPr>
      </w:pPr>
    </w:p>
    <w:p w14:paraId="2F49F19E" w14:textId="77777777" w:rsidR="00360F94" w:rsidRDefault="00360F94" w:rsidP="007B6EA2">
      <w:pPr>
        <w:ind w:left="720"/>
        <w:rPr>
          <w:rFonts w:ascii="Tahoma" w:hAnsi="Tahoma"/>
        </w:rPr>
      </w:pPr>
    </w:p>
    <w:p w14:paraId="42C716DC" w14:textId="77777777" w:rsidR="00360F94" w:rsidRDefault="00360F94" w:rsidP="007B6EA2">
      <w:pPr>
        <w:ind w:left="720"/>
        <w:rPr>
          <w:rFonts w:ascii="Tahoma" w:hAnsi="Tahoma"/>
        </w:rPr>
      </w:pPr>
    </w:p>
    <w:p w14:paraId="6AC4D54E" w14:textId="77777777" w:rsidR="00360F94" w:rsidRDefault="00360F94" w:rsidP="007B6EA2">
      <w:pPr>
        <w:ind w:left="720"/>
        <w:rPr>
          <w:rFonts w:ascii="Tahoma" w:hAnsi="Tahoma"/>
        </w:rPr>
      </w:pPr>
    </w:p>
    <w:p w14:paraId="1C37F3F2" w14:textId="77777777" w:rsidR="00360F94" w:rsidRDefault="00360F94" w:rsidP="007B6EA2">
      <w:pPr>
        <w:ind w:left="720"/>
        <w:rPr>
          <w:rFonts w:ascii="Tahoma" w:hAnsi="Tahoma"/>
        </w:rPr>
      </w:pPr>
    </w:p>
    <w:p w14:paraId="29963FE4" w14:textId="77777777" w:rsidR="00360F94" w:rsidRDefault="00360F94" w:rsidP="007B6EA2">
      <w:pPr>
        <w:ind w:left="720"/>
        <w:rPr>
          <w:rFonts w:ascii="Tahoma" w:hAnsi="Tahoma"/>
        </w:rPr>
      </w:pPr>
    </w:p>
    <w:p w14:paraId="041DD16B" w14:textId="77777777" w:rsidR="00360F94" w:rsidRDefault="00360F94" w:rsidP="007B6EA2">
      <w:pPr>
        <w:ind w:left="720"/>
        <w:rPr>
          <w:rFonts w:ascii="Tahoma" w:hAnsi="Tahoma"/>
        </w:rPr>
      </w:pPr>
    </w:p>
    <w:p w14:paraId="06F7A335" w14:textId="77777777" w:rsidR="00360F94" w:rsidRDefault="00360F94" w:rsidP="007B6EA2">
      <w:pPr>
        <w:ind w:left="720"/>
        <w:rPr>
          <w:rFonts w:ascii="Tahoma" w:hAnsi="Tahoma"/>
        </w:rPr>
      </w:pPr>
    </w:p>
    <w:p w14:paraId="653CD79B" w14:textId="77777777" w:rsidR="00360F94" w:rsidRDefault="00360F94" w:rsidP="007B6EA2">
      <w:pPr>
        <w:ind w:left="720"/>
        <w:rPr>
          <w:rFonts w:ascii="Tahoma" w:hAnsi="Tahoma"/>
        </w:rPr>
      </w:pPr>
    </w:p>
    <w:p w14:paraId="6A284DB7" w14:textId="77777777" w:rsidR="00360F94" w:rsidRDefault="00360F94" w:rsidP="007B6EA2">
      <w:pPr>
        <w:ind w:left="720"/>
        <w:rPr>
          <w:rFonts w:ascii="Tahoma" w:hAnsi="Tahoma"/>
        </w:rPr>
      </w:pPr>
    </w:p>
    <w:p w14:paraId="273A61B7" w14:textId="77777777" w:rsidR="00360F94" w:rsidRDefault="00360F94" w:rsidP="007B6EA2">
      <w:pPr>
        <w:ind w:left="720"/>
        <w:rPr>
          <w:rFonts w:ascii="Tahoma" w:hAnsi="Tahoma"/>
        </w:rPr>
      </w:pPr>
    </w:p>
    <w:p w14:paraId="33BDAA12" w14:textId="77777777" w:rsidR="00194D28" w:rsidRPr="00E37CF8" w:rsidRDefault="00194D28" w:rsidP="00194D2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0E325546" w14:textId="77777777" w:rsidR="007B6EA2" w:rsidRPr="00143201" w:rsidRDefault="007B6EA2" w:rsidP="007B6EA2">
      <w:pPr>
        <w:pBdr>
          <w:bottom w:val="single" w:sz="4" w:space="1" w:color="auto"/>
        </w:pBdr>
        <w:rPr>
          <w:rFonts w:ascii="Tahoma" w:hAnsi="Tahoma"/>
          <w:sz w:val="10"/>
          <w:szCs w:val="10"/>
        </w:rPr>
      </w:pPr>
    </w:p>
    <w:p w14:paraId="3BFE2503" w14:textId="77777777" w:rsidR="007B6EA2" w:rsidRPr="00143201" w:rsidRDefault="007B6EA2" w:rsidP="007B6EA2">
      <w:pPr>
        <w:ind w:left="720" w:hanging="720"/>
        <w:rPr>
          <w:rFonts w:ascii="Tahoma" w:hAnsi="Tahoma"/>
          <w:b/>
          <w:sz w:val="10"/>
          <w:szCs w:val="10"/>
        </w:rPr>
      </w:pPr>
    </w:p>
    <w:p w14:paraId="1FDEC1FA" w14:textId="77777777" w:rsidR="007B6EA2" w:rsidRPr="00511723" w:rsidRDefault="00511723" w:rsidP="00511723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7B6EA2" w:rsidRPr="007B6EA2">
        <w:rPr>
          <w:rFonts w:ascii="Tahoma" w:hAnsi="Tahoma" w:cs="Tahoma"/>
          <w:b/>
          <w:bCs/>
        </w:rPr>
        <w:t xml:space="preserve">Figure </w:t>
      </w:r>
      <w:r w:rsidR="00112BC9">
        <w:rPr>
          <w:rFonts w:ascii="Tahoma" w:hAnsi="Tahoma" w:cs="Tahoma"/>
          <w:b/>
          <w:bCs/>
        </w:rPr>
        <w:t>3</w:t>
      </w:r>
      <w:r w:rsidR="007B6EA2" w:rsidRPr="007B6EA2">
        <w:rPr>
          <w:rFonts w:ascii="Tahoma" w:hAnsi="Tahoma" w:cs="Tahoma"/>
          <w:b/>
          <w:bCs/>
        </w:rPr>
        <w:tab/>
      </w:r>
      <w:r w:rsidR="00A017C1">
        <w:rPr>
          <w:rFonts w:ascii="Tahoma" w:hAnsi="Tahoma" w:cs="Tahoma"/>
        </w:rPr>
        <w:t>Initial Source Code</w:t>
      </w:r>
      <w:r w:rsidR="007B6EA2" w:rsidRPr="007B6EA2">
        <w:rPr>
          <w:rFonts w:ascii="Tahoma" w:hAnsi="Tahoma" w:cs="Tahoma"/>
        </w:rPr>
        <w:t xml:space="preserve"> for</w:t>
      </w:r>
      <w:r w:rsidR="00210DAA">
        <w:rPr>
          <w:rFonts w:ascii="Tahoma" w:hAnsi="Tahoma" w:cs="Tahoma"/>
        </w:rPr>
        <w:t xml:space="preserve"> the</w:t>
      </w:r>
      <w:r w:rsidR="007B6EA2" w:rsidRPr="007B6EA2">
        <w:rPr>
          <w:rFonts w:ascii="Tahoma" w:hAnsi="Tahoma" w:cs="Tahoma"/>
        </w:rPr>
        <w:t xml:space="preserve"> </w:t>
      </w:r>
      <w:r w:rsidR="00210DAA">
        <w:rPr>
          <w:rFonts w:ascii="Courier New" w:hAnsi="Courier New" w:cs="Courier New"/>
          <w:b/>
          <w:sz w:val="22"/>
          <w:szCs w:val="22"/>
        </w:rPr>
        <w:t>SumOfYears</w:t>
      </w:r>
      <w:r>
        <w:rPr>
          <w:rFonts w:ascii="Tahoma" w:hAnsi="Tahoma" w:cs="Tahoma"/>
        </w:rPr>
        <w:t xml:space="preserve"> Program</w:t>
      </w:r>
    </w:p>
    <w:p w14:paraId="3FC45E26" w14:textId="77777777" w:rsidR="007B6EA2" w:rsidRPr="007B6EA2" w:rsidRDefault="007B6EA2" w:rsidP="007B6EA2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14:paraId="6B5CB8D6" w14:textId="77777777" w:rsidR="007B6EA2" w:rsidRPr="007B6EA2" w:rsidRDefault="007B6EA2" w:rsidP="007B6EA2">
      <w:pPr>
        <w:rPr>
          <w:rFonts w:ascii="Tahoma" w:hAnsi="Tahoma" w:cs="Tahoma"/>
          <w:sz w:val="4"/>
          <w:szCs w:val="4"/>
        </w:rPr>
      </w:pPr>
    </w:p>
    <w:tbl>
      <w:tblPr>
        <w:tblW w:w="8820" w:type="dxa"/>
        <w:tblInd w:w="1350" w:type="dxa"/>
        <w:tblLook w:val="01E0" w:firstRow="1" w:lastRow="1" w:firstColumn="1" w:lastColumn="1" w:noHBand="0" w:noVBand="0"/>
      </w:tblPr>
      <w:tblGrid>
        <w:gridCol w:w="8820"/>
      </w:tblGrid>
      <w:tr w:rsidR="007B6EA2" w:rsidRPr="007B6EA2" w14:paraId="47366FDA" w14:textId="77777777" w:rsidTr="00DB10F7">
        <w:trPr>
          <w:trHeight w:val="2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F2BCC32" w14:textId="77777777" w:rsidR="007B6EA2" w:rsidRPr="007B6EA2" w:rsidRDefault="007B6EA2" w:rsidP="007B6EA2">
            <w:pPr>
              <w:rPr>
                <w:rFonts w:ascii="Tahoma" w:hAnsi="Tahoma" w:cs="Tahoma"/>
                <w:sz w:val="8"/>
                <w:szCs w:val="8"/>
              </w:rPr>
            </w:pPr>
          </w:p>
          <w:p w14:paraId="2E458E14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java.text.DecimalFormat;</w:t>
            </w:r>
          </w:p>
          <w:p w14:paraId="3D686F0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6A78509C" w14:textId="77777777" w:rsidR="00C1078B" w:rsidRPr="00143201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</w:p>
          <w:p w14:paraId="24B94E2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SumOfYearsDepreciation </w:t>
            </w:r>
          </w:p>
          <w:p w14:paraId="73F92EEC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398A095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global variables are declared</w:t>
            </w:r>
          </w:p>
          <w:p w14:paraId="7F96623E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assetCost = 0;</w:t>
            </w:r>
          </w:p>
          <w:p w14:paraId="4743D17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salvageValue = 0;</w:t>
            </w:r>
          </w:p>
          <w:p w14:paraId="0FC7C6A2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depreciableAmount = 0;</w:t>
            </w:r>
          </w:p>
          <w:p w14:paraId="7E1BE6C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assetLife = 0;</w:t>
            </w:r>
          </w:p>
          <w:p w14:paraId="0F7052E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3294B32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Scanner class object</w:t>
            </w:r>
          </w:p>
          <w:p w14:paraId="4236B0DB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 sc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472B866B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DecimalFormat class object</w:t>
            </w:r>
          </w:p>
          <w:p w14:paraId="6BD08DE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 two =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"0.00"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E20C93" w14:textId="77777777" w:rsidR="00C1078B" w:rsidRPr="009231F2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0D093BE5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method to receive asset information</w:t>
            </w:r>
          </w:p>
          <w:p w14:paraId="364B878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AssetInfo()</w:t>
            </w:r>
          </w:p>
          <w:p w14:paraId="0A9AF68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75F03A2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a variable</w:t>
            </w:r>
          </w:p>
          <w:p w14:paraId="1BF41BAD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assetType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ED67B2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053FC065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display output block information</w:t>
            </w:r>
          </w:p>
          <w:p w14:paraId="79C496C3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"[[ Asset Information ]]"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5D8C043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 and echo the asset type</w:t>
            </w:r>
          </w:p>
          <w:p w14:paraId="675482E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type"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02F03CE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assetType = sc.nextLine();</w:t>
            </w:r>
          </w:p>
          <w:p w14:paraId="16B1C38A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Type: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assetType);</w:t>
            </w:r>
          </w:p>
          <w:p w14:paraId="3CA7467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847526A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</w:t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,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echo the asset cost</w:t>
            </w:r>
            <w:r w:rsidR="006E092C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,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salvage value</w:t>
            </w:r>
          </w:p>
          <w:p w14:paraId="6331B121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cost"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4652C5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assetCost = sc.nextDouble();</w:t>
            </w:r>
          </w:p>
          <w:p w14:paraId="3861AD1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Cost: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two.format(assetCost));</w:t>
            </w:r>
          </w:p>
          <w:p w14:paraId="16391AE7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salvage value"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7C9CC7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salvageValue = sc.nextDouble();</w:t>
            </w:r>
          </w:p>
          <w:p w14:paraId="03B59BB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"Salvage Value: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two.format(salvageValue));</w:t>
            </w:r>
          </w:p>
          <w:p w14:paraId="692394F1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compute,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echo depreciable amount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as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(cost - salvage)</w:t>
            </w:r>
          </w:p>
          <w:p w14:paraId="1515DD1C" w14:textId="77777777" w:rsidR="00C1078B" w:rsidRPr="00C1078B" w:rsidRDefault="009E66E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depreciableAmount = assetCost - salvageValue;</w:t>
            </w:r>
          </w:p>
          <w:p w14:paraId="02D042C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"Depreciable Amount: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two.format(depreciableAmount));</w:t>
            </w:r>
          </w:p>
          <w:p w14:paraId="0A9FA531" w14:textId="77777777" w:rsid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 and echo the asset life</w:t>
            </w:r>
          </w:p>
          <w:p w14:paraId="2990FFCD" w14:textId="77777777" w:rsidR="00C1078B" w:rsidRPr="00C1078B" w:rsidRDefault="0014320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life"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B23261" w14:textId="77777777" w:rsid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14320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assetLife = sc.nextInt();</w:t>
            </w:r>
          </w:p>
          <w:p w14:paraId="614398CD" w14:textId="77777777" w:rsidR="00C1078B" w:rsidRPr="00C1078B" w:rsidRDefault="0014320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Life: "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assetLife);</w:t>
            </w:r>
          </w:p>
          <w:p w14:paraId="144F88A3" w14:textId="307BE66D" w:rsidR="00822F45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304104BE" w14:textId="77777777" w:rsidR="00252BE8" w:rsidRPr="00C1078B" w:rsidRDefault="00252BE8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FC6188" w14:textId="77777777" w:rsidR="007B6EA2" w:rsidRPr="009231F2" w:rsidRDefault="00C1078B" w:rsidP="0014320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Tahoma"/>
                <w:snapToGrid/>
                <w:sz w:val="10"/>
                <w:szCs w:val="10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</w:tc>
      </w:tr>
    </w:tbl>
    <w:p w14:paraId="29922596" w14:textId="77777777" w:rsidR="00194D28" w:rsidRPr="00E37CF8" w:rsidRDefault="00194D28" w:rsidP="00194D2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66B8B61E" w14:textId="77777777" w:rsidR="00194D28" w:rsidRPr="007B6EA2" w:rsidRDefault="00194D28" w:rsidP="00194D28">
      <w:pPr>
        <w:ind w:left="720" w:hanging="720"/>
        <w:rPr>
          <w:rFonts w:ascii="Tahoma" w:hAnsi="Tahoma"/>
          <w:b/>
        </w:rPr>
      </w:pPr>
    </w:p>
    <w:p w14:paraId="572F99CE" w14:textId="77777777" w:rsidR="00194D28" w:rsidRPr="00511723" w:rsidRDefault="00194D28" w:rsidP="00194D28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B6EA2">
        <w:rPr>
          <w:rFonts w:ascii="Tahoma" w:hAnsi="Tahoma" w:cs="Tahoma"/>
          <w:b/>
          <w:bCs/>
        </w:rPr>
        <w:t xml:space="preserve">Figure </w:t>
      </w:r>
      <w:r w:rsidR="00112BC9">
        <w:rPr>
          <w:rFonts w:ascii="Tahoma" w:hAnsi="Tahoma" w:cs="Tahoma"/>
          <w:b/>
          <w:bCs/>
        </w:rPr>
        <w:t>3</w:t>
      </w:r>
      <w:r w:rsidRPr="007B6EA2">
        <w:rPr>
          <w:rFonts w:ascii="Tahoma" w:hAnsi="Tahoma" w:cs="Tahoma"/>
          <w:b/>
          <w:bCs/>
        </w:rPr>
        <w:tab/>
      </w:r>
      <w:r w:rsidR="00A017C1">
        <w:rPr>
          <w:rFonts w:ascii="Tahoma" w:hAnsi="Tahoma" w:cs="Tahoma"/>
        </w:rPr>
        <w:t xml:space="preserve">Initial </w:t>
      </w:r>
      <w:r>
        <w:rPr>
          <w:rFonts w:ascii="Tahoma" w:hAnsi="Tahoma" w:cs="Tahoma"/>
        </w:rPr>
        <w:t>Source Code</w:t>
      </w:r>
      <w:r w:rsidRPr="007B6EA2">
        <w:rPr>
          <w:rFonts w:ascii="Tahoma" w:hAnsi="Tahoma" w:cs="Tahoma"/>
        </w:rPr>
        <w:t xml:space="preserve"> for</w:t>
      </w:r>
      <w:r>
        <w:rPr>
          <w:rFonts w:ascii="Tahoma" w:hAnsi="Tahoma" w:cs="Tahoma"/>
        </w:rPr>
        <w:t xml:space="preserve"> the</w:t>
      </w:r>
      <w:r w:rsidRPr="007B6EA2">
        <w:rPr>
          <w:rFonts w:ascii="Tahoma" w:hAnsi="Tahoma" w:cs="Tahoma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SumOfYears</w:t>
      </w:r>
      <w:r>
        <w:rPr>
          <w:rFonts w:ascii="Tahoma" w:hAnsi="Tahoma" w:cs="Tahoma"/>
        </w:rPr>
        <w:t xml:space="preserve"> Program</w:t>
      </w:r>
      <w:r w:rsidR="00A017C1">
        <w:rPr>
          <w:rFonts w:ascii="Tahoma" w:hAnsi="Tahoma" w:cs="Tahoma"/>
        </w:rPr>
        <w:t xml:space="preserve"> ( Continued )</w:t>
      </w:r>
    </w:p>
    <w:p w14:paraId="582C45CE" w14:textId="77777777" w:rsidR="00194D28" w:rsidRPr="007B6EA2" w:rsidRDefault="00194D28" w:rsidP="00194D28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14:paraId="357EE51A" w14:textId="77777777" w:rsidR="00194D28" w:rsidRPr="007B6EA2" w:rsidRDefault="00194D28" w:rsidP="00194D28">
      <w:pPr>
        <w:rPr>
          <w:rFonts w:ascii="Tahoma" w:hAnsi="Tahoma" w:cs="Tahoma"/>
          <w:sz w:val="4"/>
          <w:szCs w:val="4"/>
        </w:rPr>
      </w:pPr>
    </w:p>
    <w:tbl>
      <w:tblPr>
        <w:tblW w:w="8730" w:type="dxa"/>
        <w:tblInd w:w="1350" w:type="dxa"/>
        <w:tblLook w:val="01E0" w:firstRow="1" w:lastRow="1" w:firstColumn="1" w:lastColumn="1" w:noHBand="0" w:noVBand="0"/>
      </w:tblPr>
      <w:tblGrid>
        <w:gridCol w:w="8730"/>
      </w:tblGrid>
      <w:tr w:rsidR="00194D28" w:rsidRPr="007B6EA2" w14:paraId="4461F5E8" w14:textId="77777777" w:rsidTr="00C373A8">
        <w:trPr>
          <w:trHeight w:val="225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6027D42F" w14:textId="77777777" w:rsidR="00194D28" w:rsidRPr="007B6EA2" w:rsidRDefault="00194D28" w:rsidP="005F1B90">
            <w:pPr>
              <w:rPr>
                <w:rFonts w:ascii="Tahoma" w:hAnsi="Tahoma" w:cs="Tahoma"/>
                <w:sz w:val="8"/>
                <w:szCs w:val="8"/>
              </w:rPr>
            </w:pPr>
          </w:p>
          <w:p w14:paraId="730402B0" w14:textId="77777777" w:rsidR="00143201" w:rsidRPr="00C1078B" w:rsidRDefault="00C373A8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</w:r>
            <w:r w:rsidR="00143201"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method to sum the years</w:t>
            </w:r>
          </w:p>
          <w:p w14:paraId="7BE7FE3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GaussSum(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num)</w:t>
            </w:r>
          </w:p>
          <w:p w14:paraId="0E0F792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02A71DB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a variable</w:t>
            </w:r>
          </w:p>
          <w:p w14:paraId="602CB65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 = 0;</w:t>
            </w:r>
          </w:p>
          <w:p w14:paraId="2E5B5FC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use Gauss Formula to sum the years</w:t>
            </w:r>
          </w:p>
          <w:p w14:paraId="0275322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sumOfYears = num * (num + 1) / 2;</w:t>
            </w:r>
          </w:p>
          <w:p w14:paraId="6512B1A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echo the sum of years</w:t>
            </w:r>
          </w:p>
          <w:p w14:paraId="193539B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"sum of years: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sumOfYears);</w:t>
            </w:r>
          </w:p>
          <w:p w14:paraId="29F321BB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return the sum</w:t>
            </w:r>
          </w:p>
          <w:p w14:paraId="6F61C205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sumOfYears;</w:t>
            </w:r>
          </w:p>
          <w:p w14:paraId="145D37C6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5731677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1D5A42F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14:paraId="2AC7498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3A5BC2EA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the local variable(s)</w:t>
            </w:r>
          </w:p>
          <w:p w14:paraId="6D5157C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userName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64A2810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93BF74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display output block information</w:t>
            </w:r>
          </w:p>
          <w:p w14:paraId="1C8A388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"&lt;&lt; Sum of Years Digits Program &gt;&gt;"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DA890A6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meet and greet the program user</w:t>
            </w:r>
          </w:p>
          <w:p w14:paraId="46C2342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your name: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58969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userName = sc.nextLine();</w:t>
            </w:r>
          </w:p>
          <w:p w14:paraId="1894E19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userName +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29F181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C6B6FE9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AssetInfo() method</w:t>
            </w:r>
          </w:p>
          <w:p w14:paraId="50B123C5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AssetInfo();</w:t>
            </w:r>
          </w:p>
          <w:p w14:paraId="36B62C83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GaussSum() method</w:t>
            </w:r>
          </w:p>
          <w:p w14:paraId="05D65F4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GaussSum(assetLife);</w:t>
            </w:r>
          </w:p>
          <w:p w14:paraId="0C12F24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DE5577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ShowDepreciationSchedule() method</w:t>
            </w:r>
          </w:p>
          <w:p w14:paraId="72589F7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CEA2CA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CheckDepreciation() method</w:t>
            </w:r>
          </w:p>
          <w:p w14:paraId="4EC1260A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62DD401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CF1D414" w14:textId="77777777" w:rsidR="00194D28" w:rsidRPr="00C373A8" w:rsidRDefault="00194D28" w:rsidP="005F1B90">
            <w:pPr>
              <w:widowControl/>
              <w:ind w:left="360" w:hanging="360"/>
              <w:rPr>
                <w:rFonts w:ascii="Courier New" w:hAnsi="Courier New" w:cs="Tahoma"/>
                <w:snapToGrid/>
                <w:sz w:val="10"/>
                <w:szCs w:val="10"/>
              </w:rPr>
            </w:pPr>
          </w:p>
        </w:tc>
      </w:tr>
    </w:tbl>
    <w:p w14:paraId="7D239BAC" w14:textId="77777777" w:rsidR="00194D28" w:rsidRPr="007B6EA2" w:rsidRDefault="00194D28" w:rsidP="00194D28">
      <w:pPr>
        <w:rPr>
          <w:rFonts w:ascii="Tahoma" w:hAnsi="Tahoma"/>
          <w:bCs/>
          <w:sz w:val="10"/>
          <w:szCs w:val="10"/>
        </w:rPr>
      </w:pPr>
    </w:p>
    <w:p w14:paraId="5A17FFE2" w14:textId="77777777" w:rsidR="00194D28" w:rsidRDefault="00194D28" w:rsidP="007B6EA2">
      <w:pPr>
        <w:jc w:val="center"/>
        <w:rPr>
          <w:rFonts w:ascii="Tahoma" w:hAnsi="Tahoma" w:cs="Tahoma"/>
        </w:rPr>
      </w:pPr>
    </w:p>
    <w:p w14:paraId="65C0583E" w14:textId="77777777" w:rsidR="00194D28" w:rsidRPr="007B6EA2" w:rsidRDefault="00194D28" w:rsidP="007B6EA2">
      <w:pPr>
        <w:jc w:val="center"/>
        <w:rPr>
          <w:rFonts w:ascii="Tahoma" w:hAnsi="Tahoma" w:cs="Tahoma"/>
        </w:rPr>
      </w:pPr>
    </w:p>
    <w:p w14:paraId="1F0625E1" w14:textId="77777777" w:rsidR="00EA2625" w:rsidRDefault="00EA2625" w:rsidP="007B6EA2"/>
    <w:p w14:paraId="49E7FD08" w14:textId="77777777" w:rsidR="004D4886" w:rsidRDefault="004D4886" w:rsidP="007B6EA2"/>
    <w:p w14:paraId="63E30301" w14:textId="77777777" w:rsidR="004D4886" w:rsidRDefault="004D4886" w:rsidP="007B6EA2"/>
    <w:p w14:paraId="16F73B2C" w14:textId="77777777" w:rsidR="004D4886" w:rsidRDefault="004D4886" w:rsidP="007B6EA2"/>
    <w:p w14:paraId="25A5B97D" w14:textId="77777777" w:rsidR="004D4886" w:rsidRDefault="004D4886" w:rsidP="007B6EA2"/>
    <w:p w14:paraId="61C9B438" w14:textId="77777777" w:rsidR="004D4886" w:rsidRDefault="004D4886" w:rsidP="007B6EA2"/>
    <w:p w14:paraId="1877FD46" w14:textId="77777777" w:rsidR="004D4886" w:rsidRDefault="004D4886" w:rsidP="007B6EA2"/>
    <w:p w14:paraId="4E3C133C" w14:textId="77777777" w:rsidR="004D4886" w:rsidRDefault="004D4886" w:rsidP="007B6EA2"/>
    <w:sectPr w:rsidR="004D4886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6A4A5" w14:textId="77777777" w:rsidR="00F07154" w:rsidRDefault="00F07154" w:rsidP="0092196A">
      <w:r>
        <w:separator/>
      </w:r>
    </w:p>
  </w:endnote>
  <w:endnote w:type="continuationSeparator" w:id="0">
    <w:p w14:paraId="2CC3A484" w14:textId="77777777" w:rsidR="00F07154" w:rsidRDefault="00F0715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F7391" w14:textId="77777777" w:rsidR="00F07154" w:rsidRPr="00D4669F" w:rsidRDefault="00F0715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56F56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56F56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28714F27" w14:textId="77777777" w:rsidR="00F07154" w:rsidRPr="00D4669F" w:rsidRDefault="00F07154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90E1D" w14:textId="77777777" w:rsidR="00F07154" w:rsidRDefault="00F07154" w:rsidP="0092196A">
      <w:r>
        <w:separator/>
      </w:r>
    </w:p>
  </w:footnote>
  <w:footnote w:type="continuationSeparator" w:id="0">
    <w:p w14:paraId="5469C748" w14:textId="77777777" w:rsidR="00F07154" w:rsidRDefault="00F0715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DFCDE" w14:textId="77777777" w:rsidR="00F07154" w:rsidRDefault="00F07154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F07154" w14:paraId="6C757A9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69A9EF2" w14:textId="77777777" w:rsidR="00F07154" w:rsidRPr="0018729A" w:rsidRDefault="00F07154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24D0A300" w14:textId="77777777" w:rsidR="00F07154" w:rsidRDefault="00F07154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7309FEDA" w14:textId="77777777" w:rsidR="00F07154" w:rsidRPr="009D5D92" w:rsidRDefault="00F07154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6182F8D0" w14:textId="77777777" w:rsidR="00F07154" w:rsidRPr="005E59C2" w:rsidRDefault="00F07154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78903B12" w14:textId="77777777" w:rsidR="00F07154" w:rsidRPr="0018729A" w:rsidRDefault="00F0715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503716E0" w14:textId="77777777" w:rsidR="00F07154" w:rsidRDefault="00F07154" w:rsidP="003E5D4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14:paraId="71ED16A5" w14:textId="77777777" w:rsidR="00F07154" w:rsidRDefault="00F07154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F07154" w14:paraId="41BBE122" w14:textId="77777777" w:rsidTr="00724B33">
      <w:trPr>
        <w:cantSplit/>
        <w:jc w:val="center"/>
      </w:trPr>
      <w:tc>
        <w:tcPr>
          <w:tcW w:w="2364" w:type="dxa"/>
        </w:tcPr>
        <w:p w14:paraId="2F8ABAD8" w14:textId="77777777" w:rsidR="00F07154" w:rsidRDefault="00F07154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82EB088" w14:textId="77777777" w:rsidR="00F07154" w:rsidRDefault="00F07154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323736DC" w14:textId="77777777" w:rsidR="00F07154" w:rsidRDefault="00F07154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0B406DAB" w14:textId="77777777" w:rsidR="00F07154" w:rsidRDefault="00F07154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5FB8AF0A" w14:textId="77777777" w:rsidR="00F07154" w:rsidRDefault="00F07154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97BEE"/>
    <w:rsid w:val="000A1114"/>
    <w:rsid w:val="000C454F"/>
    <w:rsid w:val="000C4CAE"/>
    <w:rsid w:val="000C704C"/>
    <w:rsid w:val="000F1A7D"/>
    <w:rsid w:val="000F2004"/>
    <w:rsid w:val="00101FDD"/>
    <w:rsid w:val="001057CD"/>
    <w:rsid w:val="00112BC9"/>
    <w:rsid w:val="001149F6"/>
    <w:rsid w:val="00125BF9"/>
    <w:rsid w:val="001275D0"/>
    <w:rsid w:val="00127D50"/>
    <w:rsid w:val="0013766F"/>
    <w:rsid w:val="00143201"/>
    <w:rsid w:val="00145A26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1D78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10DAA"/>
    <w:rsid w:val="00223D82"/>
    <w:rsid w:val="0023026E"/>
    <w:rsid w:val="00235C33"/>
    <w:rsid w:val="00237CF3"/>
    <w:rsid w:val="00252BE8"/>
    <w:rsid w:val="00253DCA"/>
    <w:rsid w:val="002547EF"/>
    <w:rsid w:val="0025760E"/>
    <w:rsid w:val="00270CAD"/>
    <w:rsid w:val="00275A1F"/>
    <w:rsid w:val="00283DD6"/>
    <w:rsid w:val="002A70B5"/>
    <w:rsid w:val="002A7951"/>
    <w:rsid w:val="002D1C42"/>
    <w:rsid w:val="002E09DE"/>
    <w:rsid w:val="002E0CFF"/>
    <w:rsid w:val="002F0153"/>
    <w:rsid w:val="002F7F7E"/>
    <w:rsid w:val="003059CD"/>
    <w:rsid w:val="003149E4"/>
    <w:rsid w:val="00323E2F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240E"/>
    <w:rsid w:val="00390240"/>
    <w:rsid w:val="00390ED3"/>
    <w:rsid w:val="003A1015"/>
    <w:rsid w:val="003A1D4B"/>
    <w:rsid w:val="003A5B1F"/>
    <w:rsid w:val="003A6E7C"/>
    <w:rsid w:val="003B13B1"/>
    <w:rsid w:val="003C0448"/>
    <w:rsid w:val="003C1E1D"/>
    <w:rsid w:val="003C4928"/>
    <w:rsid w:val="003D4230"/>
    <w:rsid w:val="003E5D40"/>
    <w:rsid w:val="003E6E3D"/>
    <w:rsid w:val="003F0487"/>
    <w:rsid w:val="003F4FC4"/>
    <w:rsid w:val="003F4FF2"/>
    <w:rsid w:val="00402B1F"/>
    <w:rsid w:val="00402B43"/>
    <w:rsid w:val="004049D9"/>
    <w:rsid w:val="00410ADC"/>
    <w:rsid w:val="004163F3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C2091"/>
    <w:rsid w:val="004D4886"/>
    <w:rsid w:val="004D4A43"/>
    <w:rsid w:val="004D66FE"/>
    <w:rsid w:val="004E25E3"/>
    <w:rsid w:val="004E3C52"/>
    <w:rsid w:val="004E3FE3"/>
    <w:rsid w:val="004F59AC"/>
    <w:rsid w:val="004F6600"/>
    <w:rsid w:val="00501773"/>
    <w:rsid w:val="005058FC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6F1B"/>
    <w:rsid w:val="00593BCB"/>
    <w:rsid w:val="00597F30"/>
    <w:rsid w:val="005A0E0D"/>
    <w:rsid w:val="005A5B66"/>
    <w:rsid w:val="005B4905"/>
    <w:rsid w:val="005C53BA"/>
    <w:rsid w:val="005C67AF"/>
    <w:rsid w:val="005D2BC2"/>
    <w:rsid w:val="005E18FE"/>
    <w:rsid w:val="005E3416"/>
    <w:rsid w:val="005E59C2"/>
    <w:rsid w:val="005F1890"/>
    <w:rsid w:val="005F1B90"/>
    <w:rsid w:val="00602E68"/>
    <w:rsid w:val="00603622"/>
    <w:rsid w:val="00607396"/>
    <w:rsid w:val="0060761E"/>
    <w:rsid w:val="00614D66"/>
    <w:rsid w:val="006156FB"/>
    <w:rsid w:val="00617C60"/>
    <w:rsid w:val="00617F7D"/>
    <w:rsid w:val="00622839"/>
    <w:rsid w:val="0062658A"/>
    <w:rsid w:val="0063095D"/>
    <w:rsid w:val="00636DFA"/>
    <w:rsid w:val="0064046C"/>
    <w:rsid w:val="0064229D"/>
    <w:rsid w:val="00652649"/>
    <w:rsid w:val="006765D7"/>
    <w:rsid w:val="00680F8F"/>
    <w:rsid w:val="00682A2D"/>
    <w:rsid w:val="00683962"/>
    <w:rsid w:val="00685EFD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82F"/>
    <w:rsid w:val="006C49D7"/>
    <w:rsid w:val="006D19B3"/>
    <w:rsid w:val="006E092C"/>
    <w:rsid w:val="006E1B4D"/>
    <w:rsid w:val="006E31C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D01"/>
    <w:rsid w:val="0076608C"/>
    <w:rsid w:val="007724C9"/>
    <w:rsid w:val="007772C5"/>
    <w:rsid w:val="00795195"/>
    <w:rsid w:val="007B5EC4"/>
    <w:rsid w:val="007B6EA2"/>
    <w:rsid w:val="007C4F4C"/>
    <w:rsid w:val="007E33BA"/>
    <w:rsid w:val="007F6C6F"/>
    <w:rsid w:val="0080233A"/>
    <w:rsid w:val="00803226"/>
    <w:rsid w:val="00804ACD"/>
    <w:rsid w:val="00822F45"/>
    <w:rsid w:val="00825FEE"/>
    <w:rsid w:val="00843ABA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1259"/>
    <w:rsid w:val="009B3797"/>
    <w:rsid w:val="009C5574"/>
    <w:rsid w:val="009D59D3"/>
    <w:rsid w:val="009E0EF8"/>
    <w:rsid w:val="009E66E1"/>
    <w:rsid w:val="00A017C1"/>
    <w:rsid w:val="00A1233F"/>
    <w:rsid w:val="00A123E3"/>
    <w:rsid w:val="00A27B1A"/>
    <w:rsid w:val="00A31984"/>
    <w:rsid w:val="00A33EC4"/>
    <w:rsid w:val="00A34608"/>
    <w:rsid w:val="00A34A97"/>
    <w:rsid w:val="00A35BE1"/>
    <w:rsid w:val="00A4437A"/>
    <w:rsid w:val="00A5357B"/>
    <w:rsid w:val="00A5697B"/>
    <w:rsid w:val="00A6598F"/>
    <w:rsid w:val="00A822C5"/>
    <w:rsid w:val="00A84EF9"/>
    <w:rsid w:val="00A86013"/>
    <w:rsid w:val="00A90CC4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A7B"/>
    <w:rsid w:val="00B84759"/>
    <w:rsid w:val="00B94707"/>
    <w:rsid w:val="00BA09A0"/>
    <w:rsid w:val="00BB15EB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067A8"/>
    <w:rsid w:val="00C1078B"/>
    <w:rsid w:val="00C16645"/>
    <w:rsid w:val="00C17485"/>
    <w:rsid w:val="00C205F8"/>
    <w:rsid w:val="00C3194D"/>
    <w:rsid w:val="00C373A8"/>
    <w:rsid w:val="00C44FB9"/>
    <w:rsid w:val="00C70649"/>
    <w:rsid w:val="00C70A25"/>
    <w:rsid w:val="00C913CE"/>
    <w:rsid w:val="00C9783B"/>
    <w:rsid w:val="00CA5C2F"/>
    <w:rsid w:val="00CA6E67"/>
    <w:rsid w:val="00CB1402"/>
    <w:rsid w:val="00CB5740"/>
    <w:rsid w:val="00CB713B"/>
    <w:rsid w:val="00CC2EF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04F3"/>
    <w:rsid w:val="00D5250F"/>
    <w:rsid w:val="00D56793"/>
    <w:rsid w:val="00D57082"/>
    <w:rsid w:val="00D62FE9"/>
    <w:rsid w:val="00D90A4E"/>
    <w:rsid w:val="00D9537A"/>
    <w:rsid w:val="00D97159"/>
    <w:rsid w:val="00DA4CB8"/>
    <w:rsid w:val="00DB10F7"/>
    <w:rsid w:val="00DB1DC8"/>
    <w:rsid w:val="00DB5101"/>
    <w:rsid w:val="00DB5B7E"/>
    <w:rsid w:val="00DC2D09"/>
    <w:rsid w:val="00DC5883"/>
    <w:rsid w:val="00DC6AE6"/>
    <w:rsid w:val="00DD3A6D"/>
    <w:rsid w:val="00DD3EEE"/>
    <w:rsid w:val="00DE0FB8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07154"/>
    <w:rsid w:val="00F15F0F"/>
    <w:rsid w:val="00F16674"/>
    <w:rsid w:val="00F3062F"/>
    <w:rsid w:val="00F4382B"/>
    <w:rsid w:val="00F43CDC"/>
    <w:rsid w:val="00F44C80"/>
    <w:rsid w:val="00F56F56"/>
    <w:rsid w:val="00F62F04"/>
    <w:rsid w:val="00F6330A"/>
    <w:rsid w:val="00F71BC9"/>
    <w:rsid w:val="00F756A0"/>
    <w:rsid w:val="00F75760"/>
    <w:rsid w:val="00F7592A"/>
    <w:rsid w:val="00F86294"/>
    <w:rsid w:val="00F87087"/>
    <w:rsid w:val="00FA1711"/>
    <w:rsid w:val="00FB3D95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75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1266</Words>
  <Characters>7218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5</cp:revision>
  <cp:lastPrinted>2014-09-07T15:05:00Z</cp:lastPrinted>
  <dcterms:created xsi:type="dcterms:W3CDTF">2014-09-07T15:05:00Z</dcterms:created>
  <dcterms:modified xsi:type="dcterms:W3CDTF">2014-09-10T17:38:00Z</dcterms:modified>
</cp:coreProperties>
</file>