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3D99" w:rsidRDefault="00F83D99" w:rsidP="00F83D99">
      <w:r>
        <w:t>CIS 1230 Assignment A and B Instruction</w:t>
      </w:r>
    </w:p>
    <w:p w:rsidR="00F83D99" w:rsidRDefault="00F83D99" w:rsidP="00F83D99">
      <w:r>
        <w:t xml:space="preserve">Use the database file, </w:t>
      </w:r>
      <w:r>
        <w:rPr>
          <w:b/>
        </w:rPr>
        <w:t>Assignment_A_B</w:t>
      </w:r>
      <w:r w:rsidRPr="0088050F">
        <w:rPr>
          <w:b/>
        </w:rPr>
        <w:t>.</w:t>
      </w:r>
      <w:r>
        <w:rPr>
          <w:b/>
        </w:rPr>
        <w:t>acc</w:t>
      </w:r>
      <w:r w:rsidRPr="0088050F">
        <w:rPr>
          <w:b/>
        </w:rPr>
        <w:t>db</w:t>
      </w:r>
      <w:r>
        <w:t xml:space="preserve"> for this assignment. You will create and improve a parameter query which searches the Property information based on the </w:t>
      </w:r>
      <w:r>
        <w:rPr>
          <w:b/>
        </w:rPr>
        <w:t>Property T</w:t>
      </w:r>
      <w:r w:rsidRPr="0088050F">
        <w:rPr>
          <w:b/>
        </w:rPr>
        <w:t>ype</w:t>
      </w:r>
      <w:r>
        <w:t xml:space="preserve"> and the range of </w:t>
      </w:r>
      <w:r w:rsidRPr="0088050F">
        <w:rPr>
          <w:b/>
        </w:rPr>
        <w:t>Nightly Rate</w:t>
      </w:r>
      <w:r>
        <w:rPr>
          <w:b/>
        </w:rPr>
        <w:t xml:space="preserve"> </w:t>
      </w:r>
      <w:r>
        <w:t>on</w:t>
      </w:r>
      <w:r w:rsidRPr="00543329">
        <w:t xml:space="preserve"> table</w:t>
      </w:r>
      <w:r>
        <w:rPr>
          <w:b/>
        </w:rPr>
        <w:t xml:space="preserve"> Property</w:t>
      </w:r>
      <w:r>
        <w:t xml:space="preserve">. Refer to Chapter 6, Flavor 6.1 of textbook, </w:t>
      </w:r>
      <w:r w:rsidRPr="00DA62DE">
        <w:rPr>
          <w:b/>
        </w:rPr>
        <w:t>Ingredients for Database Recipes</w:t>
      </w:r>
      <w:r>
        <w:t xml:space="preserve"> (IFDR). See following images for details.</w:t>
      </w:r>
    </w:p>
    <w:p w:rsidR="00F83D99" w:rsidRDefault="00E81F42" w:rsidP="00F83D99">
      <w:r w:rsidRPr="00E81F42">
        <w:rPr>
          <w:b/>
          <w:u w:val="single"/>
        </w:rPr>
        <w:t>Assignment A:</w:t>
      </w:r>
      <w:r>
        <w:t xml:space="preserve"> </w:t>
      </w:r>
      <w:r w:rsidR="00F83D99">
        <w:t xml:space="preserve">You will create a form named Menu as shown on Fig 1. It contains two buttons: Open Assignment A and B, and Exit. This menu can be created by using Switchboard Manager or customizing with buttons, control wizard or macro whichever you prefer. </w:t>
      </w:r>
    </w:p>
    <w:p w:rsidR="00F83D99" w:rsidRDefault="00F83D99" w:rsidP="00F83D99">
      <w:r>
        <w:rPr>
          <w:noProof/>
        </w:rPr>
        <w:t>Figure 1: Menu</w:t>
      </w:r>
      <w:r>
        <w:rPr>
          <w:noProof/>
        </w:rPr>
        <w:drawing>
          <wp:inline distT="0" distB="0" distL="0" distR="0" wp14:anchorId="24CCBB96" wp14:editId="5D453578">
            <wp:extent cx="3990975" cy="257174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4858" t="17112" r="69735" b="55603"/>
                    <a:stretch/>
                  </pic:blipFill>
                  <pic:spPr bwMode="auto">
                    <a:xfrm>
                      <a:off x="0" y="0"/>
                      <a:ext cx="3995243" cy="2574500"/>
                    </a:xfrm>
                    <a:prstGeom prst="rect">
                      <a:avLst/>
                    </a:prstGeom>
                    <a:ln>
                      <a:noFill/>
                    </a:ln>
                    <a:extLst>
                      <a:ext uri="{53640926-AAD7-44D8-BBD7-CCE9431645EC}">
                        <a14:shadowObscured xmlns:a14="http://schemas.microsoft.com/office/drawing/2010/main"/>
                      </a:ext>
                    </a:extLst>
                  </pic:spPr>
                </pic:pic>
              </a:graphicData>
            </a:graphic>
          </wp:inline>
        </w:drawing>
      </w:r>
      <w:r w:rsidR="0019548B">
        <w:rPr>
          <w:noProof/>
        </w:rPr>
        <w:t xml:space="preserve"> Exit button should close Access entirely. </w:t>
      </w:r>
    </w:p>
    <w:p w:rsidR="008F3148" w:rsidRDefault="00F83D99">
      <w:r>
        <w:t>Button Open Assignment A and B will open a form</w:t>
      </w:r>
      <w:r w:rsidR="0019548B">
        <w:t xml:space="preserve"> named </w:t>
      </w:r>
      <w:proofErr w:type="spellStart"/>
      <w:r w:rsidR="0019548B" w:rsidRPr="0019548B">
        <w:rPr>
          <w:b/>
        </w:rPr>
        <w:t>frmType</w:t>
      </w:r>
      <w:proofErr w:type="spellEnd"/>
      <w:r>
        <w:t xml:space="preserve"> as shown on Fig. 2. A list box</w:t>
      </w:r>
      <w:r w:rsidR="0019548B">
        <w:t xml:space="preserve">, </w:t>
      </w:r>
      <w:r w:rsidR="0019548B" w:rsidRPr="0019548B">
        <w:rPr>
          <w:b/>
        </w:rPr>
        <w:t>Property Type</w:t>
      </w:r>
      <w:r w:rsidR="0019548B">
        <w:t>,</w:t>
      </w:r>
      <w:r>
        <w:t xml:space="preserve"> should display only three types of properties. </w:t>
      </w:r>
      <w:r w:rsidR="0019548B">
        <w:t xml:space="preserve">Two textboxes will allow users to enter the range of nightly rates. </w:t>
      </w:r>
      <w:r w:rsidR="008F3148">
        <w:t>Clicking b</w:t>
      </w:r>
      <w:r>
        <w:t>u</w:t>
      </w:r>
      <w:r w:rsidR="0019548B">
        <w:t xml:space="preserve">ttons </w:t>
      </w:r>
      <w:r w:rsidRPr="00DA62DE">
        <w:rPr>
          <w:b/>
        </w:rPr>
        <w:t>Cancel</w:t>
      </w:r>
      <w:r>
        <w:t xml:space="preserve"> </w:t>
      </w:r>
      <w:r w:rsidR="0019548B">
        <w:t xml:space="preserve">will close </w:t>
      </w:r>
      <w:proofErr w:type="spellStart"/>
      <w:r w:rsidR="0019548B">
        <w:t>frmType</w:t>
      </w:r>
      <w:proofErr w:type="spellEnd"/>
      <w:r w:rsidR="0019548B">
        <w:t xml:space="preserve"> and go back to Menu as shown on Fig. 1. </w:t>
      </w:r>
      <w:r w:rsidR="008F3148">
        <w:t>Clicking b</w:t>
      </w:r>
      <w:r w:rsidR="0019548B">
        <w:t xml:space="preserve">utton </w:t>
      </w:r>
      <w:r w:rsidRPr="00DA62DE">
        <w:rPr>
          <w:b/>
        </w:rPr>
        <w:t>OK</w:t>
      </w:r>
      <w:r>
        <w:t xml:space="preserve"> </w:t>
      </w:r>
      <w:r w:rsidR="0019548B">
        <w:t>shall list all records matched the above criteria</w:t>
      </w:r>
      <w:r w:rsidR="008F3148">
        <w:t>, see Fig. 3 and 4</w:t>
      </w:r>
      <w:r w:rsidR="0019548B">
        <w:t>.</w:t>
      </w:r>
      <w:r w:rsidR="00FC74F5">
        <w:t xml:space="preserve"> </w:t>
      </w:r>
      <w:r w:rsidR="008F3148">
        <w:t>Required fields shown on Fig. 4</w:t>
      </w:r>
      <w:r w:rsidR="005F3AA0">
        <w:t xml:space="preserve">. </w:t>
      </w:r>
    </w:p>
    <w:p w:rsidR="00590112" w:rsidRDefault="00FC74F5">
      <w:r>
        <w:t xml:space="preserve">Figure 2: Form of property type. </w:t>
      </w:r>
      <w:r w:rsidR="00590112">
        <w:rPr>
          <w:noProof/>
        </w:rPr>
        <w:drawing>
          <wp:inline distT="0" distB="0" distL="0" distR="0" wp14:anchorId="3CBBCC67" wp14:editId="2FFD69C1">
            <wp:extent cx="5124450" cy="2609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4491" t="17647" r="56506" b="49247"/>
                    <a:stretch/>
                  </pic:blipFill>
                  <pic:spPr bwMode="auto">
                    <a:xfrm>
                      <a:off x="0" y="0"/>
                      <a:ext cx="5133735" cy="2614579"/>
                    </a:xfrm>
                    <a:prstGeom prst="rect">
                      <a:avLst/>
                    </a:prstGeom>
                    <a:ln>
                      <a:noFill/>
                    </a:ln>
                    <a:extLst>
                      <a:ext uri="{53640926-AAD7-44D8-BBD7-CCE9431645EC}">
                        <a14:shadowObscured xmlns:a14="http://schemas.microsoft.com/office/drawing/2010/main"/>
                      </a:ext>
                    </a:extLst>
                  </pic:spPr>
                </pic:pic>
              </a:graphicData>
            </a:graphic>
          </wp:inline>
        </w:drawing>
      </w:r>
    </w:p>
    <w:p w:rsidR="00786EB1" w:rsidRDefault="00786EB1"/>
    <w:p w:rsidR="00590112" w:rsidRDefault="008F3148">
      <w:r>
        <w:lastRenderedPageBreak/>
        <w:t>Figure 3</w:t>
      </w:r>
      <w:r w:rsidR="00786EB1">
        <w:t>: Test the list box and OK button by entering rates $1000 and $2000 with Villa property type.</w:t>
      </w:r>
      <w:r w:rsidR="00590112">
        <w:rPr>
          <w:noProof/>
        </w:rPr>
        <w:drawing>
          <wp:inline distT="0" distB="0" distL="0" distR="0" wp14:anchorId="7FB4E559" wp14:editId="09A0A3BE">
            <wp:extent cx="5438775" cy="2647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4171" t="17915" r="55240" b="49150"/>
                    <a:stretch/>
                  </pic:blipFill>
                  <pic:spPr bwMode="auto">
                    <a:xfrm>
                      <a:off x="0" y="0"/>
                      <a:ext cx="5444591" cy="2650782"/>
                    </a:xfrm>
                    <a:prstGeom prst="rect">
                      <a:avLst/>
                    </a:prstGeom>
                    <a:ln>
                      <a:noFill/>
                    </a:ln>
                    <a:extLst>
                      <a:ext uri="{53640926-AAD7-44D8-BBD7-CCE9431645EC}">
                        <a14:shadowObscured xmlns:a14="http://schemas.microsoft.com/office/drawing/2010/main"/>
                      </a:ext>
                    </a:extLst>
                  </pic:spPr>
                </pic:pic>
              </a:graphicData>
            </a:graphic>
          </wp:inline>
        </w:drawing>
      </w:r>
    </w:p>
    <w:p w:rsidR="00590112" w:rsidRDefault="008F3148">
      <w:r>
        <w:t>Figure 4: Result of a property Villa and nightly range between 1,000 and 2,000.</w:t>
      </w:r>
      <w:r w:rsidR="00590112">
        <w:rPr>
          <w:noProof/>
        </w:rPr>
        <w:drawing>
          <wp:inline distT="0" distB="0" distL="0" distR="0" wp14:anchorId="0B2C5385" wp14:editId="3908B08A">
            <wp:extent cx="5684599"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567" t="17113" r="7433" b="57754"/>
                    <a:stretch/>
                  </pic:blipFill>
                  <pic:spPr bwMode="auto">
                    <a:xfrm>
                      <a:off x="0" y="0"/>
                      <a:ext cx="5690681" cy="953519"/>
                    </a:xfrm>
                    <a:prstGeom prst="rect">
                      <a:avLst/>
                    </a:prstGeom>
                    <a:ln>
                      <a:noFill/>
                    </a:ln>
                    <a:extLst>
                      <a:ext uri="{53640926-AAD7-44D8-BBD7-CCE9431645EC}">
                        <a14:shadowObscured xmlns:a14="http://schemas.microsoft.com/office/drawing/2010/main"/>
                      </a:ext>
                    </a:extLst>
                  </pic:spPr>
                </pic:pic>
              </a:graphicData>
            </a:graphic>
          </wp:inline>
        </w:drawing>
      </w:r>
    </w:p>
    <w:p w:rsidR="00E81F42" w:rsidRDefault="00E81F42">
      <w:r>
        <w:t>Assignment B:</w:t>
      </w:r>
    </w:p>
    <w:p w:rsidR="00786EB1" w:rsidRDefault="00786EB1">
      <w:r>
        <w:t>On Menu form, the third button Open Report shall open a report based on</w:t>
      </w:r>
      <w:r w:rsidR="00415E81">
        <w:t xml:space="preserve"> the criteria as shown on Fig. 3</w:t>
      </w:r>
      <w:r>
        <w:t>.</w:t>
      </w:r>
      <w:r w:rsidR="00415E81">
        <w:t xml:space="preserve"> Fig. 5 shows a report based o</w:t>
      </w:r>
      <w:bookmarkStart w:id="0" w:name="_GoBack"/>
      <w:bookmarkEnd w:id="0"/>
      <w:r w:rsidR="00415E81">
        <w:t>n the Villa property type and nightly range between $1000 and $2000.  On this report, it shall list the type of property and nightly range on top of report as shown on Fig. 5. It is an Option to have page numbers and Date on the report.  Menu shall show if report is closed. Pay attention to the needed fields on this table.</w:t>
      </w:r>
      <w:r w:rsidR="00E81F42">
        <w:t xml:space="preserve"> You will receive no points if a parameter query is used by either</w:t>
      </w:r>
      <w:r w:rsidR="00786689">
        <w:t xml:space="preserve"> assignment</w:t>
      </w:r>
      <w:r w:rsidR="00E81F42">
        <w:t>.</w:t>
      </w:r>
    </w:p>
    <w:p w:rsidR="00590112" w:rsidRDefault="005F3AA0">
      <w:r>
        <w:t>Figure 5: Report of property type</w:t>
      </w:r>
      <w:r w:rsidR="00590112">
        <w:rPr>
          <w:noProof/>
        </w:rPr>
        <w:drawing>
          <wp:inline distT="0" distB="0" distL="0" distR="0" wp14:anchorId="787310D3" wp14:editId="0D0D4F9B">
            <wp:extent cx="5542506" cy="30194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2566" t="17112" r="32941" b="24332"/>
                    <a:stretch/>
                  </pic:blipFill>
                  <pic:spPr bwMode="auto">
                    <a:xfrm>
                      <a:off x="0" y="0"/>
                      <a:ext cx="5548434" cy="3022654"/>
                    </a:xfrm>
                    <a:prstGeom prst="rect">
                      <a:avLst/>
                    </a:prstGeom>
                    <a:ln>
                      <a:noFill/>
                    </a:ln>
                    <a:extLst>
                      <a:ext uri="{53640926-AAD7-44D8-BBD7-CCE9431645EC}">
                        <a14:shadowObscured xmlns:a14="http://schemas.microsoft.com/office/drawing/2010/main"/>
                      </a:ext>
                    </a:extLst>
                  </pic:spPr>
                </pic:pic>
              </a:graphicData>
            </a:graphic>
          </wp:inline>
        </w:drawing>
      </w:r>
    </w:p>
    <w:sectPr w:rsidR="00590112" w:rsidSect="00786EB1">
      <w:pgSz w:w="12240" w:h="15840"/>
      <w:pgMar w:top="81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112"/>
    <w:rsid w:val="0019548B"/>
    <w:rsid w:val="00415E81"/>
    <w:rsid w:val="00590112"/>
    <w:rsid w:val="005F3AA0"/>
    <w:rsid w:val="00786689"/>
    <w:rsid w:val="00786EB1"/>
    <w:rsid w:val="0085549A"/>
    <w:rsid w:val="008F3148"/>
    <w:rsid w:val="00E81F42"/>
    <w:rsid w:val="00F83D99"/>
    <w:rsid w:val="00FC74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0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1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01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1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86C83-56AC-4C2C-B003-18AD83060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COD</dc:creator>
  <cp:lastModifiedBy>COD</cp:lastModifiedBy>
  <cp:revision>7</cp:revision>
  <dcterms:created xsi:type="dcterms:W3CDTF">2011-12-12T07:31:00Z</dcterms:created>
  <dcterms:modified xsi:type="dcterms:W3CDTF">2011-12-12T08:31:00Z</dcterms:modified>
</cp:coreProperties>
</file>