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5F" w:rsidRDefault="00B324FC" w:rsidP="00B324FC">
      <w:pPr>
        <w:jc w:val="center"/>
      </w:pPr>
      <w:r>
        <w:t>Regression Worksheet #1</w:t>
      </w:r>
    </w:p>
    <w:p w:rsidR="00B324FC" w:rsidRDefault="00B324FC">
      <w:r>
        <w:t>Consider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90"/>
        <w:gridCol w:w="990"/>
        <w:gridCol w:w="900"/>
        <w:gridCol w:w="900"/>
        <w:gridCol w:w="990"/>
        <w:gridCol w:w="1080"/>
        <w:gridCol w:w="1170"/>
        <w:gridCol w:w="1080"/>
        <w:gridCol w:w="990"/>
      </w:tblGrid>
      <w:tr w:rsidR="00B324FC" w:rsidTr="00B324FC">
        <w:tc>
          <w:tcPr>
            <w:tcW w:w="1818" w:type="dxa"/>
          </w:tcPr>
          <w:p w:rsidR="00B324FC" w:rsidRDefault="00B324FC">
            <w:proofErr w:type="spellStart"/>
            <w:r>
              <w:t>Hrs</w:t>
            </w:r>
            <w:proofErr w:type="spellEnd"/>
            <w:r>
              <w:t xml:space="preserve"> Studied / week(x)</w:t>
            </w:r>
          </w:p>
        </w:tc>
        <w:tc>
          <w:tcPr>
            <w:tcW w:w="990" w:type="dxa"/>
          </w:tcPr>
          <w:p w:rsidR="00B324FC" w:rsidRDefault="00B324FC">
            <w:r>
              <w:t>5</w:t>
            </w:r>
          </w:p>
        </w:tc>
        <w:tc>
          <w:tcPr>
            <w:tcW w:w="990" w:type="dxa"/>
          </w:tcPr>
          <w:p w:rsidR="00B324FC" w:rsidRDefault="00B324FC">
            <w:r>
              <w:t>6.5</w:t>
            </w:r>
          </w:p>
        </w:tc>
        <w:tc>
          <w:tcPr>
            <w:tcW w:w="900" w:type="dxa"/>
          </w:tcPr>
          <w:p w:rsidR="00B324FC" w:rsidRDefault="00B324FC">
            <w:r>
              <w:t>9</w:t>
            </w:r>
          </w:p>
        </w:tc>
        <w:tc>
          <w:tcPr>
            <w:tcW w:w="900" w:type="dxa"/>
          </w:tcPr>
          <w:p w:rsidR="00B324FC" w:rsidRDefault="00B324FC">
            <w:r>
              <w:t>11.5</w:t>
            </w:r>
          </w:p>
        </w:tc>
        <w:tc>
          <w:tcPr>
            <w:tcW w:w="990" w:type="dxa"/>
          </w:tcPr>
          <w:p w:rsidR="00B324FC" w:rsidRDefault="00B324FC">
            <w:r>
              <w:t>13</w:t>
            </w:r>
          </w:p>
        </w:tc>
        <w:tc>
          <w:tcPr>
            <w:tcW w:w="1080" w:type="dxa"/>
          </w:tcPr>
          <w:p w:rsidR="00B324FC" w:rsidRDefault="00B324FC">
            <w:r>
              <w:t>15</w:t>
            </w:r>
          </w:p>
        </w:tc>
        <w:tc>
          <w:tcPr>
            <w:tcW w:w="1170" w:type="dxa"/>
          </w:tcPr>
          <w:p w:rsidR="00B324FC" w:rsidRDefault="00B324FC">
            <w:r>
              <w:t>19.5</w:t>
            </w:r>
          </w:p>
        </w:tc>
        <w:tc>
          <w:tcPr>
            <w:tcW w:w="1080" w:type="dxa"/>
          </w:tcPr>
          <w:p w:rsidR="00B324FC" w:rsidRDefault="00B324FC">
            <w:r>
              <w:t>20</w:t>
            </w:r>
          </w:p>
        </w:tc>
        <w:tc>
          <w:tcPr>
            <w:tcW w:w="990" w:type="dxa"/>
          </w:tcPr>
          <w:p w:rsidR="00B324FC" w:rsidRDefault="00B324FC">
            <w:r>
              <w:t>24.5</w:t>
            </w:r>
          </w:p>
        </w:tc>
      </w:tr>
      <w:tr w:rsidR="00B324FC" w:rsidTr="00B324FC">
        <w:tc>
          <w:tcPr>
            <w:tcW w:w="1818" w:type="dxa"/>
          </w:tcPr>
          <w:p w:rsidR="00B324FC" w:rsidRDefault="00B324FC">
            <w:r>
              <w:t>GPA (y)</w:t>
            </w:r>
          </w:p>
        </w:tc>
        <w:tc>
          <w:tcPr>
            <w:tcW w:w="990" w:type="dxa"/>
          </w:tcPr>
          <w:p w:rsidR="00B324FC" w:rsidRDefault="00B324FC">
            <w:r>
              <w:t>2.01</w:t>
            </w:r>
          </w:p>
        </w:tc>
        <w:tc>
          <w:tcPr>
            <w:tcW w:w="990" w:type="dxa"/>
          </w:tcPr>
          <w:p w:rsidR="00B324FC" w:rsidRDefault="00B324FC">
            <w:r>
              <w:t>2.13</w:t>
            </w:r>
          </w:p>
        </w:tc>
        <w:tc>
          <w:tcPr>
            <w:tcW w:w="900" w:type="dxa"/>
          </w:tcPr>
          <w:p w:rsidR="00B324FC" w:rsidRDefault="00B324FC">
            <w:r>
              <w:t>3.01</w:t>
            </w:r>
          </w:p>
        </w:tc>
        <w:tc>
          <w:tcPr>
            <w:tcW w:w="900" w:type="dxa"/>
          </w:tcPr>
          <w:p w:rsidR="00B324FC" w:rsidRDefault="00B324FC">
            <w:r>
              <w:t>3.21</w:t>
            </w:r>
          </w:p>
        </w:tc>
        <w:tc>
          <w:tcPr>
            <w:tcW w:w="990" w:type="dxa"/>
          </w:tcPr>
          <w:p w:rsidR="00B324FC" w:rsidRDefault="00B324FC">
            <w:r>
              <w:t>3.42</w:t>
            </w:r>
          </w:p>
        </w:tc>
        <w:tc>
          <w:tcPr>
            <w:tcW w:w="1080" w:type="dxa"/>
          </w:tcPr>
          <w:p w:rsidR="00B324FC" w:rsidRDefault="00B324FC">
            <w:r>
              <w:t>3.41</w:t>
            </w:r>
          </w:p>
        </w:tc>
        <w:tc>
          <w:tcPr>
            <w:tcW w:w="1170" w:type="dxa"/>
          </w:tcPr>
          <w:p w:rsidR="00B324FC" w:rsidRDefault="00B324FC">
            <w:r>
              <w:t>3.66</w:t>
            </w:r>
          </w:p>
        </w:tc>
        <w:tc>
          <w:tcPr>
            <w:tcW w:w="1080" w:type="dxa"/>
          </w:tcPr>
          <w:p w:rsidR="00B324FC" w:rsidRDefault="00B324FC">
            <w:r>
              <w:t>3.87</w:t>
            </w:r>
          </w:p>
        </w:tc>
        <w:tc>
          <w:tcPr>
            <w:tcW w:w="990" w:type="dxa"/>
          </w:tcPr>
          <w:p w:rsidR="00B324FC" w:rsidRDefault="00B324FC">
            <w:r>
              <w:t>3.99</w:t>
            </w:r>
          </w:p>
        </w:tc>
      </w:tr>
    </w:tbl>
    <w:p w:rsidR="00B324FC" w:rsidRDefault="00B324FC"/>
    <w:p w:rsidR="003648FE" w:rsidRDefault="003648FE">
      <w:r>
        <w:t>Please compute these summary statistics: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48FE" w:rsidTr="003648FE">
        <w:tc>
          <w:tcPr>
            <w:tcW w:w="2754" w:type="dxa"/>
          </w:tcPr>
          <w:p w:rsidR="003648FE" w:rsidRDefault="003648FE">
            <w:r>
              <w:rPr>
                <w:rFonts w:cstheme="minorHAnsi"/>
              </w:rPr>
              <w:t>∑</w:t>
            </w:r>
            <w:r>
              <w:t>x</w:t>
            </w:r>
          </w:p>
        </w:tc>
        <w:tc>
          <w:tcPr>
            <w:tcW w:w="2754" w:type="dxa"/>
          </w:tcPr>
          <w:p w:rsidR="003648FE" w:rsidRDefault="003648FE">
            <w:r>
              <w:rPr>
                <w:rFonts w:cstheme="minorHAnsi"/>
              </w:rPr>
              <w:t>∑</w:t>
            </w:r>
            <w:r>
              <w:t>y</w:t>
            </w:r>
          </w:p>
        </w:tc>
        <w:tc>
          <w:tcPr>
            <w:tcW w:w="2754" w:type="dxa"/>
          </w:tcPr>
          <w:p w:rsidR="003648FE" w:rsidRPr="003648FE" w:rsidRDefault="003648FE">
            <w:r>
              <w:rPr>
                <w:rFonts w:cstheme="minorHAnsi"/>
              </w:rPr>
              <w:t>∑</w:t>
            </w:r>
            <w:r>
              <w:t>x</w:t>
            </w:r>
            <w:r>
              <w:rPr>
                <w:vertAlign w:val="superscript"/>
              </w:rPr>
              <w:t>2</w:t>
            </w:r>
          </w:p>
        </w:tc>
        <w:tc>
          <w:tcPr>
            <w:tcW w:w="2754" w:type="dxa"/>
          </w:tcPr>
          <w:p w:rsidR="003648FE" w:rsidRPr="003648FE" w:rsidRDefault="003648FE">
            <w:r>
              <w:rPr>
                <w:rFonts w:cstheme="minorHAnsi"/>
              </w:rPr>
              <w:t>∑</w:t>
            </w:r>
            <w:r>
              <w:t>y</w:t>
            </w:r>
            <w:r>
              <w:rPr>
                <w:vertAlign w:val="superscript"/>
              </w:rPr>
              <w:t>2</w:t>
            </w:r>
          </w:p>
        </w:tc>
      </w:tr>
      <w:tr w:rsidR="003648FE" w:rsidTr="003648FE">
        <w:tc>
          <w:tcPr>
            <w:tcW w:w="2754" w:type="dxa"/>
          </w:tcPr>
          <w:p w:rsidR="003648FE" w:rsidRDefault="003648FE">
            <w:r>
              <w:rPr>
                <w:rFonts w:cstheme="minorHAnsi"/>
              </w:rPr>
              <w:t>∑</w:t>
            </w:r>
            <w:proofErr w:type="spellStart"/>
            <w:r>
              <w:t>x</w:t>
            </w:r>
            <w:r>
              <w:t>y</w:t>
            </w:r>
            <w:proofErr w:type="spellEnd"/>
          </w:p>
        </w:tc>
        <w:tc>
          <w:tcPr>
            <w:tcW w:w="2754" w:type="dxa"/>
          </w:tcPr>
          <w:p w:rsidR="003648FE" w:rsidRDefault="003648FE">
            <w:r w:rsidRPr="003648FE">
              <w:rPr>
                <w:position w:val="-6"/>
              </w:rPr>
              <w:object w:dxaOrig="2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.75pt;height:17.25pt" o:ole="">
                  <v:imagedata r:id="rId5" o:title=""/>
                </v:shape>
                <o:OLEObject Type="Embed" ProgID="Equation.3" ShapeID="_x0000_i1027" DrawAspect="Content" ObjectID="_1411361056" r:id="rId6"/>
              </w:object>
            </w:r>
          </w:p>
        </w:tc>
        <w:tc>
          <w:tcPr>
            <w:tcW w:w="2754" w:type="dxa"/>
          </w:tcPr>
          <w:p w:rsidR="003648FE" w:rsidRDefault="003648FE">
            <w:r w:rsidRPr="003648FE">
              <w:rPr>
                <w:position w:val="-10"/>
              </w:rPr>
              <w:object w:dxaOrig="220" w:dyaOrig="380">
                <v:shape id="_x0000_i1031" type="#_x0000_t75" style="width:11.25pt;height:18.75pt" o:ole="">
                  <v:imagedata r:id="rId7" o:title=""/>
                </v:shape>
                <o:OLEObject Type="Embed" ProgID="Equation.3" ShapeID="_x0000_i1031" DrawAspect="Content" ObjectID="_1411361057" r:id="rId8"/>
              </w:object>
            </w:r>
          </w:p>
        </w:tc>
        <w:tc>
          <w:tcPr>
            <w:tcW w:w="2754" w:type="dxa"/>
          </w:tcPr>
          <w:p w:rsidR="003648FE" w:rsidRDefault="00243804">
            <w:r>
              <w:t>(blank)</w:t>
            </w:r>
          </w:p>
        </w:tc>
      </w:tr>
    </w:tbl>
    <w:p w:rsidR="003648FE" w:rsidRDefault="003648FE"/>
    <w:p w:rsidR="003648FE" w:rsidRDefault="003648FE">
      <w:r>
        <w:t>Use the above quantities to compute, and round to six decimals,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3648FE" w:rsidTr="003648FE">
        <w:tc>
          <w:tcPr>
            <w:tcW w:w="3672" w:type="dxa"/>
          </w:tcPr>
          <w:p w:rsidR="003648FE" w:rsidRDefault="003648FE">
            <w:r>
              <w:t>m</w:t>
            </w:r>
          </w:p>
          <w:p w:rsidR="003648FE" w:rsidRDefault="003648FE"/>
        </w:tc>
        <w:tc>
          <w:tcPr>
            <w:tcW w:w="3672" w:type="dxa"/>
          </w:tcPr>
          <w:p w:rsidR="003648FE" w:rsidRDefault="003648FE">
            <w:r>
              <w:t>b</w:t>
            </w:r>
          </w:p>
        </w:tc>
        <w:tc>
          <w:tcPr>
            <w:tcW w:w="3672" w:type="dxa"/>
          </w:tcPr>
          <w:p w:rsidR="003648FE" w:rsidRDefault="003648FE">
            <w:r>
              <w:t>r</w:t>
            </w:r>
          </w:p>
        </w:tc>
      </w:tr>
    </w:tbl>
    <w:p w:rsidR="003648FE" w:rsidRDefault="003648FE"/>
    <w:p w:rsidR="00243804" w:rsidRDefault="00243804">
      <w:r>
        <w:t>Now compute these: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43804" w:rsidTr="00243804">
        <w:tc>
          <w:tcPr>
            <w:tcW w:w="2754" w:type="dxa"/>
          </w:tcPr>
          <w:p w:rsidR="00243804" w:rsidRDefault="00243804">
            <w:r>
              <w:t>EV</w:t>
            </w:r>
          </w:p>
        </w:tc>
        <w:tc>
          <w:tcPr>
            <w:tcW w:w="2754" w:type="dxa"/>
          </w:tcPr>
          <w:p w:rsidR="00243804" w:rsidRDefault="00243804">
            <w:r>
              <w:t>UV</w:t>
            </w:r>
          </w:p>
        </w:tc>
        <w:tc>
          <w:tcPr>
            <w:tcW w:w="2754" w:type="dxa"/>
          </w:tcPr>
          <w:p w:rsidR="00243804" w:rsidRDefault="00243804">
            <w:r>
              <w:t>TV</w:t>
            </w:r>
          </w:p>
        </w:tc>
        <w:tc>
          <w:tcPr>
            <w:tcW w:w="2754" w:type="dxa"/>
          </w:tcPr>
          <w:p w:rsidR="00243804" w:rsidRDefault="00243804">
            <w:r>
              <w:t>R</w:t>
            </w:r>
            <w:r>
              <w:rPr>
                <w:vertAlign w:val="superscript"/>
              </w:rPr>
              <w:t>2</w:t>
            </w:r>
          </w:p>
          <w:p w:rsidR="00243804" w:rsidRPr="00243804" w:rsidRDefault="00243804"/>
        </w:tc>
      </w:tr>
    </w:tbl>
    <w:p w:rsidR="00243804" w:rsidRDefault="00243804"/>
    <w:p w:rsidR="00243804" w:rsidRDefault="00243804">
      <w:r>
        <w:t>Verify the relationship between EV, UV and TV.</w:t>
      </w:r>
    </w:p>
    <w:p w:rsidR="00243804" w:rsidRDefault="00243804"/>
    <w:p w:rsidR="00243804" w:rsidRDefault="00243804">
      <w:r>
        <w:t>Verify the relationship between r and R</w:t>
      </w:r>
      <w:r>
        <w:rPr>
          <w:vertAlign w:val="superscript"/>
        </w:rPr>
        <w:t>2</w:t>
      </w:r>
      <w:r>
        <w:t>.</w:t>
      </w:r>
    </w:p>
    <w:p w:rsidR="00243804" w:rsidRDefault="00243804"/>
    <w:p w:rsidR="00243804" w:rsidRDefault="00243804">
      <w:r>
        <w:t>Please report the residuals corresponding to these x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43804" w:rsidTr="00243804">
        <w:tc>
          <w:tcPr>
            <w:tcW w:w="2754" w:type="dxa"/>
          </w:tcPr>
          <w:p w:rsidR="00243804" w:rsidRDefault="00243804">
            <w:r>
              <w:t>5</w:t>
            </w:r>
          </w:p>
        </w:tc>
        <w:tc>
          <w:tcPr>
            <w:tcW w:w="2754" w:type="dxa"/>
          </w:tcPr>
          <w:p w:rsidR="00243804" w:rsidRDefault="00243804">
            <w:r>
              <w:t>9</w:t>
            </w:r>
          </w:p>
        </w:tc>
        <w:tc>
          <w:tcPr>
            <w:tcW w:w="2754" w:type="dxa"/>
          </w:tcPr>
          <w:p w:rsidR="00243804" w:rsidRDefault="00243804">
            <w:r>
              <w:t>15</w:t>
            </w:r>
          </w:p>
        </w:tc>
        <w:tc>
          <w:tcPr>
            <w:tcW w:w="2754" w:type="dxa"/>
          </w:tcPr>
          <w:p w:rsidR="00243804" w:rsidRDefault="00243804">
            <w:r>
              <w:t>20</w:t>
            </w:r>
          </w:p>
          <w:p w:rsidR="00243804" w:rsidRDefault="00243804"/>
        </w:tc>
      </w:tr>
    </w:tbl>
    <w:p w:rsidR="00243804" w:rsidRDefault="00243804"/>
    <w:p w:rsidR="00243804" w:rsidRPr="00243804" w:rsidRDefault="00243804">
      <w:r>
        <w:t>What would be the increase in GPA, on average, for a one-hour increase in studying per week?</w:t>
      </w:r>
      <w:bookmarkStart w:id="0" w:name="_GoBack"/>
      <w:bookmarkEnd w:id="0"/>
    </w:p>
    <w:sectPr w:rsidR="00243804" w:rsidRPr="00243804" w:rsidSect="00B324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FC"/>
    <w:rsid w:val="00243804"/>
    <w:rsid w:val="0034535F"/>
    <w:rsid w:val="003648FE"/>
    <w:rsid w:val="00B324FC"/>
    <w:rsid w:val="00F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2012-10-10T12:58:00Z</cp:lastPrinted>
  <dcterms:created xsi:type="dcterms:W3CDTF">2012-10-10T12:58:00Z</dcterms:created>
  <dcterms:modified xsi:type="dcterms:W3CDTF">2012-10-10T12:58:00Z</dcterms:modified>
</cp:coreProperties>
</file>