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0502A" w:rsidTr="00EB6106">
        <w:tc>
          <w:tcPr>
            <w:tcW w:w="4788" w:type="dxa"/>
          </w:tcPr>
          <w:p w:rsidR="008642B9" w:rsidRDefault="006C56B2">
            <w:r>
              <w:rPr>
                <w:noProof/>
              </w:rPr>
              <w:drawing>
                <wp:inline distT="0" distB="0" distL="0" distR="0" wp14:anchorId="19AA7515" wp14:editId="3B5A760E">
                  <wp:extent cx="2934201" cy="1956021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4516" cy="1956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8642B9" w:rsidRDefault="00721340">
            <w:r>
              <w:rPr>
                <w:noProof/>
              </w:rPr>
              <w:drawing>
                <wp:inline distT="0" distB="0" distL="0" distR="0" wp14:anchorId="186FBF3F" wp14:editId="1208844B">
                  <wp:extent cx="2934200" cy="1956021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7658" cy="1958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502A" w:rsidTr="00EB6106">
        <w:tc>
          <w:tcPr>
            <w:tcW w:w="4788" w:type="dxa"/>
          </w:tcPr>
          <w:p w:rsidR="008642B9" w:rsidRDefault="00721340">
            <w:r>
              <w:rPr>
                <w:noProof/>
              </w:rPr>
              <w:drawing>
                <wp:inline distT="0" distB="0" distL="0" distR="0" wp14:anchorId="6BC7F1C2" wp14:editId="70928860">
                  <wp:extent cx="2934031" cy="1955908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4178" cy="1956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8642B9" w:rsidRDefault="00D0502A">
            <w:r>
              <w:rPr>
                <w:noProof/>
              </w:rPr>
              <w:drawing>
                <wp:inline distT="0" distB="0" distL="0" distR="0" wp14:anchorId="4086B01A" wp14:editId="0A1EBE93">
                  <wp:extent cx="2934201" cy="1956021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4516" cy="1956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6168" w:type="dxa"/>
        <w:tblInd w:w="93" w:type="dxa"/>
        <w:tblLook w:val="04A0" w:firstRow="1" w:lastRow="0" w:firstColumn="1" w:lastColumn="0" w:noHBand="0" w:noVBand="1"/>
      </w:tblPr>
      <w:tblGrid>
        <w:gridCol w:w="1610"/>
        <w:gridCol w:w="1126"/>
        <w:gridCol w:w="1256"/>
        <w:gridCol w:w="960"/>
        <w:gridCol w:w="1216"/>
      </w:tblGrid>
      <w:tr w:rsidR="00EB6106" w:rsidRPr="00EB6106" w:rsidTr="00EB6106">
        <w:trPr>
          <w:trHeight w:val="300"/>
        </w:trPr>
        <w:tc>
          <w:tcPr>
            <w:tcW w:w="2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106" w:rsidRDefault="00EB6106" w:rsidP="00EB61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:rsidR="00EB6106" w:rsidRPr="00EB6106" w:rsidRDefault="00EB6106" w:rsidP="00EB61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bookmarkStart w:id="0" w:name="_GoBack"/>
            <w:bookmarkEnd w:id="0"/>
            <w:r w:rsidRPr="00EB6106">
              <w:rPr>
                <w:rFonts w:ascii="Calibri" w:eastAsia="Times New Roman" w:hAnsi="Calibri" w:cs="Calibri"/>
                <w:b/>
                <w:bCs/>
                <w:color w:val="000000"/>
              </w:rPr>
              <w:t>Interaction Block Means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106" w:rsidRPr="00EB6106" w:rsidRDefault="00EB6106" w:rsidP="00EB6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106" w:rsidRPr="00EB6106" w:rsidRDefault="00EB6106" w:rsidP="00EB6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106" w:rsidRPr="00EB6106" w:rsidRDefault="00EB6106" w:rsidP="00EB6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6106" w:rsidRPr="00EB6106" w:rsidTr="00EB6106">
        <w:trPr>
          <w:trHeight w:val="300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106" w:rsidRPr="00EB6106" w:rsidRDefault="00EB6106" w:rsidP="00EB6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106" w:rsidRPr="00EB6106" w:rsidRDefault="00EB6106" w:rsidP="00EB6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6106">
              <w:rPr>
                <w:rFonts w:ascii="Calibri" w:eastAsia="Times New Roman" w:hAnsi="Calibri" w:cs="Calibri"/>
                <w:color w:val="000000"/>
              </w:rPr>
              <w:t>Naperville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106" w:rsidRPr="00EB6106" w:rsidRDefault="00EB6106" w:rsidP="00EB6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6106">
              <w:rPr>
                <w:rFonts w:ascii="Calibri" w:eastAsia="Times New Roman" w:hAnsi="Calibri" w:cs="Calibri"/>
                <w:color w:val="000000"/>
              </w:rPr>
              <w:t>Warrenville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106" w:rsidRPr="00EB6106" w:rsidRDefault="00EB6106" w:rsidP="00EB6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6106">
              <w:rPr>
                <w:rFonts w:ascii="Calibri" w:eastAsia="Times New Roman" w:hAnsi="Calibri" w:cs="Calibri"/>
                <w:color w:val="000000"/>
              </w:rPr>
              <w:t>Lisle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106" w:rsidRPr="00EB6106" w:rsidRDefault="00EB6106" w:rsidP="00EB6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6106">
              <w:rPr>
                <w:rFonts w:ascii="Calibri" w:eastAsia="Times New Roman" w:hAnsi="Calibri" w:cs="Calibri"/>
                <w:color w:val="000000"/>
              </w:rPr>
              <w:t>Woodridge</w:t>
            </w:r>
          </w:p>
        </w:tc>
      </w:tr>
      <w:tr w:rsidR="00EB6106" w:rsidRPr="00EB6106" w:rsidTr="00EB6106">
        <w:trPr>
          <w:trHeight w:val="315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106" w:rsidRPr="00EB6106" w:rsidRDefault="00EB6106" w:rsidP="00EB6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6106">
              <w:rPr>
                <w:rFonts w:ascii="Calibri" w:eastAsia="Times New Roman" w:hAnsi="Calibri" w:cs="Calibri"/>
                <w:color w:val="000000"/>
              </w:rPr>
              <w:t>Two-bedroom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106" w:rsidRPr="00EB6106" w:rsidRDefault="00EB6106" w:rsidP="00EB6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106">
              <w:rPr>
                <w:rFonts w:ascii="Calibri" w:eastAsia="Times New Roman" w:hAnsi="Calibri" w:cs="Calibri"/>
                <w:color w:val="000000"/>
              </w:rPr>
              <w:t>396.5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106" w:rsidRPr="00EB6106" w:rsidRDefault="00EB6106" w:rsidP="00EB6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106">
              <w:rPr>
                <w:rFonts w:ascii="Calibri" w:eastAsia="Times New Roman" w:hAnsi="Calibri" w:cs="Calibri"/>
                <w:color w:val="000000"/>
              </w:rPr>
              <w:t>185.7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106" w:rsidRPr="00EB6106" w:rsidRDefault="00EB6106" w:rsidP="00EB6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106">
              <w:rPr>
                <w:rFonts w:ascii="Calibri" w:eastAsia="Times New Roman" w:hAnsi="Calibri" w:cs="Calibri"/>
                <w:color w:val="000000"/>
              </w:rPr>
              <w:t>272.2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106" w:rsidRPr="00EB6106" w:rsidRDefault="00EB6106" w:rsidP="00EB6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106">
              <w:rPr>
                <w:rFonts w:ascii="Calibri" w:eastAsia="Times New Roman" w:hAnsi="Calibri" w:cs="Calibri"/>
                <w:color w:val="000000"/>
              </w:rPr>
              <w:t>258.5</w:t>
            </w:r>
          </w:p>
        </w:tc>
      </w:tr>
      <w:tr w:rsidR="00EB6106" w:rsidRPr="00EB6106" w:rsidTr="00EB6106">
        <w:trPr>
          <w:trHeight w:val="315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106" w:rsidRPr="00EB6106" w:rsidRDefault="00EB6106" w:rsidP="00EB6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6106">
              <w:rPr>
                <w:rFonts w:ascii="Calibri" w:eastAsia="Times New Roman" w:hAnsi="Calibri" w:cs="Calibri"/>
                <w:color w:val="000000"/>
              </w:rPr>
              <w:t>Three-bedroom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106" w:rsidRPr="00EB6106" w:rsidRDefault="00EB6106" w:rsidP="00EB6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106">
              <w:rPr>
                <w:rFonts w:ascii="Calibri" w:eastAsia="Times New Roman" w:hAnsi="Calibri" w:cs="Calibri"/>
                <w:color w:val="000000"/>
              </w:rPr>
              <w:t>467.4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106" w:rsidRPr="00EB6106" w:rsidRDefault="00EB6106" w:rsidP="00EB6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106">
              <w:rPr>
                <w:rFonts w:ascii="Calibri" w:eastAsia="Times New Roman" w:hAnsi="Calibri" w:cs="Calibri"/>
                <w:color w:val="000000"/>
              </w:rPr>
              <w:t>289.8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106" w:rsidRPr="00EB6106" w:rsidRDefault="00EB6106" w:rsidP="00EB6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106">
              <w:rPr>
                <w:rFonts w:ascii="Calibri" w:eastAsia="Times New Roman" w:hAnsi="Calibri" w:cs="Calibri"/>
                <w:color w:val="000000"/>
              </w:rPr>
              <w:t>367.6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106" w:rsidRPr="00EB6106" w:rsidRDefault="00EB6106" w:rsidP="00EB6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106">
              <w:rPr>
                <w:rFonts w:ascii="Calibri" w:eastAsia="Times New Roman" w:hAnsi="Calibri" w:cs="Calibri"/>
                <w:color w:val="000000"/>
              </w:rPr>
              <w:t>360.7</w:t>
            </w:r>
          </w:p>
        </w:tc>
      </w:tr>
      <w:tr w:rsidR="00EB6106" w:rsidRPr="00EB6106" w:rsidTr="00EB6106">
        <w:trPr>
          <w:trHeight w:val="300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106" w:rsidRPr="00EB6106" w:rsidRDefault="00EB6106" w:rsidP="00EB6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6106">
              <w:rPr>
                <w:rFonts w:ascii="Calibri" w:eastAsia="Times New Roman" w:hAnsi="Calibri" w:cs="Calibri"/>
                <w:color w:val="000000"/>
              </w:rPr>
              <w:t>Four-bedroom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106" w:rsidRPr="00EB6106" w:rsidRDefault="00EB6106" w:rsidP="00EB6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106">
              <w:rPr>
                <w:rFonts w:ascii="Calibri" w:eastAsia="Times New Roman" w:hAnsi="Calibri" w:cs="Calibri"/>
                <w:color w:val="000000"/>
              </w:rPr>
              <w:t>499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106" w:rsidRPr="00EB6106" w:rsidRDefault="00EB6106" w:rsidP="00EB6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106">
              <w:rPr>
                <w:rFonts w:ascii="Calibri" w:eastAsia="Times New Roman" w:hAnsi="Calibri" w:cs="Calibri"/>
                <w:color w:val="000000"/>
              </w:rPr>
              <w:t>434.4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106" w:rsidRPr="00EB6106" w:rsidRDefault="00EB6106" w:rsidP="00EB6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106">
              <w:rPr>
                <w:rFonts w:ascii="Calibri" w:eastAsia="Times New Roman" w:hAnsi="Calibri" w:cs="Calibri"/>
                <w:color w:val="000000"/>
              </w:rPr>
              <w:t>455.5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106" w:rsidRPr="00EB6106" w:rsidRDefault="00EB6106" w:rsidP="00EB6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106">
              <w:rPr>
                <w:rFonts w:ascii="Calibri" w:eastAsia="Times New Roman" w:hAnsi="Calibri" w:cs="Calibri"/>
                <w:color w:val="000000"/>
              </w:rPr>
              <w:t>435.9</w:t>
            </w:r>
          </w:p>
        </w:tc>
      </w:tr>
    </w:tbl>
    <w:p w:rsidR="00690864" w:rsidRDefault="00EB6106">
      <w:r>
        <w:rPr>
          <w:noProof/>
        </w:rPr>
        <w:drawing>
          <wp:inline distT="0" distB="0" distL="0" distR="0" wp14:anchorId="5449BCAD" wp14:editId="1C854DC6">
            <wp:extent cx="3952874" cy="2624138"/>
            <wp:effectExtent l="0" t="0" r="10160" b="241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7F354D">
        <w:t xml:space="preserve"> </w:t>
      </w:r>
    </w:p>
    <w:sectPr w:rsidR="006908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840"/>
    <w:rsid w:val="002E24B6"/>
    <w:rsid w:val="00426840"/>
    <w:rsid w:val="005714AD"/>
    <w:rsid w:val="00690864"/>
    <w:rsid w:val="006B380E"/>
    <w:rsid w:val="006C56B2"/>
    <w:rsid w:val="00721340"/>
    <w:rsid w:val="007F354D"/>
    <w:rsid w:val="008642B9"/>
    <w:rsid w:val="00C93BC4"/>
    <w:rsid w:val="00D0502A"/>
    <w:rsid w:val="00D06840"/>
    <w:rsid w:val="00D64453"/>
    <w:rsid w:val="00EB0866"/>
    <w:rsid w:val="00EB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4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4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4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4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4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4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1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Jianhua%20Jiang\Desktop\hourse%20pric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Sheet1!$A$47</c:f>
              <c:strCache>
                <c:ptCount val="1"/>
                <c:pt idx="0">
                  <c:v>Two-bedroom</c:v>
                </c:pt>
              </c:strCache>
            </c:strRef>
          </c:tx>
          <c:marker>
            <c:symbol val="none"/>
          </c:marker>
          <c:cat>
            <c:strRef>
              <c:f>Sheet1!$B$46:$E$46</c:f>
              <c:strCache>
                <c:ptCount val="4"/>
                <c:pt idx="0">
                  <c:v>Naperville</c:v>
                </c:pt>
                <c:pt idx="1">
                  <c:v>Warrenville</c:v>
                </c:pt>
                <c:pt idx="2">
                  <c:v>Lisle</c:v>
                </c:pt>
                <c:pt idx="3">
                  <c:v>Woodridge</c:v>
                </c:pt>
              </c:strCache>
            </c:strRef>
          </c:cat>
          <c:val>
            <c:numRef>
              <c:f>Sheet1!$B$47:$E$47</c:f>
              <c:numCache>
                <c:formatCode>General</c:formatCode>
                <c:ptCount val="4"/>
                <c:pt idx="0">
                  <c:v>396.5</c:v>
                </c:pt>
                <c:pt idx="1">
                  <c:v>185.7</c:v>
                </c:pt>
                <c:pt idx="2">
                  <c:v>272.2</c:v>
                </c:pt>
                <c:pt idx="3">
                  <c:v>258.5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Sheet1!$A$48</c:f>
              <c:strCache>
                <c:ptCount val="1"/>
                <c:pt idx="0">
                  <c:v>Three-bedroom</c:v>
                </c:pt>
              </c:strCache>
            </c:strRef>
          </c:tx>
          <c:marker>
            <c:symbol val="none"/>
          </c:marker>
          <c:cat>
            <c:strRef>
              <c:f>Sheet1!$B$46:$E$46</c:f>
              <c:strCache>
                <c:ptCount val="4"/>
                <c:pt idx="0">
                  <c:v>Naperville</c:v>
                </c:pt>
                <c:pt idx="1">
                  <c:v>Warrenville</c:v>
                </c:pt>
                <c:pt idx="2">
                  <c:v>Lisle</c:v>
                </c:pt>
                <c:pt idx="3">
                  <c:v>Woodridge</c:v>
                </c:pt>
              </c:strCache>
            </c:strRef>
          </c:cat>
          <c:val>
            <c:numRef>
              <c:f>Sheet1!$B$48:$E$48</c:f>
              <c:numCache>
                <c:formatCode>General</c:formatCode>
                <c:ptCount val="4"/>
                <c:pt idx="0">
                  <c:v>467.4</c:v>
                </c:pt>
                <c:pt idx="1">
                  <c:v>289.8</c:v>
                </c:pt>
                <c:pt idx="2">
                  <c:v>367.6</c:v>
                </c:pt>
                <c:pt idx="3">
                  <c:v>360.7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Sheet1!$A$49</c:f>
              <c:strCache>
                <c:ptCount val="1"/>
                <c:pt idx="0">
                  <c:v>Four-bedroom</c:v>
                </c:pt>
              </c:strCache>
            </c:strRef>
          </c:tx>
          <c:marker>
            <c:symbol val="none"/>
          </c:marker>
          <c:cat>
            <c:strRef>
              <c:f>Sheet1!$B$46:$E$46</c:f>
              <c:strCache>
                <c:ptCount val="4"/>
                <c:pt idx="0">
                  <c:v>Naperville</c:v>
                </c:pt>
                <c:pt idx="1">
                  <c:v>Warrenville</c:v>
                </c:pt>
                <c:pt idx="2">
                  <c:v>Lisle</c:v>
                </c:pt>
                <c:pt idx="3">
                  <c:v>Woodridge</c:v>
                </c:pt>
              </c:strCache>
            </c:strRef>
          </c:cat>
          <c:val>
            <c:numRef>
              <c:f>Sheet1!$B$49:$E$49</c:f>
              <c:numCache>
                <c:formatCode>General</c:formatCode>
                <c:ptCount val="4"/>
                <c:pt idx="0">
                  <c:v>499</c:v>
                </c:pt>
                <c:pt idx="1">
                  <c:v>434.4</c:v>
                </c:pt>
                <c:pt idx="2">
                  <c:v>455.5</c:v>
                </c:pt>
                <c:pt idx="3">
                  <c:v>435.9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5883776"/>
        <c:axId val="154006272"/>
      </c:lineChart>
      <c:catAx>
        <c:axId val="135883776"/>
        <c:scaling>
          <c:orientation val="minMax"/>
        </c:scaling>
        <c:delete val="0"/>
        <c:axPos val="b"/>
        <c:majorTickMark val="out"/>
        <c:minorTickMark val="none"/>
        <c:tickLblPos val="nextTo"/>
        <c:crossAx val="154006272"/>
        <c:crosses val="autoZero"/>
        <c:auto val="1"/>
        <c:lblAlgn val="ctr"/>
        <c:lblOffset val="100"/>
        <c:noMultiLvlLbl val="0"/>
      </c:catAx>
      <c:valAx>
        <c:axId val="1540062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58837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JJHZH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Jiang</dc:creator>
  <cp:keywords/>
  <dc:description/>
  <cp:lastModifiedBy>Jianhua Jiang</cp:lastModifiedBy>
  <cp:revision>11</cp:revision>
  <dcterms:created xsi:type="dcterms:W3CDTF">2012-10-03T15:51:00Z</dcterms:created>
  <dcterms:modified xsi:type="dcterms:W3CDTF">2012-10-04T04:28:00Z</dcterms:modified>
</cp:coreProperties>
</file>