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GO0zAQ_ZUoZ6ibloAaLZVQF7gsqELiZinyOk5iNbEt20mDAIkbcNgb4sIHwIkPYCX4Gnb7GYzjpO1qOSAiRX6eeX4z8-zXoSK2DJMgvP50-fvLT3T17nL39QOgiVK2C-8EoWZGVi3LHGmVYPzSMG0wjuJFtMD4lJmNlQrj3fcfV5_f7y4-Xn_7hbFXw_i2nCA1c1I5L-7KlumWs23azlyqJnrTKJeMH8yjOJp20eJeNJvP35woThP4g66uhEnIQxyW1qoEIUNLVhMzkYoJSOZS18TCVhco02TLRVFXaDad3kc14QKHgwJo_Y8GHLONZnsZ_U8iMs85ZaeSNjUT1itpVhHLpTAlVwaHy35C0a45XWu_oc_btQ4yZqirskpQbzzqfUeD7ejYdWRZrWBM0cARrmwKFkOzJi3StClo2yIfSKfuiyZKFDAIz0B9HgNyNwN4Pc64PEH7Pg4t-QaJc_BM0o0JhFyVRBTskdZyWzKSGRCJnN6YMIpR64OgeTh6VMCrolsmnFdcPeFV5So63J_3gCTGamZp6WAOnBdQpc_f2OxJ6Kae2xkFDp9vn8nMDU4aK12HJOlyXbsVLi7oIDOFaV75tdeEuEuzzgbU5YfnCizqaMOrHcjA6tdRVGljnzJZBw4AW0Onvixpz4znHtDIdnkhfevoAElSiWALKot4FnuVv7LcvTwWWR_dY5JYwqsxfIwrMfjlHBog_Mvw7R9vIn_B" id="34" name="Picture"/>
            <a:graphic>
              <a:graphicData uri="http://schemas.openxmlformats.org/drawingml/2006/picture">
                <pic:pic>
                  <pic:nvPicPr>
                    <pic:cNvPr descr="C:/Users/15919/Desktop/论文草稿/temp/manuscript_figures_g__ugcvv/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1｜基于冷冻电镜数据重建配体构象的</w:t>
      </w:r>
      <w:r>
        <w:t xml:space="preserve"> Find–Match–Build </w:t>
      </w:r>
      <w:r>
        <w:rPr>
          <w:rFonts w:hint="eastAsia"/>
        </w:rPr>
        <w:t xml:space="preserve">工作流程总览。实验冷冻电镜密度图和受体结构作为输入。Find</w:t>
      </w:r>
      <w:r>
        <w:t xml:space="preserve"> </w:t>
      </w:r>
      <w:r>
        <w:rPr>
          <w:rFonts w:hint="eastAsia"/>
        </w:rPr>
        <w:t xml:space="preserve">划定候选配体区域（B1–B5）。Match</w:t>
      </w:r>
      <w:r>
        <w:t xml:space="preserve"> </w:t>
      </w:r>
      <w:r>
        <w:rPr>
          <w:rFonts w:hint="eastAsia"/>
        </w:rPr>
        <w:t xml:space="preserve">将各候选区域与以</w:t>
      </w:r>
      <w:r>
        <w:t xml:space="preserve"> SMILES </w:t>
      </w:r>
      <w:r>
        <w:rPr>
          <w:rFonts w:hint="eastAsia"/>
        </w:rPr>
        <w:t xml:space="preserve">表示的给定配体身份进行比较，为保留的候选区域分配身份，并剔除假阳性。B1</w:t>
      </w:r>
      <w:r>
        <w:t xml:space="preserve"> </w:t>
      </w:r>
      <w:r>
        <w:rPr>
          <w:rFonts w:hint="eastAsia"/>
        </w:rPr>
        <w:t xml:space="preserve">和</w:t>
      </w:r>
      <w:r>
        <w:t xml:space="preserve"> B2 </w:t>
      </w:r>
      <w:r>
        <w:rPr>
          <w:rFonts w:hint="eastAsia"/>
        </w:rPr>
        <w:t xml:space="preserve">示意两个不同位点被分配相同的配体身份，B5</w:t>
      </w:r>
      <w:r>
        <w:t xml:space="preserve"> </w:t>
      </w:r>
      <w:r>
        <w:rPr>
          <w:rFonts w:hint="eastAsia"/>
        </w:rPr>
        <w:t xml:space="preserve">示意被剔除的候选区域。Build</w:t>
      </w:r>
      <w:r>
        <w:t xml:space="preserve"> </w:t>
      </w:r>
      <w:r>
        <w:rPr>
          <w:rFonts w:hint="eastAsia"/>
        </w:rPr>
        <w:t xml:space="preserve">利用保留的位点及其配体身份，通过选定的分子对接工具生成三维配体构象；图中列出的工具包括</w:t>
      </w:r>
      <w:r>
        <w:t xml:space="preserve"> PocketXMol、Surflex-Dock、EMERALD </w:t>
      </w:r>
      <w:r>
        <w:rPr>
          <w:rFonts w:hint="eastAsia"/>
        </w:rPr>
        <w:t xml:space="preserve">和</w:t>
      </w:r>
      <w:r>
        <w:t xml:space="preserve"> </w:t>
      </w:r>
      <w:r>
        <w:rPr>
          <w:rFonts w:hint="eastAsia"/>
        </w:rPr>
        <w:t xml:space="preserve">Vina。相同颜色表示分配到相同的配体身份。候选区域、身份分配和构象均为示意，并非针对图中输入的实际预测结果。</w:t>
      </w:r>
      <w:r>
        <w:t xml:space="preserve"> </w:t>
      </w:r>
      <w: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70"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So0VIJdYHLgiokbpYqr-MkVhPbst02CDgjDtwQF07c9sQPAAl-DWx_BjNx-rFiD4hIkZ9nnt_MPPt1bJiv4iyKbz5-__X5B3GelSIFtPtyPTDGt_G9KLbC6XojcuTNM0pfOmEdpel4mk4pvRBu5bWhdPf12-9P73Yf3t9c_6Q0CFJ6p6JijUC1kDxrmFRnTraGKVFjvmF2tTbIGD8YpeM0aSejSTpKkjfnRvIM_qhtauUy9pDGlfcmI8TxSjTMDbQRCpKFtg3zsLUlyS3bSlU2NRkmyYRgORr3CqD1PxpwzK-tOMjYfxLRRSG5uNB83Qjlg5IVNfNSK1dJ42g86yZUm4XkCxs2_PlmYaNcOI5V5hnpLoB0_pPefnLqPvGiMTCmWsMRafyykCU065blcrku-WZDQmCZ4DccGFXCIDIH9fsJILwewIv9jLNzcujj2FJokKGDl5qvXKT0vGKqFI-s1dtKsNyBSIp6-4QzgvsQBM3j0ZMCQZX8ZcJVLc0TWddYEXF3PgCWOW-F5xXCAjgvoEqXv7U5kMhtPdw5Aw5fbZ_pHAdna6-xQ5a1hW1whYuLWsigO6_C2mlCHNOi9RHHfP9cgcWR1r_angysbt2LGuv8U6GbCAGwLXQayrLNpQvcI9qzMa90aJ0cIctqFW1BZToejoPKnSy8l8cq76IHzDLPZL0Pn-Ja9X6hQz2Efxa__QOfUoH5" id="39" name="Picture"/>
            <a:graphic>
              <a:graphicData uri="http://schemas.openxmlformats.org/drawingml/2006/picture">
                <pic:pic>
                  <pic:nvPicPr>
                    <pic:cNvPr descr="C:/Users/15919/Desktop/论文草稿/temp/manuscript_figures_g__ugcvv/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9v0zAU_leinFmddCuj0aiEOuAyUIXEzVLkOU5iNbEt20mLgCNDSCAuaBdOnOAC3EGCv6Zb_wye47TdBBKISJE_v_e97_3y01ARW4ZJEF6--756_wMZSwoWr158vvhwtnr7df3xbPX6PG2HA6XsMrwRhJoZWbUsczHTBOPHhmmDcTwax2OMj5mZW6kwXn_5dnH-cv3m1eWnnxh7cYz_qi5IzZyyJ-7lstGUGLZXEy6cvyZ63ijHGB3ux6M4Wh5Gt6I4ip8dKU4T-INlXQmTkNs4LK1VCUKGlqwmZiAVE-DMpa6JhasuUKbJgouirtAwim4ilwWHvQJo_Y8GhNlGs62M_icRmeecsmNJm5oJ65U0q4jlUpiSK4PDSdehaGeczrS_0IftTAcZM9RlmSaoWwbqdoH6VaCrm0CW1QraFA2EcGXTnBdQrEmLNG0K2rbIG9LIffsDJQpohGegfnAAyK0H8GzT4-QIbevYleQLJG6CJ5LOTSDktCSiYHe0louSkcyASOz0Ng6jGLXeCJq70CsJvCr6bQinFVf3eFW5jA538R6QxFjNLC0dzIHzCLJ0_muXLQld13M3o2DCp4sHMnONk8ZKVyFJlrmu3QmLC5bgiaCbJ_7sNMHu3GxpA-r8_XMFFnW0_tX2ZGB150ZUaWPvM1kHDgBbQ6U-LWlPjOfu0Ibt_EL60tEOkqQSwQJUxqPhyKv8keX2cldknXWLSWIJrzbmq7gS_bzchHoI_yR8_guPGY_k" id="43" name="Picture"/>
            <a:graphic>
              <a:graphicData uri="http://schemas.openxmlformats.org/drawingml/2006/picture">
                <pic:pic>
                  <pic:nvPicPr>
                    <pic:cNvPr descr="C:/Users/15919/Desktop/论文草稿/temp/manuscript_figures_g__ugcvv/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Start w:id="69" w:name="stage2"/>
    <w:p>
      <w:pPr>
        <w:pStyle w:val="2"/>
        <w:keepNext/>
        <w:ind w:firstLine="0"/>
      </w:pPr>
      <w:r>
        <w:t xml:space="preserve">Stage2</w:t>
      </w:r>
    </w:p>
    <w:bookmarkStart w:id="47" w:name="stage2基础评估口径"/>
    <w:p>
      <w:pPr>
        <w:pStyle w:val="3"/>
        <w:keepNext/>
        <w:ind w:firstLine="0"/>
      </w:pPr>
      <w:r>
        <w:rPr>
          <w:rFonts w:hint="eastAsia"/>
        </w:rPr>
        <w:t xml:space="preserve">stage2：基础评估口径</w:t>
      </w:r>
    </w:p>
    <w:p>
      <w:pPr>
        <w:pStyle w:val="FirstParagraph"/>
        <w:spacing w:line="360" w:lineRule="auto" w:after="120"/>
        <w:ind w:firstLine="420"/>
      </w:pPr>
      <w:r>
        <w:t xml:space="preserve">Match </w:t>
      </w:r>
      <w:r>
        <w:rPr>
          <w:rFonts w:hint="eastAsia"/>
        </w:rPr>
        <w:t xml:space="preserve">的匹配的基本单位是Find预测的</w:t>
      </w:r>
      <w:r>
        <w:t xml:space="preserve"> blob </w:t>
      </w:r>
      <w:r>
        <w:rPr>
          <w:rFonts w:hint="eastAsia"/>
        </w:rPr>
        <w:t xml:space="preserve">以及整个PDB中的配体身份。Match能判断</w:t>
      </w:r>
      <w:r>
        <w:t xml:space="preserve"> Find </w:t>
      </w:r>
      <w:r>
        <w:rPr>
          <w:rFonts w:hint="eastAsia"/>
        </w:rPr>
        <w:t xml:space="preserve">给出的候选</w:t>
      </w:r>
      <w:r>
        <w:t xml:space="preserve"> blob </w:t>
      </w:r>
      <w:r>
        <w:rPr>
          <w:rFonts w:hint="eastAsia"/>
        </w:rPr>
        <w:t xml:space="preserve">是否为假阳性，同时把blob与同一</w:t>
      </w:r>
      <w:r>
        <w:t xml:space="preserve"> PDB </w:t>
      </w:r>
      <w:r>
        <w:rPr>
          <w:rFonts w:hint="eastAsia"/>
        </w:rPr>
        <w:t xml:space="preserve">内的所有SMILES</w:t>
      </w:r>
      <w:r>
        <w:t xml:space="preserve"> </w:t>
      </w:r>
      <w:r>
        <w:rPr>
          <w:rFonts w:hint="eastAsia"/>
        </w:rPr>
        <w:t xml:space="preserve">进行匹配。我们把Find模型训练完毕后，在1650个（200个）训练集（验证集）中的PDB样本上使用真实受体进行推理，记录下产生的候选blob及其辅助特征，它们是Match的训练集和验证集。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以真实受体或模拟受体为输入，在测试集中179个PDB样本上分别进行推理，分别产生了【】个</w:t>
      </w:r>
      <w:r>
        <w:t xml:space="preserve"> </w:t>
      </w:r>
      <w:r>
        <w:rPr>
          <w:rFonts w:hint="eastAsia"/>
        </w:rPr>
        <w:t xml:space="preserve">blob。它们在双向覆盖阈值0.3的连接条件下【见method】，分别与【】个真实配体实例形成了最大的一一匹配，占比为【】，剩余的【】个blob是假阳性blob。Match</w:t>
      </w:r>
      <w:r>
        <w:t xml:space="preserve"> </w:t>
      </w:r>
      <w:r>
        <w:rPr>
          <w:rFonts w:hint="eastAsia"/>
        </w:rPr>
        <w:t xml:space="preserve">的基础测试集就是这些全部blob，并且同样分成真实受体和CryoAtom2受体这两个测试条件，且都不排除假阳性blob。由于我们不对blob进行额外过滤或处理，所以Match的测试可以反映真实推理管线的运行情况。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的主模型记作strongest，同时还在相同的样本和配置上训练了三个消融模型，它们分别为：只使用全套体素特征的模型</w:t>
      </w:r>
      <w:r>
        <w:t xml:space="preserve"> </w:t>
      </w:r>
      <w:r>
        <w:rPr>
          <w:rFonts w:hint="eastAsia"/>
        </w:rPr>
        <w:t xml:space="preserve">voxel_only、只使用实验密度的</w:t>
      </w:r>
      <w:r>
        <w:t xml:space="preserve"> </w:t>
      </w:r>
      <w:r>
        <w:rPr>
          <w:rFonts w:hint="eastAsia"/>
        </w:rPr>
        <w:t xml:space="preserve">density_only，以及只使用口袋背景的</w:t>
      </w:r>
      <w:r>
        <w:t xml:space="preserve"> pocket_only。</w:t>
      </w:r>
    </w:p>
    <w:bookmarkEnd w:id="47"/>
    <w:bookmarkStart w:id="57" w:name="stage2基础评估结果"/>
    <w:p>
      <w:pPr>
        <w:pStyle w:val="3"/>
        <w:keepNext/>
        <w:ind w:firstLine="0"/>
      </w:pPr>
      <w:r>
        <w:rPr>
          <w:rFonts w:hint="eastAsia"/>
        </w:rPr>
        <w:t xml:space="preserve">stage2：基础评估结果</w:t>
      </w:r>
    </w:p>
    <w:p>
      <w:pPr>
        <w:pStyle w:val="FirstParagraph"/>
        <w:spacing w:line="360" w:lineRule="auto" w:after="120"/>
        <w:ind w:firstLine="420"/>
      </w:pPr>
      <w:r>
        <w:rPr>
          <w:rFonts w:hint="eastAsia"/>
        </w:rPr>
        <w:t xml:space="preserve">图</w:t>
      </w:r>
      <w:r>
        <w:t xml:space="preserve"> 1 </w:t>
      </w:r>
      <w:r>
        <w:rPr>
          <w:rFonts w:hint="eastAsia"/>
        </w:rPr>
        <w:t xml:space="preserve">反映了我们的四个变体模型在真实受体条件下的假阳性检测和身份匹配能力，图</w:t>
      </w:r>
      <w:r>
        <w:t xml:space="preserve"> 2 </w:t>
      </w:r>
      <w:r>
        <w:rPr>
          <w:rFonts w:hint="eastAsia"/>
        </w:rPr>
        <w:t xml:space="preserve">则是在</w:t>
      </w:r>
      <w:r>
        <w:t xml:space="preserve"> CryoAtom2 </w:t>
      </w:r>
      <w:r>
        <w:rPr>
          <w:rFonts w:hint="eastAsia"/>
        </w:rPr>
        <w:t xml:space="preserve">条件下的对应结果。</w:t>
      </w:r>
    </w:p>
    <w:p>
      <w:pPr>
        <w:pStyle w:val="BodyText"/>
        <w:spacing w:line="360" w:lineRule="auto" w:after="120"/>
        <w:ind w:firstLine="420"/>
      </w:pPr>
      <w:r>
        <w:rPr>
          <w:rFonts w:hint="eastAsia"/>
        </w:rPr>
        <w:t xml:space="preserve">真实受体条件下，strongest-1</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0.860，SMILES</w:t>
      </w:r>
      <w:r>
        <w:t xml:space="preserve"> </w:t>
      </w:r>
      <w:r>
        <w:rPr>
          <w:rFonts w:hint="eastAsia"/>
        </w:rPr>
        <w:t xml:space="preserve">总体准确率为</w:t>
      </w:r>
      <w:r>
        <w:t xml:space="preserve"> </w:t>
      </w:r>
      <w:r>
        <w:rPr>
          <w:rFonts w:hint="eastAsia"/>
        </w:rPr>
        <w:t xml:space="preserve">1,087/1,238（87.8%）；density_only-106</w:t>
      </w:r>
      <w:r>
        <w:t xml:space="preserve"> </w:t>
      </w:r>
      <w:r>
        <w:rPr>
          <w:rFonts w:hint="eastAsia"/>
        </w:rPr>
        <w:t xml:space="preserve">分别为</w:t>
      </w:r>
      <w:r>
        <w:t xml:space="preserve"> 0.841 </w:t>
      </w:r>
      <w:r>
        <w:rPr>
          <w:rFonts w:hint="eastAsia"/>
        </w:rPr>
        <w:t xml:space="preserve">和</w:t>
      </w:r>
      <w:r>
        <w:t xml:space="preserve"> </w:t>
      </w:r>
      <w:r>
        <w:rPr>
          <w:rFonts w:hint="eastAsia"/>
        </w:rPr>
        <w:t xml:space="preserve">1,036/1,238（83.7%）。使用</w:t>
      </w:r>
      <w:r>
        <w:t xml:space="preserve"> CryoAtom2 </w:t>
      </w:r>
      <w:r>
        <w:rPr>
          <w:rFonts w:hint="eastAsia"/>
        </w:rPr>
        <w:t xml:space="preserve">重建受体后，两者的总体身份准确率分别为</w:t>
      </w:r>
      <w:r>
        <w:t xml:space="preserve"> </w:t>
      </w:r>
      <w:r>
        <w:rPr>
          <w:rFonts w:hint="eastAsia"/>
        </w:rPr>
        <w:t xml:space="preserve">1,004/1,160（86.6%）和</w:t>
      </w:r>
      <w:r>
        <w:t xml:space="preserve"> </w:t>
      </w:r>
      <w:r>
        <w:rPr>
          <w:rFonts w:hint="eastAsia"/>
        </w:rPr>
        <w:t xml:space="preserve">993/1,160（85.6%）（图4、5）。小分子和金属离子的匹配通常高于糖类；肽类仅有一个测试候选，不据此推断类别泛化能力。</w:t>
      </w:r>
    </w:p>
    <w:p>
      <w:pPr>
        <w:pStyle w:val="CaptionedFigure"/>
        <w:keepNext/>
        <w:ind w:firstLine="0"/>
        <w:jc w:val="center"/>
      </w:pPr>
      <w:r>
        <w:drawing>
          <wp:inline>
            <wp:extent cx="5731510" cy="4549755"/>
            <wp:effectExtent b="0" l="0" r="0" t="0"/>
            <wp:docPr descr="图4 | 真实受体条件下的 Match 模型变体比较。六轴依次显示冻结 validation 阈值下的前景 F1、总体及小分子、糖、金属离子、肽类的 SMILES 匹配准确率。四个 Matcher 变体使用完整 held_out_test_0 中的 selected 候选；身份准确率仅以真实前景且身份受支持的候选为分母。肽类只有一个样本。EMERALD-ID 的菱形仅表示另一组小分子已知位点的 Top-1 准确率，不连成六轴轮廓。雷达径向刻度从 30% 起。" title="MDPPTFIG_eJydUsuO0zAU_ZUoa6ZuS8Oo0VAJdYDNgCokdpYqj-MkVhPbsp20CFgjFqwYsQGxZsUHMBJ8DdP5DO6N03ZGgISIFPlcn-NzH_bL2DBfxmkUby8uf378TpxnhRhvL99fff4E8cAYv4nvRLEVTletyFA6Tyl97oR1lI6S6WhK6alwK68Npddfv119eHP97u32yw9KgyelfzNVrBZoGPgjyzJmj6xgFZI1s6vGIJ0c3x0lo-Fmkkymx0ny6sRInsIfbepKuZTdp3HpvUkJcbwUNXMDbYQCMte2Zh5CW5DMsrVURV2R8XB4j9RMKhr3DuD1Px5wzDdW7G3sP5noPJdcnGre1EL54GRFxbzUypXSOBrPug5Vu5B8YUPAn7YLG2XCccwyT0l3AaSbP-nHT25On3hRG2hTNXBEGr_MZQHFumWxXDYFb1sSNpZD_CYDowpoRGbgngwB4d0AXux6nJ2QfR2HkkKBDCd4pvnKRUrPS6YK8cBavS4FyxyYjNBvRzgjuA-b4Hk4eiNBcCW_DeG8kuaRrCrMiLg7HwBLnbfC8xJhDppnkKXjbwV7Ebnth5EzMOHz9ROdYeOs8RorZOkmtzWucHHRBhiczouwdp6wj7TY-Igj3z9XUHGU9a-2F4OqW3emxjr_WOg6QgBqC5WGtKw9c0F7QDs18kqH0skBsrRS0Rpcpsk4CS5_VOG9PFRZt7vHLPVMVrvtm7hS_bxwQj2Efxa__gUTM4UU" id="49" name="Picture"/>
            <a:graphic>
              <a:graphicData uri="http://schemas.openxmlformats.org/drawingml/2006/picture">
                <pic:pic>
                  <pic:nvPicPr>
                    <pic:cNvPr descr="C:/Users/15919/Desktop/论文草稿/temp/manuscript_figures_g__ugcvv/figure_000004.png" id="50" name="Picture"/>
                    <pic:cNvPicPr>
                      <a:picLocks noChangeArrowheads="1" noChangeAspect="1"/>
                    </pic:cNvPicPr>
                  </pic:nvPicPr>
                  <pic:blipFill>
                    <a:blip r:embed="rId48"/>
                    <a:stretch>
                      <a:fillRect/>
                    </a:stretch>
                  </pic:blipFill>
                  <pic:spPr bwMode="auto">
                    <a:xfrm>
                      <a:off x="0" y="0"/>
                      <a:ext cx="5731510" cy="454975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图4</w:t>
      </w:r>
      <w:r>
        <w:t xml:space="preserve"> | </w:t>
      </w:r>
      <w:r>
        <w:rPr>
          <w:rFonts w:hint="eastAsia"/>
        </w:rPr>
        <w:t xml:space="preserve">真实受体条件下的</w:t>
      </w:r>
      <w:r>
        <w:t xml:space="preserve"> Match </w:t>
      </w:r>
      <w:r>
        <w:rPr>
          <w:rFonts w:hint="eastAsia"/>
        </w:rPr>
        <w:t xml:space="preserve">模型变体比较。六轴依次显示冻结</w:t>
      </w:r>
      <w:r>
        <w:t xml:space="preserve"> validation </w:t>
      </w:r>
      <w:r>
        <w:rPr>
          <w:rFonts w:hint="eastAsia"/>
        </w:rPr>
        <w:t xml:space="preserve">阈值下的前景</w:t>
      </w:r>
      <w:r>
        <w:t xml:space="preserve"> </w:t>
      </w:r>
      <w:r>
        <w:rPr>
          <w:rFonts w:hint="eastAsia"/>
        </w:rPr>
        <w:t xml:space="preserve">F1、总体及小分子、糖、金属离子、肽类的</w:t>
      </w:r>
      <w:r>
        <w:t xml:space="preserve"> SMILES </w:t>
      </w:r>
      <w:r>
        <w:rPr>
          <w:rFonts w:hint="eastAsia"/>
        </w:rPr>
        <w:t xml:space="preserve">匹配准确率。四个</w:t>
      </w:r>
      <w:r>
        <w:t xml:space="preserve"> Matcher </w:t>
      </w:r>
      <w:r>
        <w:rPr>
          <w:rFonts w:hint="eastAsia"/>
        </w:rPr>
        <w:t xml:space="preserve">变体使用完整</w:t>
      </w:r>
      <w:r>
        <w:t xml:space="preserve"> held_out_test_0 </w:t>
      </w:r>
      <w:r>
        <w:rPr>
          <w:rFonts w:hint="eastAsia"/>
        </w:rPr>
        <w:t xml:space="preserve">中的</w:t>
      </w:r>
      <w:r>
        <w:t xml:space="preserve"> selected </w:t>
      </w:r>
      <w:r>
        <w:rPr>
          <w:rFonts w:hint="eastAsia"/>
        </w:rPr>
        <w:t xml:space="preserve">候选；身份准确率仅以真实前景且身份受支持的候选为分母。肽类只有一个样本。EMERALD-ID</w:t>
      </w:r>
      <w:r>
        <w:t xml:space="preserve"> </w:t>
      </w:r>
      <w:r>
        <w:rPr>
          <w:rFonts w:hint="eastAsia"/>
        </w:rPr>
        <w:t xml:space="preserve">的菱形仅表示另一组小分子已知位点的</w:t>
      </w:r>
      <w:r>
        <w:t xml:space="preserve"> Top-1 </w:t>
      </w:r>
      <w:r>
        <w:rPr>
          <w:rFonts w:hint="eastAsia"/>
        </w:rPr>
        <w:t xml:space="preserve">准确率，不连成六轴轮廓。雷达径向刻度从</w:t>
      </w:r>
      <w:r>
        <w:t xml:space="preserve"> 30% </w:t>
      </w:r>
      <w:r>
        <w:rPr>
          <w:rFonts w:hint="eastAsia"/>
        </w:rPr>
        <w:t xml:space="preserve">起。</w:t>
      </w:r>
    </w:p>
    <w:p>
      <w:pPr>
        <w:pStyle w:val="CaptionedFigure"/>
        <w:keepNext/>
        <w:ind w:firstLine="0"/>
        <w:jc w:val="center"/>
      </w:pPr>
      <w:r>
        <w:drawing>
          <wp:inline>
            <wp:extent cx="5731510" cy="4367836"/>
            <wp:effectExtent b="0" l="0" r="0" t="0"/>
            <wp:docPr descr="图5 | CryoAtom2 受体条件下的 Match 模型变体比较。六轴与图4定义相同，使用相同的 179 个测试 PDB，但候选由 CryoAtom2 受体条件下的 Find 推理产生。肽类身份只有一个支持样本。EMERALD-ID 的单个菱形表示小分子已知位点准确率，不代表其他类别或前景检测。径向刻度从 30% 起。" title="MDPPTFIG_eJydUstu1DAU_ZUoa1rPg0yZqIyEpsCmoBESO0sj13ESa-KHbCeTClgjFqxAbECsWfEBVIKvodPP4DrOPCpAQkSKfK7P8bkP-0WsiSvjNIo3769-fvyOrCMFG22u3l1__gTxsdauje9EsWFWVQ3LvHSeYvzcMmMxHibT4RTjM2ZXTmmMb75-u_7w-ubtm82XHxgHT4z_ZiqJYN4w8EeGZMQcUXOpPCmIWdXa08nJeJgMB-3d8eTk3njy8lRzmsIftaKSNiX3cVw6p1OELC2ZIPZYaSaBzJURxEFoCpQZsuayEBUaDQYTJAiXOO4dwOt_POCYqw3b2Zh_MlF5zik7U7QWTLrgZFhFHFfSllxbHM-6DmWz4HRhQkCfNgsTZcxSn2Weou4CUDd_1I8fHU4fOSY0tClrOMK1W-a8gGLtslgu64I2DQoby4H_kmMtC2iEZ-CejAH5uwG82PY4O0W7OvYlhQKJn-C5oisbSTUviSzYA2PUumQks2Ay9H5bwmpGXdgEz_3RgwTBFf02hIuK60e8qnxGj7vzAZDUOsMcLT3MQfMMsnT8rWAnQrf9fGQ1TPhi_URlvnFSO-UrJGmbG-FXuLioBWYA3VyGtfOEfU-z1kXU8_1zBRX1sv7V9mJQdevWVBvrHjMlIg9AbaDSkJY05zZo92ir9rxUoXS0hyStZLQGl2kySoLLH1X-Xh7KrNvdYZI6wqvt9iGuZD8vP6Eewj-LX_0CbpeFLQ" id="52" name="Picture"/>
            <a:graphic>
              <a:graphicData uri="http://schemas.openxmlformats.org/drawingml/2006/picture">
                <pic:pic>
                  <pic:nvPicPr>
                    <pic:cNvPr descr="C:/Users/15919/Desktop/论文草稿/temp/manuscript_figures_g__ugcvv/figure_000005.png" id="53" name="Picture"/>
                    <pic:cNvPicPr>
                      <a:picLocks noChangeArrowheads="1" noChangeAspect="1"/>
                    </pic:cNvPicPr>
                  </pic:nvPicPr>
                  <pic:blipFill>
                    <a:blip r:embed="rId51"/>
                    <a:stretch>
                      <a:fillRect/>
                    </a:stretch>
                  </pic:blipFill>
                  <pic:spPr bwMode="auto">
                    <a:xfrm>
                      <a:off x="0" y="0"/>
                      <a:ext cx="5731510" cy="4367836"/>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图5</w:t>
      </w:r>
      <w:r>
        <w:t xml:space="preserve"> | CryoAtom2 </w:t>
      </w:r>
      <w:r>
        <w:rPr>
          <w:rFonts w:hint="eastAsia"/>
        </w:rPr>
        <w:t xml:space="preserve">受体条件下的</w:t>
      </w:r>
      <w:r>
        <w:t xml:space="preserve"> Match </w:t>
      </w:r>
      <w:r>
        <w:rPr>
          <w:rFonts w:hint="eastAsia"/>
        </w:rPr>
        <w:t xml:space="preserve">模型变体比较。六轴与图4定义相同，使用相同的</w:t>
      </w:r>
      <w:r>
        <w:t xml:space="preserve"> 179 </w:t>
      </w:r>
      <w:r>
        <w:rPr>
          <w:rFonts w:hint="eastAsia"/>
        </w:rPr>
        <w:t xml:space="preserve">个测试</w:t>
      </w:r>
      <w:r>
        <w:t xml:space="preserve"> </w:t>
      </w:r>
      <w:r>
        <w:rPr>
          <w:rFonts w:hint="eastAsia"/>
        </w:rPr>
        <w:t xml:space="preserve">PDB，但候选由</w:t>
      </w:r>
      <w:r>
        <w:t xml:space="preserve"> CryoAtom2 </w:t>
      </w:r>
      <w:r>
        <w:rPr>
          <w:rFonts w:hint="eastAsia"/>
        </w:rPr>
        <w:t xml:space="preserve">受体条件下的</w:t>
      </w:r>
      <w:r>
        <w:t xml:space="preserve"> Find </w:t>
      </w:r>
      <w:r>
        <w:rPr>
          <w:rFonts w:hint="eastAsia"/>
        </w:rPr>
        <w:t xml:space="preserve">推理产生。肽类身份只有一个支持样本。EMERALD-ID</w:t>
      </w:r>
      <w:r>
        <w:t xml:space="preserve"> </w:t>
      </w:r>
      <w:r>
        <w:rPr>
          <w:rFonts w:hint="eastAsia"/>
        </w:rPr>
        <w:t xml:space="preserve">的单个菱形表示小分子已知位点准确率，不代表其他类别或前景检测。径向刻度从</w:t>
      </w:r>
      <w:r>
        <w:t xml:space="preserve"> 30% </w:t>
      </w:r>
      <w:r>
        <w:rPr>
          <w:rFonts w:hint="eastAsia"/>
        </w:rPr>
        <w:t xml:space="preserve">起。</w:t>
      </w:r>
    </w:p>
    <w:p>
      <w:pPr>
        <w:pStyle w:val="BodyText"/>
        <w:spacing w:line="360" w:lineRule="auto" w:after="120"/>
        <w:ind w:firstLine="420"/>
      </w:pPr>
      <w:r>
        <w:rPr>
          <w:rFonts w:hint="eastAsia"/>
        </w:rPr>
        <w:t xml:space="preserve">随着</w:t>
      </w:r>
      <w:r>
        <w:t xml:space="preserve"> PDB </w:t>
      </w:r>
      <w:r>
        <w:rPr>
          <w:rFonts w:hint="eastAsia"/>
        </w:rPr>
        <w:t xml:space="preserve">内候选</w:t>
      </w:r>
      <w:r>
        <w:t xml:space="preserve"> SMILES </w:t>
      </w:r>
      <w:r>
        <w:rPr>
          <w:rFonts w:hint="eastAsia"/>
        </w:rPr>
        <w:t xml:space="preserve">数量增加，strongest-1</w:t>
      </w:r>
      <w:r>
        <w:t xml:space="preserve"> </w:t>
      </w:r>
      <w:r>
        <w:rPr>
          <w:rFonts w:hint="eastAsia"/>
        </w:rPr>
        <w:t xml:space="preserve">的身份匹配更具挑战性（图6、7）。真实受体条件下，小分子准确率从双身份</w:t>
      </w:r>
      <w:r>
        <w:t xml:space="preserve"> PDB </w:t>
      </w:r>
      <w:r>
        <w:rPr>
          <w:rFonts w:hint="eastAsia"/>
        </w:rPr>
        <w:t xml:space="preserve">中的</w:t>
      </w:r>
      <w:r>
        <w:t xml:space="preserve"> </w:t>
      </w:r>
      <w:r>
        <w:rPr>
          <w:rFonts w:hint="eastAsia"/>
        </w:rPr>
        <w:t xml:space="preserve">73/77，降至至少五种身份</w:t>
      </w:r>
      <w:r>
        <w:t xml:space="preserve"> PDB </w:t>
      </w:r>
      <w:r>
        <w:rPr>
          <w:rFonts w:hint="eastAsia"/>
        </w:rPr>
        <w:t xml:space="preserve">中的</w:t>
      </w:r>
      <w:r>
        <w:t xml:space="preserve"> </w:t>
      </w:r>
      <w:r>
        <w:rPr>
          <w:rFonts w:hint="eastAsia"/>
        </w:rPr>
        <w:t xml:space="preserve">6/11；糖类在相应分组中为</w:t>
      </w:r>
      <w:r>
        <w:t xml:space="preserve"> 14/17 </w:t>
      </w:r>
      <w:r>
        <w:rPr>
          <w:rFonts w:hint="eastAsia"/>
        </w:rPr>
        <w:t xml:space="preserve">和</w:t>
      </w:r>
      <w:r>
        <w:t xml:space="preserve"> </w:t>
      </w:r>
      <w:r>
        <w:rPr>
          <w:rFonts w:hint="eastAsia"/>
        </w:rPr>
        <w:t xml:space="preserve">72/138。金属离子在各分组保持较高准确率。单身份</w:t>
      </w:r>
      <w:r>
        <w:t xml:space="preserve"> PDB </w:t>
      </w:r>
      <w:r>
        <w:rPr>
          <w:rFonts w:hint="eastAsia"/>
        </w:rPr>
        <w:t xml:space="preserve">中四类结果均为</w:t>
      </w:r>
      <w:r>
        <w:t xml:space="preserve"> </w:t>
      </w:r>
      <w:r>
        <w:rPr>
          <w:rFonts w:hint="eastAsia"/>
        </w:rPr>
        <w:t xml:space="preserve">100%，这是闭集身份匹配在仅有一个候选时的预期，不能视为模型区分多个身份的证据。</w:t>
      </w:r>
    </w:p>
    <w:p>
      <w:pPr>
        <w:pStyle w:val="CaptionedFigure"/>
        <w:keepNext/>
        <w:ind w:firstLine="0"/>
        <w:jc w:val="center"/>
      </w:pPr>
      <w:r>
        <w:drawing>
          <wp:inline>
            <wp:extent cx="5731510" cy="3351461"/>
            <wp:effectExtent b="0" l="0" r="0" t="0"/>
            <wp:docPr descr="图6 | strongest-1 在真实受体条件下的身份匹配准确率随候选身份数变化。横轴是每个 PDB 提供给 Matcher 的精确 SMILES 去重数，5 个及以上合并；纵轴为完整测试集中 selected、真实前景且身份受支持候选的类别内准确率。图例中的 n 是各类别的候选支持数。肽类仅有一个位于单身份 PDB 的样本，因此不形成连续曲线。" title="MDPPTFIG_eJydUs2O0zAQfpUoZ7ZuWlLUaKmEusBlQRUSN0uV13ESq4lt2U4aBJwRB06suIA4c-IBWAmehu0-BuM4absCJESkyN_MfP7mzy9DRWwRJkG4u7z6-fE7MpbkbLK7en_9-RPYI6VsG94JQs2MLBuWOuoywfi5YdpgHMXzaI7xGTMbKxXGN1-_XX94c_Pu7e7LD4y9JsZ_ExWkYk7Qx0-M1VLkzNgTzUjpCBXRm1o5SnxvGsXRuJ1O4-juLHp1qjhN4A_aqhQmIfdxWFirEoQMLVhFzEgqJiCYSV0RC6bOUarJlou8KtFkPJ6hinCBw14BtP5HA67ZWrO9jP4nEZllnLIzSeuKCeuVNCuJ5VKYgiuDw0XXoWhWnK60N-jTZqWDlBnqsiwT1C0BdTtA_QrQ8QaQZZWCNkUNV7iy64znUKxZ5-t1ndOmQd6xHrtvNlIih0Z4CurxDJDbD-DV0OPiFO3rOJTkCyRugueSbkwg5LIgsMgHWsttwUhqQCRyekPAKEatd4Lm4epRAq-KfhvCRcnVI16WLqPD3X0PSAIviFlaOJgB5xlk6eK3jD0J3dZzllEw4YvtE5m6xkltpauQJG2mK3fC4oIWImPo5oU_O03wuzBrbUBdvH-uwKKO1r_angys7hxElTb2MZNV4ACwNVTq05Lm3HjuAQ1sFxfSl44OkCSlCLagMo8nsVf5I8vt5aFIO-8ek8QSXg7uY1yKfl5uQj2EfxG-_gXIPYbb" id="55" name="Picture"/>
            <a:graphic>
              <a:graphicData uri="http://schemas.openxmlformats.org/drawingml/2006/picture">
                <pic:pic>
                  <pic:nvPicPr>
                    <pic:cNvPr descr="C:/Users/15919/Desktop/论文草稿/temp/manuscript_figures_g__ugcvv/figure_000006.png" id="56" name="Picture"/>
                    <pic:cNvPicPr>
                      <a:picLocks noChangeArrowheads="1" noChangeAspect="1"/>
                    </pic:cNvPicPr>
                  </pic:nvPicPr>
                  <pic:blipFill>
                    <a:blip r:embed="rId54"/>
                    <a:stretch>
                      <a:fillRect/>
                    </a:stretch>
                  </pic:blipFill>
                  <pic:spPr bwMode="auto">
                    <a:xfrm>
                      <a:off x="0" y="0"/>
                      <a:ext cx="5731510" cy="335146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图6</w:t>
      </w:r>
      <w:r>
        <w:t xml:space="preserve"> | strongest-1 </w:t>
      </w:r>
      <w:r>
        <w:rPr>
          <w:rFonts w:hint="eastAsia"/>
        </w:rPr>
        <w:t xml:space="preserve">在真实受体条件下的身份匹配准确率随候选身份数变化。横轴是每个</w:t>
      </w:r>
      <w:r>
        <w:t xml:space="preserve"> PDB </w:t>
      </w:r>
      <w:r>
        <w:rPr>
          <w:rFonts w:hint="eastAsia"/>
        </w:rPr>
        <w:t xml:space="preserve">提供给</w:t>
      </w:r>
      <w:r>
        <w:t xml:space="preserve"> Matcher </w:t>
      </w:r>
      <w:r>
        <w:rPr>
          <w:rFonts w:hint="eastAsia"/>
        </w:rPr>
        <w:t xml:space="preserve">的精确</w:t>
      </w:r>
      <w:r>
        <w:t xml:space="preserve"> SMILES </w:t>
      </w:r>
      <w:r>
        <w:rPr>
          <w:rFonts w:hint="eastAsia"/>
        </w:rPr>
        <w:t xml:space="preserve">去重数，5</w:t>
      </w:r>
      <w:r>
        <w:t xml:space="preserve"> </w:t>
      </w:r>
      <w:r>
        <w:rPr>
          <w:rFonts w:hint="eastAsia"/>
        </w:rPr>
        <w:t xml:space="preserve">个及以上合并；纵轴为完整测试集中</w:t>
      </w:r>
      <w:r>
        <w:t xml:space="preserve"> </w:t>
      </w:r>
      <w:r>
        <w:rPr>
          <w:rFonts w:hint="eastAsia"/>
        </w:rPr>
        <w:t xml:space="preserve">selected、真实前景且身份受支持候选的类别内准确率。图例中的</w:t>
      </w:r>
      <w:r>
        <w:t xml:space="preserve"> n </w:t>
      </w:r>
      <w:r>
        <w:rPr>
          <w:rFonts w:hint="eastAsia"/>
        </w:rPr>
        <w:t xml:space="preserve">是各类别的候选支持数。肽类仅有一个位于单身份</w:t>
      </w:r>
      <w:r>
        <w:t xml:space="preserve"> PDB </w:t>
      </w:r>
      <w:r>
        <w:rPr>
          <w:rFonts w:hint="eastAsia"/>
        </w:rPr>
        <w:t xml:space="preserve">的样本，因此不形成连续曲线。</w:t>
      </w:r>
    </w:p>
    <w:bookmarkEnd w:id="57"/>
    <w:bookmarkStart w:id="58" w:name="泛化评估口径"/>
    <w:p>
      <w:pPr>
        <w:pStyle w:val="3"/>
        <w:keepNext/>
        <w:ind w:firstLine="0"/>
      </w:pPr>
      <w:r>
        <w:rPr>
          <w:rFonts w:hint="eastAsia"/>
        </w:rPr>
        <w:t xml:space="preserve">泛化评估口径</w:t>
      </w:r>
    </w:p>
    <w:bookmarkEnd w:id="58"/>
    <w:bookmarkStart w:id="68" w:name="泛化评估结果"/>
    <w:p>
      <w:pPr>
        <w:pStyle w:val="3"/>
        <w:keepNext/>
        <w:ind w:firstLine="0"/>
      </w:pPr>
      <w:r>
        <w:rPr>
          <w:rFonts w:hint="eastAsia"/>
        </w:rPr>
        <w:t xml:space="preserve">泛化评估结果</w:t>
      </w:r>
    </w:p>
    <w:p>
      <w:pPr>
        <w:pStyle w:val="CaptionedFigure"/>
        <w:keepNext/>
        <w:ind w:firstLine="0"/>
        <w:jc w:val="center"/>
      </w:pPr>
      <w:r>
        <w:drawing>
          <wp:inline>
            <wp:extent cx="5731510" cy="3353524"/>
            <wp:effectExtent b="0" l="0" r="0" t="0"/>
            <wp:docPr descr="图7 | strongest-1 在 CryoAtom2 受体条件下的分层身份匹配。横轴是 PDB 内实际提供给 Matcher 的精确 SMILES 去重数，纵轴为相应类别的正确数除以身份受支持的 selected 真前景候选数。5 个及以上身份合并，图例标出每类总支持数；肽类仅有一个样本。" title="MDPPTFIG_eJydUstu1DAU_ZUoazqeB2k1URkJTYFNQSMkdpZGruMk1sQP2U4mFbBGLFhRsQGxZsUHUAm-hk4_g-s486gACREp8rn3Hp_78stYE1fGaRRvrq5_fvyOrCMFG2-u3998_gT2QGvXxvei2DCrqoZlnjpPMX5hmbEYj5LpaIrxGbMrpzTGt1-_3Xx4c_vu7ebLD4yDJsZ_E5VEMC8Y4kfWGSULZt0RNZfKEwQxq1p7SnIyGSWjYTuZJJNkfP_VqeY0hT9qRSVtSh7guHROpwhZWjJB7EBpJiGYKyOIA9MUKDNkzWUhKjQeDo-RIFziuFcArf_RgGuuNmwnY_5JROU5p-xM0Vow6YKSYRVxXElbcm1xPOs6lM2C04UJBn3WLEyUMUt9lnmKuiWgbgeoXwE63AByTGhoU9ZwhWu3zHkBxdplsVzWBW0aFBzLof9OBloW0AjPQP14BMjvB_Bi2-PsFO3q2JcUCiR-gueKrmwk1bwksMiHxqh1yUhmQaTT2wasZtQFJ2jurx4kCKrotyFcVFw_5lXlM3rc3Q-ApPCCmKOlhzlwnkOWLn7H2JHQXT1vWQ0Tvlg_VZlvnNRO-QpJ2uZG-BMWF7UQGUI3l-HsNMHvw6x1EfXx_rkCi3pa_2p7MrC6cyuqjXVPmBKRB8A2UGlIS5pzG7h7tGX7uFShdLSHJK1ktAaVaTJOgsofWX4vj2TWeXeYpI7waus-xJXs5-Un1EP4Z_HrXyYyhvU" id="60" name="Picture"/>
            <a:graphic>
              <a:graphicData uri="http://schemas.openxmlformats.org/drawingml/2006/picture">
                <pic:pic>
                  <pic:nvPicPr>
                    <pic:cNvPr descr="C:/Users/15919/Desktop/论文草稿/temp/manuscript_figures_g__ugcvv/figure_000007.png" id="61" name="Picture"/>
                    <pic:cNvPicPr>
                      <a:picLocks noChangeArrowheads="1" noChangeAspect="1"/>
                    </pic:cNvPicPr>
                  </pic:nvPicPr>
                  <pic:blipFill>
                    <a:blip r:embed="rId59"/>
                    <a:stretch>
                      <a:fillRect/>
                    </a:stretch>
                  </pic:blipFill>
                  <pic:spPr bwMode="auto">
                    <a:xfrm>
                      <a:off x="0" y="0"/>
                      <a:ext cx="5731510" cy="3353524"/>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图7</w:t>
      </w:r>
      <w:r>
        <w:t xml:space="preserve"> | strongest-1 </w:t>
      </w:r>
      <w:r>
        <w:rPr>
          <w:rFonts w:hint="eastAsia"/>
        </w:rPr>
        <w:t xml:space="preserve">在</w:t>
      </w:r>
      <w:r>
        <w:t xml:space="preserve"> CryoAtom2 </w:t>
      </w:r>
      <w:r>
        <w:rPr>
          <w:rFonts w:hint="eastAsia"/>
        </w:rPr>
        <w:t xml:space="preserve">受体条件下的分层身份匹配。横轴是</w:t>
      </w:r>
      <w:r>
        <w:t xml:space="preserve"> PDB </w:t>
      </w:r>
      <w:r>
        <w:rPr>
          <w:rFonts w:hint="eastAsia"/>
        </w:rPr>
        <w:t xml:space="preserve">内实际提供给</w:t>
      </w:r>
      <w:r>
        <w:t xml:space="preserve"> Matcher </w:t>
      </w:r>
      <w:r>
        <w:rPr>
          <w:rFonts w:hint="eastAsia"/>
        </w:rPr>
        <w:t xml:space="preserve">的精确</w:t>
      </w:r>
      <w:r>
        <w:t xml:space="preserve"> SMILES </w:t>
      </w:r>
      <w:r>
        <w:rPr>
          <w:rFonts w:hint="eastAsia"/>
        </w:rPr>
        <w:t xml:space="preserve">去重数，纵轴为相应类别的正确数除以身份受支持的</w:t>
      </w:r>
      <w:r>
        <w:t xml:space="preserve"> selected </w:t>
      </w:r>
      <w:r>
        <w:rPr>
          <w:rFonts w:hint="eastAsia"/>
        </w:rPr>
        <w:t xml:space="preserve">真前景候选数。5</w:t>
      </w:r>
      <w:r>
        <w:t xml:space="preserve"> </w:t>
      </w:r>
      <w:r>
        <w:rPr>
          <w:rFonts w:hint="eastAsia"/>
        </w:rPr>
        <w:t xml:space="preserve">个及以上身份合并，图例标出每类总支持数；肽类仅有一个样本。</w:t>
      </w:r>
    </w:p>
    <w:p>
      <w:pPr>
        <w:pStyle w:val="BodyText"/>
        <w:spacing w:line="360" w:lineRule="auto" w:after="120"/>
        <w:ind w:firstLine="420"/>
      </w:pPr>
      <w:r>
        <w:rPr>
          <w:rFonts w:hint="eastAsia"/>
        </w:rPr>
        <w:t xml:space="preserve">我们进一步在</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个真实小分子位点上，将不依赖</w:t>
      </w:r>
      <w:r>
        <w:t xml:space="preserve"> Find </w:t>
      </w:r>
      <w:r>
        <w:rPr>
          <w:rFonts w:hint="eastAsia"/>
        </w:rPr>
        <w:t xml:space="preserve">候选区域的</w:t>
      </w:r>
      <w:r>
        <w:t xml:space="preserve"> density_only-106 </w:t>
      </w:r>
      <w:r>
        <w:rPr>
          <w:rFonts w:hint="eastAsia"/>
        </w:rPr>
        <w:t xml:space="preserve">与官方</w:t>
      </w:r>
      <w:r>
        <w:t xml:space="preserve"> EMERALD-ID </w:t>
      </w:r>
      <w:r>
        <w:rPr>
          <w:rFonts w:hint="eastAsia"/>
        </w:rPr>
        <w:t xml:space="preserve">比较。两种方法在每个位点面对相同的小分子</w:t>
      </w:r>
      <w:r>
        <w:t xml:space="preserve"> SMILES </w:t>
      </w:r>
      <w:r>
        <w:rPr>
          <w:rFonts w:hint="eastAsia"/>
        </w:rPr>
        <w:t xml:space="preserve">集合。将准备或评分失败保留在分母后，density_only-106</w:t>
      </w:r>
      <w:r>
        <w:t xml:space="preserve"> </w:t>
      </w:r>
      <w:r>
        <w:rPr>
          <w:rFonts w:hint="eastAsia"/>
        </w:rPr>
        <w:t xml:space="preserve">在真实受体和</w:t>
      </w:r>
      <w:r>
        <w:t xml:space="preserve"> CryoAtom2 </w:t>
      </w:r>
      <w:r>
        <w:rPr>
          <w:rFonts w:hint="eastAsia"/>
        </w:rPr>
        <w:t xml:space="preserve">条件下分别识别</w:t>
      </w:r>
      <w:r>
        <w:t xml:space="preserve"> </w:t>
      </w:r>
      <w:r>
        <w:rPr>
          <w:rFonts w:hint="eastAsia"/>
        </w:rPr>
        <w:t xml:space="preserve">301/357（84.3%）和</w:t>
      </w:r>
      <w:r>
        <w:t xml:space="preserve"> </w:t>
      </w:r>
      <w:r>
        <w:rPr>
          <w:rFonts w:hint="eastAsia"/>
        </w:rPr>
        <w:t xml:space="preserve">303/357（84.9%）个位点，EMERALD-ID</w:t>
      </w:r>
      <w:r>
        <w:t xml:space="preserve"> </w:t>
      </w:r>
      <w:r>
        <w:rPr>
          <w:rFonts w:hint="eastAsia"/>
        </w:rPr>
        <w:t xml:space="preserve">分别识别</w:t>
      </w:r>
      <w:r>
        <w:t xml:space="preserve"> </w:t>
      </w:r>
      <w:r>
        <w:rPr>
          <w:rFonts w:hint="eastAsia"/>
        </w:rPr>
        <w:t xml:space="preserve">233/357（65.3%）和</w:t>
      </w:r>
      <w:r>
        <w:t xml:space="preserve"> </w:t>
      </w:r>
      <w:r>
        <w:rPr>
          <w:rFonts w:hint="eastAsia"/>
        </w:rPr>
        <w:t xml:space="preserve">263/357（73.7%）。只统计至少有一个身份取得分数的位点时，EMERALD-ID</w:t>
      </w:r>
      <w:r>
        <w:t xml:space="preserve"> </w:t>
      </w:r>
      <w:r>
        <w:rPr>
          <w:rFonts w:hint="eastAsia"/>
        </w:rPr>
        <w:t xml:space="preserve">分别达到</w:t>
      </w:r>
      <w:r>
        <w:t xml:space="preserve"> </w:t>
      </w:r>
      <w:r>
        <w:rPr>
          <w:rFonts w:hint="eastAsia"/>
        </w:rPr>
        <w:t xml:space="preserve">233/282（82.6%）和</w:t>
      </w:r>
      <w:r>
        <w:t xml:space="preserve"> </w:t>
      </w:r>
      <w:r>
        <w:rPr>
          <w:rFonts w:hint="eastAsia"/>
        </w:rPr>
        <w:t xml:space="preserve">263/313（84.0%），与</w:t>
      </w:r>
      <w:r>
        <w:t xml:space="preserve"> density_only-106 </w:t>
      </w:r>
      <w:r>
        <w:rPr>
          <w:rFonts w:hint="eastAsia"/>
        </w:rPr>
        <w:t xml:space="preserve">的准确率接近（图8、9）。对</w:t>
      </w:r>
      <w:r>
        <w:t xml:space="preserve"> Find </w:t>
      </w:r>
      <w:r>
        <w:rPr>
          <w:rFonts w:hint="eastAsia"/>
        </w:rPr>
        <w:t xml:space="preserve">已选中且身份受支持的小分子位点作配对，strongest-1</w:t>
      </w:r>
      <w:r>
        <w:t xml:space="preserve"> </w:t>
      </w:r>
      <w:r>
        <w:rPr>
          <w:rFonts w:hint="eastAsia"/>
        </w:rPr>
        <w:t xml:space="preserve">在真实受体条件下识别</w:t>
      </w:r>
      <w:r>
        <w:t xml:space="preserve"> 214/230 </w:t>
      </w:r>
      <w:r>
        <w:rPr>
          <w:rFonts w:hint="eastAsia"/>
        </w:rPr>
        <w:t xml:space="preserve">个，EMERALD-ID</w:t>
      </w:r>
      <w:r>
        <w:t xml:space="preserve"> </w:t>
      </w:r>
      <w:r>
        <w:rPr>
          <w:rFonts w:hint="eastAsia"/>
        </w:rPr>
        <w:t xml:space="preserve">识别</w:t>
      </w:r>
      <w:r>
        <w:t xml:space="preserve"> 163/230 </w:t>
      </w:r>
      <w:r>
        <w:rPr>
          <w:rFonts w:hint="eastAsia"/>
        </w:rPr>
        <w:t xml:space="preserve">个；CryoAtom2</w:t>
      </w:r>
      <w:r>
        <w:t xml:space="preserve"> </w:t>
      </w:r>
      <w:r>
        <w:rPr>
          <w:rFonts w:hint="eastAsia"/>
        </w:rPr>
        <w:t xml:space="preserve">条件下分别为</w:t>
      </w:r>
      <w:r>
        <w:t xml:space="preserve"> 195/214 </w:t>
      </w:r>
      <w:r>
        <w:rPr>
          <w:rFonts w:hint="eastAsia"/>
        </w:rPr>
        <w:t xml:space="preserve">与</w:t>
      </w:r>
      <w:r>
        <w:t xml:space="preserve"> 187/214。</w:t>
      </w:r>
    </w:p>
    <w:p>
      <w:pPr>
        <w:pStyle w:val="CaptionedFigure"/>
        <w:keepNext/>
        <w:ind w:firstLine="0"/>
        <w:jc w:val="center"/>
      </w:pPr>
      <w:r>
        <w:drawing>
          <wp:inline>
            <wp:extent cx="5731510" cy="3220158"/>
            <wp:effectExtent b="0" l="0" r="0" t="0"/>
            <wp:docPr descr="图8 | 真实受体条件下 density_only-106 与官方 EMERALD-ID 的小分子已知位点比较。冻结的 84 个 PDB 包含 357 个 occurrence 位点；横轴是各 PDB 的小分子精确 SMILES 去重数，刻度下方给出固定查询点数。实线以该组所有查询点为分母，准备或评分失败仍计入分母；虚线仅以至少有一个候选 SMILES 取得分数的查询点为分母。部分身份失败时，仍按其余有效分数选择身份。Matcher 每个位点均有分数，故两条蓝线数值重合。" title="MDPPTFIG_eJydUt2K1DAUfpXSa2fSztp1p6wDMqverDII3gWGbJq2YdokJGmnol6LF16teKN47ZUP4II-jTv7GJ40nZ9FBbFQ8p1zvnznLy9DRWwZpkG4eX_18-N3ZCwp2GRzdXn9-RPYY6VsF94JQs2MrFqWOeo8xfi5YdpgHCfTeIrxGTMrKxXGN1-_XX94c_Pu7ebLD4y9JsZ_ExWkZk7Qx0crIddiZLhlI81I5Rg10atGOU5y7yhO4qg7mkyiODl5dao4TeEPuroSJiX3cVhaq1KEDC1ZTcxYKiYgmEtdEwumLlCmyZqLoq7QJIqOUU24wOGgAFr_owHXbKPZTkb_k4jMc07ZmaRNzYT1SppVxHIpTMmVweGs71C0C04X2hv0abvQQcYMdVnmKeq3gPoloGEH6HAFyLJaQZuigStc2WXOCyjWLIvlsilo2yLvWEbuOxkrUUAjPAP147uA3IIAL7Y9zk7Rro59Sb5A4iZ4LunKBELOSyIK9kBruS4ZyQyIxE5vGzCKUeudoLm_epDAq6LfhnBRcfWIV5XL6HB_3wOSGquZpaWDOXCeQZY-fsvYkdBtPWcZBRO-WD-RmWucNFa6Ckna5bp2Jywu6CASQTcv_Nlrgt-FWWcD6uLDcwUWdbTh1Q5kYPXnVlRpYx8zWQcOAFtDpT4tac-N5-7Rlu3iQvrS0R6StBLBGlSmySTxKn9kub08FFnv3WGSWsKrrfsQV2KYl5vQAOGfha9_AY8Bhv4" id="63" name="Picture"/>
            <a:graphic>
              <a:graphicData uri="http://schemas.openxmlformats.org/drawingml/2006/picture">
                <pic:pic>
                  <pic:nvPicPr>
                    <pic:cNvPr descr="C:/Users/15919/Desktop/论文草稿/temp/manuscript_figures_g__ugcvv/figure_000008.png" id="64" name="Picture"/>
                    <pic:cNvPicPr>
                      <a:picLocks noChangeArrowheads="1" noChangeAspect="1"/>
                    </pic:cNvPicPr>
                  </pic:nvPicPr>
                  <pic:blipFill>
                    <a:blip r:embed="rId62"/>
                    <a:stretch>
                      <a:fillRect/>
                    </a:stretch>
                  </pic:blipFill>
                  <pic:spPr bwMode="auto">
                    <a:xfrm>
                      <a:off x="0" y="0"/>
                      <a:ext cx="5731510" cy="3220158"/>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图8</w:t>
      </w:r>
      <w:r>
        <w:t xml:space="preserve"> | </w:t>
      </w:r>
      <w:r>
        <w:rPr>
          <w:rFonts w:hint="eastAsia"/>
        </w:rPr>
        <w:t xml:space="preserve">真实受体条件下</w:t>
      </w:r>
      <w:r>
        <w:t xml:space="preserve"> density_only-106 </w:t>
      </w:r>
      <w:r>
        <w:rPr>
          <w:rFonts w:hint="eastAsia"/>
        </w:rPr>
        <w:t xml:space="preserve">与官方</w:t>
      </w:r>
      <w:r>
        <w:t xml:space="preserve"> EMERALD-ID </w:t>
      </w:r>
      <w:r>
        <w:rPr>
          <w:rFonts w:hint="eastAsia"/>
        </w:rPr>
        <w:t xml:space="preserve">的小分子已知位点比较。冻结的</w:t>
      </w:r>
      <w:r>
        <w:t xml:space="preserve"> 84 </w:t>
      </w:r>
      <w:r>
        <w:rPr>
          <w:rFonts w:hint="eastAsia"/>
        </w:rPr>
        <w:t xml:space="preserve">个</w:t>
      </w:r>
      <w:r>
        <w:t xml:space="preserve"> PDB </w:t>
      </w:r>
      <w:r>
        <w:rPr>
          <w:rFonts w:hint="eastAsia"/>
        </w:rPr>
        <w:t xml:space="preserve">包含</w:t>
      </w:r>
      <w:r>
        <w:t xml:space="preserve"> 357 </w:t>
      </w:r>
      <w:r>
        <w:rPr>
          <w:rFonts w:hint="eastAsia"/>
        </w:rPr>
        <w:t xml:space="preserve">个</w:t>
      </w:r>
      <w:r>
        <w:t xml:space="preserve"> occurrence </w:t>
      </w:r>
      <w:r>
        <w:rPr>
          <w:rFonts w:hint="eastAsia"/>
        </w:rPr>
        <w:t xml:space="preserve">位点；横轴是各</w:t>
      </w:r>
      <w:r>
        <w:t xml:space="preserve"> PDB </w:t>
      </w:r>
      <w:r>
        <w:rPr>
          <w:rFonts w:hint="eastAsia"/>
        </w:rPr>
        <w:t xml:space="preserve">的小分子精确</w:t>
      </w:r>
      <w:r>
        <w:t xml:space="preserve"> SMILES </w:t>
      </w:r>
      <w:r>
        <w:rPr>
          <w:rFonts w:hint="eastAsia"/>
        </w:rPr>
        <w:t xml:space="preserve">去重数，刻度下方给出固定查询点数。实线以该组所有查询点为分母，准备或评分失败仍计入分母；虚线仅以至少有一个候选</w:t>
      </w:r>
      <w:r>
        <w:t xml:space="preserve"> SMILES </w:t>
      </w:r>
      <w:r>
        <w:rPr>
          <w:rFonts w:hint="eastAsia"/>
        </w:rPr>
        <w:t xml:space="preserve">取得分数的查询点为分母。部分身份失败时，仍按其余有效分数选择身份。Matcher</w:t>
      </w:r>
      <w:r>
        <w:t xml:space="preserve"> </w:t>
      </w:r>
      <w:r>
        <w:rPr>
          <w:rFonts w:hint="eastAsia"/>
        </w:rPr>
        <w:t xml:space="preserve">每个位点均有分数，故两条蓝线数值重合。</w:t>
      </w:r>
    </w:p>
    <w:p>
      <w:pPr>
        <w:pStyle w:val="CaptionedFigure"/>
        <w:keepNext/>
        <w:ind w:firstLine="0"/>
        <w:jc w:val="center"/>
      </w:pPr>
      <w:r>
        <w:drawing>
          <wp:inline>
            <wp:extent cx="5731510" cy="3222065"/>
            <wp:effectExtent b="0" l="0" r="0" t="0"/>
            <wp:docPr descr="图9 | CryoAtom2 受体条件下的小分子已知位点身份比较。使用与图8完全相同的 84 个 PDB、357 个真实位置和每个 PDB 的小分子候选 SMILES 集合，只改变受体条件。实线保留全部查询点；虚线只统计至少一个身份有分数的位点。两种方法均采用同一位点的 Top-1 精确 SMILES 命中口径，刻度下方标出各组固定支持数。" title="MDPPTFIG_eJydUt2K1DAUfpXSa2fS6dJZpqwDMqverDII3gWGbJq2YdokJGmni3otXnileKN47ZUP4II-jTv7GJ40nZ9FBbFQ8p1zvnznLy9CRWwZpkG4fX_98-N3ZCwpWLy9fnfz-RPYY6VsF94LQs2MrFqWOeoixfi5YdpgPElmkxnG58ysrVQY3379dvPh9e3bN9svPzD2mhj_TVSQmjlBHx-thdyIkeGWjai-ko5RE71ulOMkpyeTZBJ1J3EcR9Pk5ZniNIU_6OpKmJTcx2FprUoRMrRkNTFjqZiAYC51TSyYukCZJhsuirpCcRRNUU24wOGgAFr_owHXbKPZXkb_k4jMc07ZuaRNzYT1SppVxHIpTMmVweG871C0S06X2hv0abvUQcYMdVkWKeq3gPoloGEH6HgFyLJaQZuigStc2VXOCyjWrIrVqilo2yLvWEXum42VKKARnoH69BSQWxDg5a7H-Rna13EoyRdI3AQvJF2bQMhFSUTBHmgtNyUjmQGRidPbBYxi1HonaB6uHiXwqui3IVxWXD3iVeUyOtzf94CkxmpmaelgDpxnkKWP3zH2JHRXz1lGwYQvN09k5honjZWuQpJ2ua7dCYsLOohE0M2VP3tN8Lsw62xAXXx4rsCijja82oEMrP7ciSpt7GMm68ABYGuo1Kcl7YXx3APasV1cSF86OkCSViLYgMosiROv8keW28tDkfXePSapJbzauY9xJYZ5uQkNEP55-OoX7uGHGQ" id="66" name="Picture"/>
            <a:graphic>
              <a:graphicData uri="http://schemas.openxmlformats.org/drawingml/2006/picture">
                <pic:pic>
                  <pic:nvPicPr>
                    <pic:cNvPr descr="C:/Users/15919/Desktop/论文草稿/temp/manuscript_figures_g__ugcvv/figure_000009.png" id="67" name="Picture"/>
                    <pic:cNvPicPr>
                      <a:picLocks noChangeArrowheads="1" noChangeAspect="1"/>
                    </pic:cNvPicPr>
                  </pic:nvPicPr>
                  <pic:blipFill>
                    <a:blip r:embed="rId65"/>
                    <a:stretch>
                      <a:fillRect/>
                    </a:stretch>
                  </pic:blipFill>
                  <pic:spPr bwMode="auto">
                    <a:xfrm>
                      <a:off x="0" y="0"/>
                      <a:ext cx="5731510" cy="3222065"/>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图9</w:t>
      </w:r>
      <w:r>
        <w:t xml:space="preserve"> | CryoAtom2 </w:t>
      </w:r>
      <w:r>
        <w:rPr>
          <w:rFonts w:hint="eastAsia"/>
        </w:rPr>
        <w:t xml:space="preserve">受体条件下的小分子已知位点身份比较。使用与图8完全相同的</w:t>
      </w:r>
      <w:r>
        <w:t xml:space="preserve"> 84 </w:t>
      </w:r>
      <w:r>
        <w:rPr>
          <w:rFonts w:hint="eastAsia"/>
        </w:rPr>
        <w:t xml:space="preserve">个</w:t>
      </w:r>
      <w:r>
        <w:t xml:space="preserve"> PDB、357 </w:t>
      </w:r>
      <w:r>
        <w:rPr>
          <w:rFonts w:hint="eastAsia"/>
        </w:rPr>
        <w:t xml:space="preserve">个真实位置和每个</w:t>
      </w:r>
      <w:r>
        <w:t xml:space="preserve"> PDB </w:t>
      </w:r>
      <w:r>
        <w:rPr>
          <w:rFonts w:hint="eastAsia"/>
        </w:rPr>
        <w:t xml:space="preserve">的小分子候选</w:t>
      </w:r>
      <w:r>
        <w:t xml:space="preserve"> SMILES </w:t>
      </w:r>
      <w:r>
        <w:rPr>
          <w:rFonts w:hint="eastAsia"/>
        </w:rPr>
        <w:t xml:space="preserve">集合，只改变受体条件。实线保留全部查询点；虚线只统计至少一个身份有分数的位点。两种方法均采用同一位点的</w:t>
      </w:r>
      <w:r>
        <w:t xml:space="preserve"> Top-1 </w:t>
      </w:r>
      <w:r>
        <w:rPr>
          <w:rFonts w:hint="eastAsia"/>
        </w:rPr>
        <w:t xml:space="preserve">精确</w:t>
      </w:r>
      <w:r>
        <w:t xml:space="preserve"> SMILES </w:t>
      </w:r>
      <w:r>
        <w:rPr>
          <w:rFonts w:hint="eastAsia"/>
        </w:rPr>
        <w:t xml:space="preserve">命中口径，刻度下方标出各组固定支持数。</w:t>
      </w:r>
    </w:p>
    <w:p>
      <w:pPr>
        <w:pStyle w:val="BodyText"/>
        <w:spacing w:line="360" w:lineRule="auto" w:after="120"/>
        <w:ind w:firstLine="420"/>
      </w:pPr>
      <w:r>
        <w:rPr>
          <w:rFonts w:hint="eastAsia"/>
        </w:rPr>
        <w:t xml:space="preserve">两种测试位置解释了</w:t>
      </w:r>
      <w:r>
        <w:t xml:space="preserve"> density_only-106 </w:t>
      </w:r>
      <w:r>
        <w:rPr>
          <w:rFonts w:hint="eastAsia"/>
        </w:rPr>
        <w:t xml:space="preserve">小分子准确率的差异：在</w:t>
      </w:r>
      <w:r>
        <w:t xml:space="preserve"> Find </w:t>
      </w:r>
      <w:r>
        <w:rPr>
          <w:rFonts w:hint="eastAsia"/>
        </w:rPr>
        <w:t xml:space="preserve">已选中的合格候选区域上，真实受体与</w:t>
      </w:r>
      <w:r>
        <w:t xml:space="preserve"> CryoAtom2 </w:t>
      </w:r>
      <w:r>
        <w:rPr>
          <w:rFonts w:hint="eastAsia"/>
        </w:rPr>
        <w:t xml:space="preserve">的准确率分别为</w:t>
      </w:r>
      <w:r>
        <w:t xml:space="preserve"> </w:t>
      </w:r>
      <w:r>
        <w:rPr>
          <w:rFonts w:hint="eastAsia"/>
        </w:rPr>
        <w:t xml:space="preserve">351/389（90.2%）和</w:t>
      </w:r>
      <w:r>
        <w:t xml:space="preserve"> </w:t>
      </w:r>
      <w:r>
        <w:rPr>
          <w:rFonts w:hint="eastAsia"/>
        </w:rPr>
        <w:t xml:space="preserve">323/348（92.8%）；纳入全部冻结真实位点后，变为</w:t>
      </w:r>
      <w:r>
        <w:t xml:space="preserve"> </w:t>
      </w:r>
      <w:r>
        <w:rPr>
          <w:rFonts w:hint="eastAsia"/>
        </w:rPr>
        <w:t xml:space="preserve">301/357（84.3%）和</w:t>
      </w:r>
      <w:r>
        <w:t xml:space="preserve"> </w:t>
      </w:r>
      <w:r>
        <w:rPr>
          <w:rFonts w:hint="eastAsia"/>
        </w:rPr>
        <w:t xml:space="preserve">303/357（84.9%）。在两种测试都覆盖的位点上，真实受体结果均为</w:t>
      </w:r>
      <w:r>
        <w:t xml:space="preserve"> </w:t>
      </w:r>
      <w:r>
        <w:rPr>
          <w:rFonts w:hint="eastAsia"/>
        </w:rPr>
        <w:t xml:space="preserve">215/230，CryoAtom2</w:t>
      </w:r>
      <w:r>
        <w:t xml:space="preserve"> </w:t>
      </w:r>
      <w:r>
        <w:rPr>
          <w:rFonts w:hint="eastAsia"/>
        </w:rPr>
        <w:t xml:space="preserve">分别为</w:t>
      </w:r>
      <w:r>
        <w:t xml:space="preserve"> 199/214 </w:t>
      </w:r>
      <w:r>
        <w:rPr>
          <w:rFonts w:hint="eastAsia"/>
        </w:rPr>
        <w:t xml:space="preserve">和</w:t>
      </w:r>
      <w:r>
        <w:t xml:space="preserve"> </w:t>
      </w:r>
      <w:r>
        <w:rPr>
          <w:rFonts w:hint="eastAsia"/>
        </w:rPr>
        <w:t xml:space="preserve">201/214；汇总下降主要来自先前未进入已选候选评价的位点。strongest-1</w:t>
      </w:r>
      <w:r>
        <w:t xml:space="preserve"> </w:t>
      </w:r>
      <w:r>
        <w:rPr>
          <w:rFonts w:hint="eastAsia"/>
        </w:rPr>
        <w:t xml:space="preserve">的候选侧依赖</w:t>
      </w:r>
      <w:r>
        <w:t xml:space="preserve"> Find </w:t>
      </w:r>
      <w:r>
        <w:rPr>
          <w:rFonts w:hint="eastAsia"/>
        </w:rPr>
        <w:t xml:space="preserve">的</w:t>
      </w:r>
      <w:r>
        <w:t xml:space="preserve"> </w:t>
      </w:r>
      <w:r>
        <w:rPr>
          <w:rFonts w:hint="eastAsia"/>
        </w:rPr>
        <w:t xml:space="preserve">blob，而</w:t>
      </w:r>
      <w:r>
        <w:t xml:space="preserve"> density_only-106 </w:t>
      </w:r>
      <w:r>
        <w:rPr>
          <w:rFonts w:hint="eastAsia"/>
        </w:rPr>
        <w:t xml:space="preserve">可直接在给定位置的体素输入上识别身份，并可接受小分子以外的配体类别。</w:t>
      </w:r>
    </w:p>
    <w:p>
      <w:pPr>
        <w:pStyle w:val="BodyText"/>
        <w:spacing w:line="360" w:lineRule="auto" w:after="120"/>
        <w:ind w:firstLine="420"/>
      </w:pPr>
      <w:r>
        <w:rPr>
          <w:rFonts w:hint="eastAsia"/>
        </w:rPr>
        <w:t xml:space="preserve">在冻结的</w:t>
      </w:r>
      <w:r>
        <w:t xml:space="preserve"> CryoAtom2 </w:t>
      </w:r>
      <w:r>
        <w:rPr>
          <w:rFonts w:hint="eastAsia"/>
        </w:rPr>
        <w:t xml:space="preserve">已知位点运行中，density_only-106</w:t>
      </w:r>
      <w:r>
        <w:t xml:space="preserve"> </w:t>
      </w:r>
      <w:r>
        <w:rPr>
          <w:rFonts w:hint="eastAsia"/>
        </w:rPr>
        <w:t xml:space="preserve">的批量</w:t>
      </w:r>
      <w:r>
        <w:t xml:space="preserve"> GPU </w:t>
      </w:r>
      <w:r>
        <w:rPr>
          <w:rFonts w:hint="eastAsia"/>
        </w:rPr>
        <w:t xml:space="preserve">前向从任务启动到</w:t>
      </w:r>
      <w:r>
        <w:t xml:space="preserve"> 357 </w:t>
      </w:r>
      <w:r>
        <w:rPr>
          <w:rFonts w:hint="eastAsia"/>
        </w:rPr>
        <w:t xml:space="preserve">个结果全部写出约</w:t>
      </w:r>
      <w:r>
        <w:t xml:space="preserve"> 122 </w:t>
      </w:r>
      <w:r>
        <w:rPr>
          <w:rFonts w:hint="eastAsia"/>
        </w:rPr>
        <w:t xml:space="preserve">秒，摊销约</w:t>
      </w:r>
      <w:r>
        <w:t xml:space="preserve"> 0.34 </w:t>
      </w:r>
      <w:r>
        <w:rPr>
          <w:rFonts w:hint="eastAsia"/>
        </w:rPr>
        <w:t xml:space="preserve">秒/位点，候选身份在同次前向中并行评分。EMERALD-ID</w:t>
      </w:r>
      <w:r>
        <w:t xml:space="preserve"> </w:t>
      </w:r>
      <w:r>
        <w:rPr>
          <w:rFonts w:hint="eastAsia"/>
        </w:rPr>
        <w:t xml:space="preserve">的官方</w:t>
      </w:r>
      <w:r>
        <w:t xml:space="preserve"> CPU </w:t>
      </w:r>
      <w:r>
        <w:rPr>
          <w:rFonts w:hint="eastAsia"/>
        </w:rPr>
        <w:t xml:space="preserve">对接逐身份计算；有有效评分的查询点运行时间中位数在两种受体条件下约为</w:t>
      </w:r>
      <w:r>
        <w:t xml:space="preserve"> 75–79 </w:t>
      </w:r>
      <w:r>
        <w:rPr>
          <w:rFonts w:hint="eastAsia"/>
        </w:rPr>
        <w:t xml:space="preserve">分钟，算术平均为</w:t>
      </w:r>
      <w:r>
        <w:t xml:space="preserve"> 88 </w:t>
      </w:r>
      <w:r>
        <w:rPr>
          <w:rFonts w:hint="eastAsia"/>
        </w:rPr>
        <w:t xml:space="preserve">和</w:t>
      </w:r>
      <w:r>
        <w:t xml:space="preserve"> 254 </w:t>
      </w:r>
      <w:r>
        <w:rPr>
          <w:rFonts w:hint="eastAsia"/>
        </w:rPr>
        <w:t xml:space="preserve">分钟。长尾位点的代价更高，例如</w:t>
      </w:r>
      <w:r>
        <w:t xml:space="preserve"> 9WUP </w:t>
      </w:r>
      <w:r>
        <w:rPr>
          <w:rFonts w:hint="eastAsia"/>
        </w:rPr>
        <w:t xml:space="preserve">的一个四候选位点运行约</w:t>
      </w:r>
      <w:r>
        <w:t xml:space="preserve"> 49.5 </w:t>
      </w:r>
      <w:r>
        <w:rPr>
          <w:rFonts w:hint="eastAsia"/>
        </w:rPr>
        <w:t xml:space="preserve">小时。由此，体素模型在位点覆盖、配体类别范围和批量推理速度上提供了不同于逐身份对接的使用方式。</w:t>
      </w:r>
    </w:p>
    <w:bookmarkEnd w:id="68"/>
    <w:bookmarkEnd w:id="69"/>
    <w:bookmarkEnd w:id="70"/>
    <w:bookmarkStart w:id="92" w:name="method"/>
    <w:p>
      <w:pPr>
        <w:pStyle w:val="1"/>
        <w:keepNext/>
        <w:ind w:firstLine="0"/>
      </w:pPr>
      <w:r>
        <w:t xml:space="preserve">Method</w:t>
      </w:r>
    </w:p>
    <w:bookmarkStart w:id="71"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71"/>
    <w:bookmarkStart w:id="74"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72"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72"/>
    <w:bookmarkStart w:id="73"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73"/>
    <w:bookmarkEnd w:id="74"/>
    <w:bookmarkStart w:id="80" w:name="stage1-find"/>
    <w:p>
      <w:pPr>
        <w:pStyle w:val="2"/>
        <w:keepNext/>
        <w:ind w:firstLine="0"/>
      </w:pPr>
      <w:r>
        <w:t xml:space="preserve">Stage1-Find</w:t>
      </w:r>
    </w:p>
    <w:bookmarkStart w:id="75"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75"/>
    <w:bookmarkStart w:id="76"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76"/>
    <w:bookmarkStart w:id="77"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77"/>
    <w:bookmarkStart w:id="78"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78"/>
    <w:bookmarkStart w:id="79" w:name="case-study"/>
    <w:p>
      <w:pPr>
        <w:pStyle w:val="3"/>
        <w:keepNext/>
        <w:ind w:firstLine="0"/>
      </w:pPr>
      <w:r>
        <w:t xml:space="preserve">case study</w:t>
      </w:r>
    </w:p>
    <w:bookmarkEnd w:id="79"/>
    <w:bookmarkEnd w:id="80"/>
    <w:bookmarkStart w:id="87" w:name="stage2-match"/>
    <w:p>
      <w:pPr>
        <w:pStyle w:val="2"/>
        <w:keepNext/>
        <w:ind w:firstLine="0"/>
      </w:pPr>
      <w:r>
        <w:t xml:space="preserve">Stage2-Match</w:t>
      </w:r>
    </w:p>
    <w:bookmarkStart w:id="81"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81"/>
    <w:bookmarkStart w:id="82"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82"/>
    <w:bookmarkStart w:id="83"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83"/>
    <w:bookmarkStart w:id="84"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84"/>
    <w:bookmarkStart w:id="85"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85"/>
    <w:bookmarkStart w:id="86" w:name="评估"/>
    <w:p>
      <w:pPr>
        <w:pStyle w:val="3"/>
        <w:keepNext/>
        <w:ind w:firstLine="0"/>
      </w:pPr>
      <w:r>
        <w:rPr>
          <w:rFonts w:hint="eastAsia"/>
        </w:rPr>
        <w:t xml:space="preserve">评估</w:t>
      </w:r>
    </w:p>
    <w:bookmarkEnd w:id="86"/>
    <w:bookmarkEnd w:id="87"/>
    <w:bookmarkStart w:id="91" w:name="stage3-build"/>
    <w:p>
      <w:pPr>
        <w:pStyle w:val="2"/>
        <w:keepNext/>
        <w:ind w:firstLine="0"/>
      </w:pPr>
      <w:r>
        <w:t xml:space="preserve">Stage3-Build</w:t>
      </w:r>
    </w:p>
    <w:bookmarkStart w:id="88"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88"/>
    <w:bookmarkStart w:id="89"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89"/>
    <w:bookmarkStart w:id="90" w:name="评估-1"/>
    <w:p>
      <w:pPr>
        <w:pStyle w:val="3"/>
        <w:keepNext/>
        <w:ind w:firstLine="0"/>
      </w:pPr>
      <w:r>
        <w:rPr>
          <w:rFonts w:hint="eastAsia"/>
        </w:rPr>
        <w:t xml:space="preserve">评估</w:t>
      </w:r>
    </w:p>
    <w:bookmarkEnd w:id="90"/>
    <w:bookmarkEnd w:id="91"/>
    <w:bookmarkEnd w:id="9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2026-10-01T03:35:50Z</dcterms:created>
  <dcterms:modified xsi:type="dcterms:W3CDTF">2026-10-01T03:35:50Z</dcterms:modified>
</cp:coreProperties>
</file>

<file path=docProps/custom.xml><?xml version="1.0" encoding="utf-8"?>
<Properties xmlns="http://schemas.openxmlformats.org/officeDocument/2006/custom-properties" xmlns:vt="http://schemas.openxmlformats.org/officeDocument/2006/docPropsVTypes"/>
</file>