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overview"/>
    <w:p>
      <w:pPr>
        <w:pStyle w:val="1"/>
        <w:keepNext/>
        <w:ind w:firstLine="0"/>
      </w:pPr>
      <w:r>
        <w:t xml:space="preserve">Overview</w:t>
      </w:r>
    </w:p>
    <w:p>
      <w:pPr>
        <w:pStyle w:val="Figure"/>
        <w:keepNext/>
        <w:ind w:firstLine="0"/>
      </w:pPr>
      <w:r>
        <w:drawing>
          <wp:inline>
            <wp:extent cx="5270500" cy="2043511"/>
            <wp:effectExtent b="0" l="0" r="0" t="0"/>
            <wp:docPr descr="" title="MDPPTFIG_eJydUsGO0zAQ_ZUoZ6iTLgE1WiqhLnBZUIXEzVLldZzGNLEt202DAIkbcOCGuPABcOIDWAm-ht1-BjNx2u5qOSAiRX6eeX4z8-xXsWG-ivMovvx0_vvLT3Lx9nz79T2gkTG-i29FsRVO160okDTLKX3uhHWUptkknVB6ItzKa0Pp9vuPi8_vth8_XH77RWlQo_SmnGKNQKlSLm_rVthWig3GG2ZXa4OZbHwvyZKkGyd3jrI0fX1sJM_hj7qmVi5n92lceW9yQhyvRMPcSBuhIFlq2zAPW7skhWUbqZZNTcZJcpc0TCoaDwqg9T8acMyvrdjL2H8S0WUpuTjRfN0I5YOSFTXzUitXSeNoPO0nVO1c8rkNG_60nduoEI5jlVlOetdJbzoZPCdXLSdeNAbGVGs4Io1fgL_QrFu8EJ2b2EyQEFgk-KUjo5YwiCxA_SgDhNcCeL6bcXpM9n0cWgoNMnTwVPOVi5SeVUwtxQNr9aYSrHAgkqLeLuGM4D4EQfNw9EqBoEpumHBWS_NI1jVWRNyfD4DlzlvheYWwBM4zqNLnr232JHJdD3fOgMNnmye6wMHZ2mvskOVdaRtc4eKiDjIJTPMyrL0mxDEtOh9xzA_PFVgcacOrHcjA6tedqLHOPxa6iRAA20KnoSxrT13gHtCOjXmlQ-vkAFleq2gDKpNsnAWVv7LwXh6qoo_uMcs9k_UufBXXavALHRog_NP4zR8RT35V" id="34" name="Picture"/>
            <a:graphic>
              <a:graphicData uri="http://schemas.openxmlformats.org/drawingml/2006/picture">
                <pic:pic>
                  <pic:nvPicPr>
                    <pic:cNvPr descr="C:/Users/15919/Desktop/论文草稿/temp/manuscript_figures_jexs9r5e/figure_000001.png" id="35" name="Picture"/>
                    <pic:cNvPicPr>
                      <a:picLocks noChangeArrowheads="1" noChangeAspect="1"/>
                    </pic:cNvPicPr>
                  </pic:nvPicPr>
                  <pic:blipFill>
                    <a:blip r:embed="rId33"/>
                    <a:stretch>
                      <a:fillRect/>
                    </a:stretch>
                  </pic:blipFill>
                  <pic:spPr bwMode="auto">
                    <a:xfrm>
                      <a:off x="0" y="0"/>
                      <a:ext cx="5270500" cy="2043511"/>
                    </a:xfrm>
                    <a:prstGeom prst="rect">
                      <a:avLst/>
                    </a:prstGeom>
                    <a:noFill/>
                    <a:ln w="9525">
                      <a:noFill/>
                      <a:headEnd/>
                      <a:tailEnd/>
                    </a:ln>
                  </pic:spPr>
                </pic:pic>
              </a:graphicData>
            </a:graphic>
          </wp:inline>
        </w:drawing>
      </w:r>
    </w:p>
    <w:p>
      <w:pPr>
        <w:pStyle w:val="FirstParagraph"/>
        <w:spacing w:line="360" w:lineRule="auto" w:after="120"/>
        <w:ind w:firstLine="420"/>
      </w:pPr>
      <w:r>
        <w:rPr>
          <w:rFonts w:hint="eastAsia"/>
        </w:rPr>
        <w:t xml:space="preserve">接下来我们对模型的总体流程进行概述。模型以真实的或模拟的蛋白核酸受体、3维冷冻电镜密度图作为原始输入。</w:t>
      </w:r>
    </w:p>
    <w:p>
      <w:pPr>
        <w:pStyle w:val="BodyText"/>
        <w:spacing w:line="360" w:lineRule="auto" w:after="120"/>
        <w:ind w:firstLine="420"/>
      </w:pPr>
      <w:r>
        <w:rPr>
          <w:rFonts w:hint="eastAsia"/>
        </w:rPr>
        <w:t xml:space="preserve">将蛋白核酸受体表示为</w:t>
      </w:r>
      <w: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w:r>
        <w:t xml:space="preserve"> </w:t>
      </w:r>
      <m:oMath>
        <m:r>
          <m:t>n</m:t>
        </m:r>
      </m:oMath>
      <w:r>
        <w:t xml:space="preserve"> </w:t>
      </w:r>
      <w:r>
        <w:rPr>
          <w:rFonts w:hint="eastAsia"/>
        </w:rPr>
        <w:t xml:space="preserve">为受体的原子数目，</w:t>
      </w:r>
      <w:r>
        <w:t xml:space="preserve"> </w:t>
      </w:r>
      <m:oMath>
        <m:sSub>
          <m:e>
            <m:r>
              <m:t>x</m:t>
            </m:r>
          </m:e>
          <m:sub>
            <m:r>
              <m:t>i</m:t>
            </m:r>
          </m:sub>
        </m:sSub>
        <m:r>
          <m:rPr>
            <m:sty m:val="p"/>
          </m:rPr>
          <m:t>∈</m:t>
        </m:r>
        <m:sSup>
          <m:e>
            <m:r>
              <m:rPr>
                <m:scr m:val="double-struck"/>
                <m:sty m:val="p"/>
              </m:rPr>
              <m:t>R</m:t>
            </m:r>
          </m:e>
          <m:sup>
            <m:r>
              <m:t>3</m:t>
            </m:r>
          </m:sup>
        </m:sSup>
      </m:oMath>
      <w:r>
        <w:t xml:space="preserve"> </w:t>
      </w:r>
      <w:r>
        <w:rPr>
          <w:rFonts w:hint="eastAsia"/>
        </w:rPr>
        <w:t xml:space="preserve">表示第</w:t>
      </w:r>
      <w:r>
        <w:t xml:space="preserve"> </w:t>
      </w:r>
      <m:oMath>
        <m:r>
          <m:t>i</m:t>
        </m:r>
      </m:oMath>
      <w:r>
        <w:t xml:space="preserve"> </w:t>
      </w:r>
      <w:r>
        <w:rPr>
          <w:rFonts w:hint="eastAsia"/>
        </w:rPr>
        <w:t xml:space="preserve">个受体原子的空间位置，</w:t>
      </w:r>
      <w:r>
        <w:t xml:space="preserve"> </w:t>
      </w:r>
      <m:oMath>
        <m:sSub>
          <m:e>
            <m:r>
              <m:t>a</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个原子的身份表征(如元素类型、所属氨基酸或核苷酸的类型等),</w:t>
      </w:r>
      <w:r>
        <w:t xml:space="preserve"> </w:t>
      </w:r>
      <w:r>
        <w:rPr>
          <w:rFonts w:hint="eastAsia"/>
        </w:rPr>
        <w:t xml:space="preserve">在本项目中,</w:t>
      </w:r>
      <w:r>
        <w:t xml:space="preserve"> </w:t>
      </w:r>
      <w:r>
        <w:rPr>
          <w:rFonts w:hint="eastAsia"/>
        </w:rPr>
        <w:t xml:space="preserve">它们统一用50维的特征向量来表示(见</w:t>
      </w:r>
      <w:r>
        <w:t xml:space="preserve"> Method)。</w:t>
      </w:r>
      <w:r>
        <w:t xml:space="preserve"> </w:t>
      </w:r>
      <m:oMath>
        <m:r>
          <m:t>M</m:t>
        </m:r>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表示体素化的三维冷冻电镜密度图。</w:t>
      </w:r>
    </w:p>
    <w:p>
      <w:pPr>
        <w:pStyle w:val="BodyText"/>
        <w:spacing w:line="360" w:lineRule="auto" w:after="120"/>
        <w:ind w:firstLine="420"/>
      </w:pPr>
      <w:r>
        <w:rPr>
          <w:rFonts w:hint="eastAsia"/>
        </w:rPr>
        <w:t xml:space="preserve">我们的模型通过三阶段,</w:t>
      </w:r>
      <w:r>
        <w:t xml:space="preserve"> </w:t>
      </w:r>
      <w:r>
        <w:rPr>
          <w:rFonts w:hint="eastAsia"/>
        </w:rPr>
        <w:t xml:space="preserve">即Find、Match、Build</w:t>
      </w:r>
      <w:r>
        <w:t xml:space="preserve"> </w:t>
      </w:r>
      <w:r>
        <w:rPr>
          <w:rFonts w:hint="eastAsia"/>
        </w:rPr>
        <w:t xml:space="preserve">来完成配体构象的端到端重建。</w:t>
      </w:r>
    </w:p>
    <w:p>
      <w:pPr>
        <w:pStyle w:val="Compact"/>
        <w:numPr>
          <w:ilvl w:val="0"/>
          <w:numId w:val="1001"/>
        </w:numPr>
        <w:spacing w:line="360" w:lineRule="auto" w:after="120"/>
        <w:ind w:firstLine="420"/>
      </w:pPr>
      <w:r>
        <w:rPr>
          <w:rFonts w:hint="eastAsia"/>
        </w:rPr>
        <w:t xml:space="preserve">Find提取受体信息和实验密度信息,</w:t>
      </w:r>
      <w:r>
        <w:t xml:space="preserve"> </w:t>
      </w:r>
      <w:r>
        <w:rPr>
          <w:rFonts w:hint="eastAsia"/>
        </w:rPr>
        <w:t xml:space="preserve">预测</w:t>
      </w:r>
      <w:r>
        <w:t xml:space="preserve"> ligand </w:t>
      </w:r>
      <w:r>
        <w:rPr>
          <w:rFonts w:hint="eastAsia"/>
        </w:rPr>
        <w:t xml:space="preserve">area(配体的大致区域)。</w:t>
      </w:r>
      <w:r>
        <w:t xml:space="preserve"> </w:t>
      </w:r>
      <w:r>
        <w:rPr>
          <w:rFonts w:hint="eastAsia"/>
        </w:rPr>
        <w:t xml:space="preserve">它产生一系列blob：</w:t>
      </w:r>
    </w:p>
    <w:p>
      <w:pPr>
        <w:pStyle w:val="Compact"/>
        <w:keepLines/>
        <w:spacing w:line="240" w:lineRule="auto" w:before="180" w:after="220"/>
        <w:ind w:firstLine="0"/>
        <w:jc w:val="center"/>
      </w:pPr>
      <m:oMathPara>
        <m:oMathParaPr>
          <m:jc m:val="center"/>
        </m:oMathParaPr>
        <m:oMath>
          <m:r>
            <m:rPr>
              <m:sty m:val="p"/>
            </m:rPr>
            <m:t>Find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360" w:lineRule="auto" w:after="120"/>
        <w:ind w:firstLine="420"/>
      </w:pPr>
      <w:r>
        <w:rPr>
          <w:rFonts w:hint="eastAsia"/>
        </w:rPr>
        <w:t xml:space="preserve">其中</w:t>
      </w:r>
      <w:r>
        <w:t xml:space="preserve"> </w:t>
      </w:r>
      <m:oMath>
        <m:sSub>
          <m:e>
            <m:r>
              <m:t>B</m:t>
            </m:r>
          </m:e>
          <m:sub>
            <m:r>
              <m:t>j</m:t>
            </m:r>
          </m:sub>
        </m:sSub>
      </m:oMath>
      <w:r>
        <w:t xml:space="preserve"> </w:t>
      </w:r>
      <w:r>
        <w:rPr>
          <w:rFonts w:hint="eastAsia"/>
        </w:rPr>
        <w:t xml:space="preserve">是3维体素网格中的27-连通区域。</w:t>
      </w:r>
    </w:p>
    <w:p>
      <w:pPr>
        <w:numPr>
          <w:ilvl w:val="0"/>
          <w:numId w:val="1002"/>
        </w:numPr>
        <w:spacing w:line="360" w:lineRule="auto" w:after="120"/>
        <w:ind w:firstLine="420"/>
      </w:pPr>
      <w:r>
        <w:rPr>
          <w:rFonts w:hint="eastAsia"/>
        </w:rPr>
        <w:t xml:space="preserve">Match为Find阶段预测出来的blob与用户提供的配体身份(也就是SMILES)进行匹配。Matcher</w:t>
      </w:r>
      <w:r>
        <w:t xml:space="preserve"> </w:t>
      </w:r>
      <w:r>
        <w:rPr>
          <w:rFonts w:hint="eastAsia"/>
        </w:rPr>
        <w:t xml:space="preserve">的输入是:</w:t>
      </w:r>
      <w:r>
        <w:t xml:space="preserve"> </w:t>
      </w:r>
      <w:r>
        <w:rPr>
          <w:rFonts w:hint="eastAsia"/>
        </w:rPr>
        <w:t xml:space="preserve">Find阶段预测得到的可能为假阳性的blobs</w:t>
      </w:r>
      <w:r>
        <w:t xml:space="preserve"> </w:t>
      </w:r>
      <m:oMath>
        <m:r>
          <m:rPr>
            <m:sty m:val="p"/>
          </m:rPr>
          <m:t>{</m:t>
        </m:r>
        <m:sSub>
          <m:e>
            <m:r>
              <m:t>B</m:t>
            </m:r>
          </m:e>
          <m:sub>
            <m:r>
              <m:t>j</m:t>
            </m:r>
          </m:sub>
        </m:sSub>
        <m:sSub>
          <m:e>
            <m:r>
              <m:rPr>
                <m:sty m:val="p"/>
              </m:rPr>
              <m:t>}</m:t>
            </m:r>
          </m:e>
          <m:sub>
            <m:r>
              <m:t>j</m:t>
            </m:r>
          </m:sub>
        </m:sSub>
      </m:oMath>
      <w:r>
        <w:rPr>
          <w:rFonts w:hint="eastAsia"/>
        </w:rPr>
        <w:t xml:space="preserve">、Find阶段输出的多种辅助信息</w:t>
      </w:r>
      <w:r>
        <w:t xml:space="preserve"> </w:t>
      </w:r>
      <w:r>
        <w:rPr>
          <w:rFonts w:hint="eastAsia"/>
        </w:rPr>
        <w:t xml:space="preserve">AUX(见</w:t>
      </w:r>
      <w:r>
        <w:t xml:space="preserve"> </w:t>
      </w:r>
      <w:r>
        <w:rPr>
          <w:rFonts w:hint="eastAsia"/>
        </w:rPr>
        <w:t xml:space="preserve">Method)，以及用户提供的”这个PDB中存在的配体身份”</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(其中K为这个PDB中含有的配体身份数目)。</w:t>
      </w:r>
      <w:r>
        <w:t xml:space="preserve"> Matcher </w:t>
      </w:r>
      <w:r>
        <w:rPr>
          <w:rFonts w:hint="eastAsia"/>
        </w:rPr>
        <w:t xml:space="preserve">将会对所有blob判断它是否为Find预测的假阳性blob,</w:t>
      </w:r>
      <w:r>
        <w:t xml:space="preserve"> </w:t>
      </w:r>
      <w:r>
        <w:rPr>
          <w:rFonts w:hint="eastAsia"/>
        </w:rPr>
        <w:t xml:space="preserve">以及如果不是假阳性，这个blob内的配体是何种配体身份:</w:t>
      </w:r>
    </w:p>
    <w:p>
      <w:pPr>
        <w:pStyle w:val="BodyText"/>
        <w:keepLines/>
        <w:spacing w:line="240" w:lineRule="auto" w:before="180" w:after="220"/>
        <w:ind w:firstLine="0"/>
        <w:jc w:val="center"/>
      </w:pPr>
      <m:oMathPara>
        <m:oMathParaPr>
          <m:jc m:val="center"/>
        </m:oMathParaPr>
        <m:oMath>
          <m:r>
            <m:rPr>
              <m:sty m:val="bi"/>
            </m:rPr>
            <m:t>M</m:t>
          </m:r>
          <m:r>
            <m:rPr>
              <m:sty m:val="bi"/>
            </m:rPr>
            <m:t>a</m:t>
          </m:r>
          <m:r>
            <m:rPr>
              <m:sty m:val="bi"/>
            </m:rPr>
            <m:t>t</m:t>
          </m:r>
          <m:r>
            <m:rPr>
              <m:sty m:val="bi"/>
            </m:rPr>
            <m:t>c</m:t>
          </m:r>
          <m:r>
            <m:rPr>
              <m:sty m:val="bi"/>
            </m:rPr>
            <m:t>h</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t>A</m:t>
          </m:r>
          <m:r>
            <m:t>U</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e>
                    <m:r>
                      <m:rPr>
                        <m:sty m:val="p"/>
                      </m:rPr>
                      <m:t>(</m:t>
                    </m:r>
                    <m:r>
                      <m:t>1</m:t>
                    </m:r>
                    <m:r>
                      <m:rPr>
                        <m:sty m:val="p"/>
                      </m:rPr>
                      <m:t>,</m:t>
                    </m:r>
                    <m:sSub>
                      <m:e>
                        <m:r>
                          <m:t>S</m:t>
                        </m:r>
                      </m:e>
                      <m:sub>
                        <m:r>
                          <m:t>k</m:t>
                        </m:r>
                      </m:sub>
                    </m:sSub>
                    <m:r>
                      <m:rPr>
                        <m:sty m:val="p"/>
                      </m:rPr>
                      <m:t>)</m:t>
                    </m:r>
                    <m:r>
                      <m:rPr>
                        <m:sty m:val="p"/>
                      </m:rPr>
                      <m:t>,</m:t>
                    </m:r>
                    <m:r>
                      <m:rPr>
                        <m:nor/>
                        <m:sty m:val="p"/>
                      </m:rPr>
                      <m:t> if </m:t>
                    </m:r>
                    <m:sSub>
                      <m:e>
                        <m:r>
                          <m:t>B</m:t>
                        </m:r>
                      </m:e>
                      <m:sub>
                        <m:r>
                          <m:t>j</m:t>
                        </m:r>
                      </m:sub>
                    </m:sSub>
                    <m:r>
                      <m:t>不</m:t>
                    </m:r>
                    <m:r>
                      <m:t>是</m:t>
                    </m:r>
                    <m:r>
                      <m:t>假</m:t>
                    </m:r>
                    <m:r>
                      <m:t>阳</m:t>
                    </m:r>
                    <m:r>
                      <m:t>性</m:t>
                    </m:r>
                    <m:r>
                      <m:t>且</m:t>
                    </m:r>
                    <m:r>
                      <m:t>它</m:t>
                    </m:r>
                    <m:r>
                      <m:t>对</m:t>
                    </m:r>
                    <m:r>
                      <m:t>应</m:t>
                    </m:r>
                    <m:r>
                      <m:t>第</m:t>
                    </m:r>
                    <m:r>
                      <m:t>k</m:t>
                    </m:r>
                    <m:r>
                      <m:t>个</m:t>
                    </m:r>
                    <m:r>
                      <m:t>配</m:t>
                    </m:r>
                    <m:r>
                      <m:t>体</m:t>
                    </m:r>
                    <m:r>
                      <m:t>身</m:t>
                    </m:r>
                    <m:r>
                      <m:t>份</m:t>
                    </m:r>
                    <m:sSub>
                      <m:e>
                        <m:r>
                          <m:t>S</m:t>
                        </m:r>
                      </m:e>
                      <m:sub>
                        <m:r>
                          <m:t>k</m:t>
                        </m:r>
                      </m:sub>
                    </m:sSub>
                  </m:e>
                </m:mr>
                <m:mr>
                  <m:e/>
                  <m:e>
                    <m:r>
                      <m:rPr>
                        <m:sty m:val="p"/>
                      </m:rPr>
                      <m:t>(</m:t>
                    </m:r>
                    <m:r>
                      <m:t>0</m:t>
                    </m:r>
                    <m:r>
                      <m:rPr>
                        <m:sty m:val="p"/>
                      </m:rPr>
                      <m:t>,</m:t>
                    </m:r>
                    <m:r>
                      <m:rPr>
                        <m:sty m:val="p"/>
                      </m:rPr>
                      <m:t>∅</m:t>
                    </m:r>
                    <m:r>
                      <m:rPr>
                        <m:sty m:val="p"/>
                      </m:rPr>
                      <m:t>)</m:t>
                    </m:r>
                    <m:r>
                      <m:rPr>
                        <m:sty m:val="p"/>
                      </m:rPr>
                      <m:t>,</m:t>
                    </m:r>
                    <m:r>
                      <m:rPr>
                        <m:nor/>
                        <m:sty m:val="p"/>
                      </m:rPr>
                      <m:t> if </m:t>
                    </m:r>
                    <m:sSub>
                      <m:e>
                        <m:r>
                          <m:t>B</m:t>
                        </m:r>
                      </m:e>
                      <m:sub>
                        <m:r>
                          <m:t>j</m:t>
                        </m:r>
                      </m:sub>
                    </m:sSub>
                    <m:r>
                      <m:t>是</m:t>
                    </m:r>
                    <m:r>
                      <m:t>假</m:t>
                    </m:r>
                    <m:r>
                      <m:t>阳</m:t>
                    </m:r>
                    <m:r>
                      <m:t>性</m:t>
                    </m:r>
                  </m:e>
                </m:mr>
              </m:m>
            </m:e>
          </m:d>
        </m:oMath>
      </m:oMathPara>
    </w:p>
    <w:p>
      <w:pPr>
        <w:numPr>
          <w:ilvl w:val="0"/>
          <w:numId w:val="1002"/>
        </w:numPr>
        <w:spacing w:line="360" w:lineRule="auto" w:after="120"/>
        <w:ind w:firstLine="420"/>
      </w:pPr>
      <w:r>
        <w:rPr>
          <w:rFonts w:hint="eastAsia"/>
        </w:rPr>
        <w:t xml:space="preserve">在Find阶段找到配体区域(ligand</w:t>
      </w:r>
      <w:r>
        <w:t xml:space="preserve"> </w:t>
      </w:r>
      <w:r>
        <w:rPr>
          <w:rFonts w:hint="eastAsia"/>
        </w:rPr>
        <w:t xml:space="preserve">area)，且Match阶段将这个配体区域与特定的配体身份(SMILES)进行匹配后，就可以使用下游分子对接工具确定配体的三维构象了。我们提供了当前常用的分子对接工具作为可选的接口，供用户按需选择。同时，我们通过对</w:t>
      </w:r>
      <w:r>
        <w:t xml:space="preserve"> PocketXmol </w:t>
      </w:r>
      <w:r>
        <w:rPr>
          <w:rFonts w:hint="eastAsia"/>
        </w:rPr>
        <w:t xml:space="preserve">的网络架构做最小修改，使得它能在利用受体信息的同时能构额外利用密度信息作为对接的额外指导，之后加载官方权重进行微调。微调后的</w:t>
      </w:r>
      <w:r>
        <w:t xml:space="preserve"> PocketXmol </w:t>
      </w:r>
      <w:r>
        <w:rPr>
          <w:rFonts w:hint="eastAsia"/>
        </w:rPr>
        <w:t xml:space="preserve">将作为</w:t>
      </w:r>
      <w:r>
        <w:t xml:space="preserve"> Build </w:t>
      </w:r>
      <w:r>
        <w:rPr>
          <w:rFonts w:hint="eastAsia"/>
        </w:rPr>
        <w:t xml:space="preserve">的默认模型。</w:t>
      </w:r>
    </w:p>
    <w:p>
      <w:pPr>
        <w:numPr>
          <w:ilvl w:val="0"/>
          <w:numId w:val="1000"/>
        </w:numPr>
        <w:spacing w:line="360" w:lineRule="auto" w:after="120"/>
        <w:ind w:firstLine="420"/>
      </w:pPr>
      <w:r>
        <w:t xml:space="preserve">Builder </w:t>
      </w:r>
      <w:r>
        <w:rPr>
          <w:rFonts w:hint="eastAsia"/>
        </w:rPr>
        <w:t xml:space="preserve">接受指定的初始结合位点</w:t>
      </w:r>
      <w:r>
        <w:t xml:space="preserve"> </w:t>
      </w:r>
      <m:oMath>
        <m:r>
          <m:t>p</m:t>
        </m:r>
        <m:r>
          <m:rPr>
            <m:sty m:val="p"/>
          </m:rPr>
          <m:t>∈</m:t>
        </m:r>
        <m:sSup>
          <m:e>
            <m:r>
              <m:t>R</m:t>
            </m:r>
          </m:e>
          <m:sup>
            <m:r>
              <m:t>3</m:t>
            </m:r>
          </m:sup>
        </m:sSup>
      </m:oMath>
      <w:r>
        <w:t xml:space="preserve">, </w:t>
      </w:r>
      <w:r>
        <w:rPr>
          <w:rFonts w:hint="eastAsia"/>
        </w:rPr>
        <w:t xml:space="preserve">要进行对接的小分子身份(SMILES),</w:t>
      </w:r>
      <w:r>
        <w:t xml:space="preserve"> </w:t>
      </w:r>
      <w:r>
        <w:rPr>
          <w:rFonts w:hint="eastAsia"/>
        </w:rPr>
        <w:t xml:space="preserve">周围的口袋环境</w:t>
      </w:r>
      <w:r>
        <w:t xml:space="preserve"> P, </w:t>
      </w:r>
      <w:r>
        <w:rPr>
          <w:rFonts w:hint="eastAsia"/>
        </w:rPr>
        <w:t xml:space="preserve">以及可选的引导密度信息</w:t>
      </w:r>
      <w:r>
        <w:t xml:space="preserve"> </w:t>
      </w:r>
      <m:oMath>
        <m:r>
          <m:t>M</m:t>
        </m:r>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为小分子产生全原子坐标。</w:t>
      </w:r>
    </w:p>
    <w:bookmarkEnd w:id="36"/>
    <w:bookmarkStart w:id="59" w:name="method"/>
    <w:p>
      <w:pPr>
        <w:pStyle w:val="1"/>
        <w:keepNext/>
        <w:ind w:firstLine="0"/>
      </w:pPr>
      <w:r>
        <w:t xml:space="preserve">Method</w:t>
      </w:r>
    </w:p>
    <w:bookmarkStart w:id="37" w:name="数据来源与样本划分"/>
    <w:p>
      <w:pPr>
        <w:pStyle w:val="2"/>
        <w:keepNext/>
        <w:ind w:firstLine="0"/>
      </w:pPr>
      <w:r>
        <w:rPr>
          <w:rFonts w:hint="eastAsia"/>
        </w:rPr>
        <w:t xml:space="preserve">数据来源与样本划分</w:t>
      </w:r>
    </w:p>
    <w:p>
      <w:pPr>
        <w:pStyle w:val="FirstParagraph"/>
        <w:spacing w:line="360" w:lineRule="auto" w:after="120"/>
        <w:ind w:firstLine="420"/>
      </w:pPr>
      <w:r>
        <w:rPr>
          <w:rFonts w:hint="eastAsia"/>
        </w:rPr>
        <w:t xml:space="preserve">我们从EMDB数据库下载冷冻电镜密度图，同时从</w:t>
      </w:r>
      <w:r>
        <w:t xml:space="preserve"> RSCB </w:t>
      </w:r>
      <w:r>
        <w:rPr>
          <w:rFonts w:hint="eastAsia"/>
        </w:rPr>
        <w:t xml:space="preserve">数据库下载密度图对应的PDB结构。我们对样本选取分辨率</w:t>
      </w:r>
      <w:r>
        <w:t xml:space="preserve"> &lt;= 4Å、cc &gt; 0.65 </w:t>
      </w:r>
      <w:r>
        <w:rPr>
          <w:rFonts w:hint="eastAsia"/>
        </w:rPr>
        <w:t xml:space="preserve">的样本，随后将数据集划分为两两不交的</w:t>
      </w:r>
      <w:r>
        <w:t xml:space="preserve"> train set, validation set, calibration set, test </w:t>
      </w:r>
      <w:r>
        <w:rPr>
          <w:rFonts w:hint="eastAsia"/>
        </w:rPr>
        <w:t xml:space="preserve">set。其中，测试集都是在2026年1月1日之后的样本，其余三个集合都是这个日期之前的样本。</w:t>
      </w:r>
    </w:p>
    <w:p>
      <w:pPr>
        <w:pStyle w:val="BodyText"/>
        <w:spacing w:line="360" w:lineRule="auto" w:after="120"/>
        <w:ind w:firstLine="420"/>
      </w:pPr>
      <w:r>
        <w:rPr>
          <w:rFonts w:hint="eastAsia"/>
        </w:rPr>
        <w:t xml:space="preserve">我们使用</w:t>
      </w:r>
      <w:r>
        <w:t xml:space="preserve"> MMseqs2 </w:t>
      </w:r>
      <w:r>
        <w:rPr>
          <w:rFonts w:hint="eastAsia"/>
        </w:rPr>
        <w:t xml:space="preserve">定义的序列冗余关系进一步定义两个蛋白核酸复合物的冗余关系：若两条蛋白(或核酸)序列比对结果的</w:t>
      </w:r>
      <w:r>
        <w:t xml:space="preserve"> identity </w:t>
      </w:r>
      <w:r>
        <w:rPr>
          <w:rFonts w:hint="eastAsia"/>
        </w:rPr>
        <w:t xml:space="preserve">≥30%(≥80%)，双向coverage</w:t>
      </w:r>
      <w:r>
        <w:t xml:space="preserve"> &gt;= </w:t>
      </w:r>
      <w:r>
        <w:rPr>
          <w:rFonts w:hint="eastAsia"/>
        </w:rPr>
        <w:t xml:space="preserve">80%，那么把满足这些条件的两条序列定义为相似序列。</w:t>
      </w:r>
    </w:p>
    <w:p>
      <w:pPr>
        <w:pStyle w:val="BodyText"/>
        <w:spacing w:line="360" w:lineRule="auto" w:after="120"/>
        <w:ind w:firstLine="420"/>
      </w:pPr>
      <w:r>
        <w:rPr>
          <w:rFonts w:hint="eastAsia"/>
        </w:rPr>
        <w:t xml:space="preserve">随后，我们对测试候选集进行</w:t>
      </w:r>
      <w:r>
        <w:t xml:space="preserve"> PDB </w:t>
      </w:r>
      <w:r>
        <w:rPr>
          <w:rFonts w:hint="eastAsia"/>
        </w:rPr>
        <w:t xml:space="preserve">样本级序列去冗余：若一对</w:t>
      </w:r>
      <w:r>
        <w:t xml:space="preserve"> PDB </w:t>
      </w:r>
      <w:r>
        <w:rPr>
          <w:rFonts w:hint="eastAsia"/>
        </w:rPr>
        <w:t xml:space="preserve">中相似链数达到了任意一方可比链总数的60%及以上，则将该</w:t>
      </w:r>
      <w:r>
        <w:t xml:space="preserve"> PDB-pair </w:t>
      </w:r>
      <w:r>
        <w:rPr>
          <w:rFonts w:hint="eastAsia"/>
        </w:rPr>
        <w:t xml:space="preserve">判为冗余。最终测试集中的每个样本与训练集、验证集或校准集中的任一样本都不冗余，且测试集内部任意两个样本也不冗余。</w:t>
      </w:r>
    </w:p>
    <w:p>
      <w:pPr>
        <w:pStyle w:val="BodyText"/>
        <w:spacing w:line="360" w:lineRule="auto" w:after="120"/>
        <w:ind w:firstLine="420"/>
      </w:pPr>
      <w:r>
        <w:rPr>
          <w:rFonts w:hint="eastAsia"/>
        </w:rPr>
        <w:t xml:space="preserve">对于我们的每个模型，训练集用于产生模型训练所需的元数据(比如Find的box密度切块)，验证集用于训练时最优checkpoint的选择，校准集用于训练完成后相关概率阈值或打分阈值的选定，测试集只用于最终的测试。经过质量过滤和处理后，这四个集合分别有13,714、200、100、179个EMDB-PDB</w:t>
      </w:r>
      <w:r>
        <w:t xml:space="preserve"> </w:t>
      </w:r>
      <w:r>
        <w:rPr>
          <w:rFonts w:hint="eastAsia"/>
        </w:rPr>
        <w:t xml:space="preserve">pairs，有435,187、5,942、3,532、2,502个配体实例。</w:t>
      </w:r>
    </w:p>
    <w:bookmarkEnd w:id="37"/>
    <w:bookmarkStart w:id="40" w:name="统一的输入表示"/>
    <w:p>
      <w:pPr>
        <w:pStyle w:val="2"/>
        <w:keepNext/>
        <w:ind w:firstLine="0"/>
      </w:pPr>
      <w:r>
        <w:rPr>
          <w:rFonts w:hint="eastAsia"/>
        </w:rPr>
        <w:t xml:space="preserve">统一的输入表示</w:t>
      </w:r>
    </w:p>
    <w:p>
      <w:pPr>
        <w:pStyle w:val="FirstParagraph"/>
        <w:spacing w:line="360" w:lineRule="auto" w:after="120"/>
        <w:ind w:firstLine="420"/>
      </w:pPr>
      <w:r>
        <w:rPr>
          <w:rFonts w:hint="eastAsia"/>
        </w:rPr>
        <w:t xml:space="preserve">三个模型，Find、Match</w:t>
      </w:r>
      <w:r>
        <w:t xml:space="preserve"> </w:t>
      </w:r>
      <w:r>
        <w:rPr>
          <w:rFonts w:hint="eastAsia"/>
        </w:rPr>
        <w:t xml:space="preserve">和</w:t>
      </w:r>
      <w:r>
        <w:t xml:space="preserve"> </w:t>
      </w:r>
      <w:r>
        <w:rPr>
          <w:rFonts w:hint="eastAsia"/>
        </w:rPr>
        <w:t xml:space="preserve">Build，都提取密度信息和受体原子信息，所以我们认为这值得构造一个共享的密度——原子的输入表示。所有的密度信息将统一整理为</w:t>
      </w:r>
      <w:r>
        <w:t xml:space="preserve"> Multiple View of Density Bank </w:t>
      </w:r>
      <w:r>
        <w:rPr>
          <w:rFonts w:hint="eastAsia"/>
        </w:rPr>
        <w:t xml:space="preserve">Channel，所有的受体原子都将特征化为50维的特征向量，它们将作为</w:t>
      </w:r>
      <w:r>
        <w:t xml:space="preserve"> Find、Match </w:t>
      </w:r>
      <w:r>
        <w:rPr>
          <w:rFonts w:hint="eastAsia"/>
        </w:rPr>
        <w:t xml:space="preserve">和</w:t>
      </w:r>
      <w:r>
        <w:t xml:space="preserve"> Build </w:t>
      </w:r>
      <w:r>
        <w:rPr>
          <w:rFonts w:hint="eastAsia"/>
        </w:rPr>
        <w:t xml:space="preserve">在训练和推理时的共同输入来源。</w:t>
      </w:r>
    </w:p>
    <w:bookmarkStart w:id="38" w:name="X34c342fee4d7414195b1860d734ed5d4c61abf1"/>
    <w:p>
      <w:pPr>
        <w:pStyle w:val="3"/>
        <w:keepNext/>
        <w:ind w:firstLine="0"/>
      </w:pPr>
      <w:r>
        <w:t xml:space="preserve">Multiple View of Density Bank </w:t>
      </w:r>
      <w:r>
        <w:rPr>
          <w:rFonts w:hint="eastAsia"/>
        </w:rPr>
        <w:t xml:space="preserve">Channel(多视角密度通道库)</w:t>
      </w:r>
    </w:p>
    <w:p>
      <w:pPr>
        <w:pStyle w:val="FirstParagraph"/>
        <w:spacing w:line="360" w:lineRule="auto" w:after="120"/>
        <w:ind w:firstLine="420"/>
      </w:pPr>
      <w:r>
        <w:rPr>
          <w:rFonts w:hint="eastAsia"/>
        </w:rPr>
        <w:t xml:space="preserve">我们使用</w:t>
      </w:r>
      <w:r>
        <w:t xml:space="preserve"> Multiple View of Density Bank Channel </w:t>
      </w:r>
      <w:r>
        <w:rPr>
          <w:rFonts w:hint="eastAsia"/>
        </w:rPr>
        <w:t xml:space="preserve">来整理不同角度的密度信息，构造局部密度表示，并作为</w:t>
      </w:r>
      <w:r>
        <w:t xml:space="preserve"> Find、Match </w:t>
      </w:r>
      <w:r>
        <w:rPr>
          <w:rFonts w:hint="eastAsia"/>
        </w:rPr>
        <w:t xml:space="preserve">和</w:t>
      </w:r>
      <w:r>
        <w:t xml:space="preserve"> Build </w:t>
      </w:r>
      <w:r>
        <w:rPr>
          <w:rFonts w:hint="eastAsia"/>
        </w:rPr>
        <w:t xml:space="preserve">的一项统一输入。</w:t>
      </w:r>
    </w:p>
    <w:p>
      <w:pPr>
        <w:pStyle w:val="BodyText"/>
        <w:spacing w:line="360" w:lineRule="auto" w:after="120"/>
        <w:ind w:firstLine="420"/>
      </w:pPr>
      <w:r>
        <w:rPr>
          <w:rFonts w:hint="eastAsia"/>
        </w:rPr>
        <w:t xml:space="preserve">首先，我们使用Chimera，根据输入的受体结构调用生成和实验冷冻电镜密度</w:t>
      </w:r>
      <w:r>
        <w:t xml:space="preserve"> </w:t>
      </w:r>
      <m:oMath>
        <m:sSub>
          <m:e>
            <m:r>
              <m:t>M</m:t>
            </m:r>
          </m:e>
          <m:sub>
            <m:r>
              <m:rPr>
                <m:sty m:val="p"/>
              </m:rPr>
              <m:t>e</m:t>
            </m:r>
            <m:r>
              <m:rPr>
                <m:sty m:val="p"/>
              </m:rPr>
              <m:t>x</m:t>
            </m:r>
            <m:r>
              <m:rPr>
                <m:sty m:val="p"/>
              </m:rPr>
              <m:t>p</m:t>
            </m:r>
          </m:sub>
        </m:sSub>
      </m:oMath>
      <w:r>
        <w:t xml:space="preserve"> </w:t>
      </w:r>
      <w:r>
        <w:rPr>
          <w:rFonts w:hint="eastAsia"/>
        </w:rPr>
        <w:t xml:space="preserve">同样大小的模拟密度图</w:t>
      </w:r>
      <w:r>
        <w:t xml:space="preserve"> </w:t>
      </w:r>
      <m:oMath>
        <m:sSub>
          <m:e>
            <m:r>
              <m:t>M</m:t>
            </m:r>
          </m:e>
          <m:sub>
            <m:r>
              <m:rPr>
                <m:sty m:val="p"/>
              </m:rPr>
              <m:t>s</m:t>
            </m:r>
            <m:r>
              <m:rPr>
                <m:sty m:val="p"/>
              </m:rPr>
              <m:t>i</m:t>
            </m:r>
            <m:r>
              <m:rPr>
                <m:sty m:val="p"/>
              </m:rPr>
              <m:t>m</m:t>
            </m:r>
          </m:sub>
        </m:sSub>
      </m:oMath>
      <w:r>
        <w:t xml:space="preserve"> </w:t>
      </w:r>
      <w:r>
        <w:rPr>
          <w:rFonts w:hint="eastAsia"/>
        </w:rPr>
        <w:t xml:space="preserve">，模拟密度图和真实密度图都被重采样统一为1Å，对齐到统一物理坐标洗和体素网格，并作为构造</w:t>
      </w:r>
      <w:r>
        <w:t xml:space="preserve"> Multiple View of Density Bank Channel </w:t>
      </w:r>
      <w:r>
        <w:rPr>
          <w:rFonts w:hint="eastAsia"/>
        </w:rPr>
        <w:t xml:space="preserve">的两个元数据。</w:t>
      </w:r>
    </w:p>
    <w:p>
      <w:pPr>
        <w:pStyle w:val="BodyText"/>
        <w:spacing w:line="360" w:lineRule="auto" w:after="120"/>
        <w:ind w:firstLine="420"/>
      </w:pPr>
      <w:r>
        <w:rPr>
          <w:rFonts w:hint="eastAsia"/>
        </w:rPr>
        <w:t xml:space="preserve">首先，在含有受体原子的体素集合</w:t>
      </w:r>
      <w:r>
        <w:t xml:space="preserve"> </w:t>
      </w:r>
      <m:oMath>
        <m:sSub>
          <m:e>
            <m:r>
              <m:rPr>
                <m:sty m:val="p"/>
              </m:rPr>
              <m:t>Ω</m:t>
            </m:r>
          </m:e>
          <m:sub>
            <m:r>
              <m:rPr>
                <m:sty m:val="p"/>
              </m:rPr>
              <m:t>r</m:t>
            </m:r>
            <m:r>
              <m:rPr>
                <m:sty m:val="p"/>
              </m:rPr>
              <m:t>e</m:t>
            </m:r>
            <m:r>
              <m:rPr>
                <m:sty m:val="p"/>
              </m:rPr>
              <m:t>c</m:t>
            </m:r>
          </m:sub>
        </m:sSub>
      </m:oMath>
      <w:r>
        <w:t xml:space="preserve"> </w:t>
      </w:r>
      <w:r>
        <w:rPr>
          <w:rFonts w:hint="eastAsia"/>
        </w:rPr>
        <w:t xml:space="preserve">上，以最小二乘法拟合尺度系数</w:t>
      </w:r>
      <w:r>
        <w:t xml:space="preserve"> </w:t>
      </w:r>
      <m:oMath>
        <m:r>
          <m:t>a</m:t>
        </m:r>
      </m:oMath>
      <w:r>
        <w:t xml:space="preserve"> </w:t>
      </w:r>
      <w:r>
        <w:rPr>
          <w:rFonts w:hint="eastAsia"/>
        </w:rPr>
        <w:t xml:space="preserve">和偏移量</w:t>
      </w:r>
      <w:r>
        <w:t xml:space="preserve"> </w:t>
      </w:r>
      <m:oMath>
        <m:r>
          <m:t>b</m:t>
        </m:r>
      </m:oMath>
      <w:r>
        <w:rPr>
          <w:rFonts w:hint="eastAsia"/>
        </w:rPr>
        <w:t xml:space="preserve">，</w:t>
      </w:r>
      <w:r>
        <w:t xml:space="preserve"> </w:t>
      </w:r>
      <w:r>
        <w:rPr>
          <w:rFonts w:hint="eastAsia"/>
        </w:rPr>
        <w:t xml:space="preserve">使得</w:t>
      </w:r>
      <w:r>
        <w:t xml:space="preserve"> </w:t>
      </w:r>
      <m:oMath>
        <m:sSub>
          <m:e>
            <m:r>
              <m:t>M</m:t>
            </m:r>
          </m:e>
          <m:sub>
            <m:r>
              <m:rPr>
                <m:sty m:val="p"/>
              </m:rPr>
              <m:t>e</m:t>
            </m:r>
            <m:r>
              <m:rPr>
                <m:sty m:val="p"/>
              </m:rPr>
              <m:t>x</m:t>
            </m:r>
            <m:r>
              <m:rPr>
                <m:sty m:val="p"/>
              </m:rPr>
              <m:t>p</m:t>
            </m:r>
          </m:sub>
        </m:sSub>
      </m:oMath>
      <w:r>
        <w:t xml:space="preserve"> </w:t>
      </w:r>
      <w:r>
        <w:rPr>
          <w:rFonts w:hint="eastAsia"/>
        </w:rPr>
        <w:t xml:space="preserve">和</w:t>
      </w:r>
      <w:r>
        <w:t xml:space="preserve"> </w:t>
      </w:r>
      <m:oMath>
        <m:sSub>
          <m:e>
            <m:r>
              <m:t>M</m:t>
            </m:r>
          </m:e>
          <m:sub>
            <m:r>
              <m:rPr>
                <m:sty m:val="p"/>
              </m:rPr>
              <m:t>s</m:t>
            </m:r>
            <m:r>
              <m:rPr>
                <m:sty m:val="p"/>
              </m:rPr>
              <m:t>i</m:t>
            </m:r>
            <m:r>
              <m:rPr>
                <m:sty m:val="p"/>
              </m:rPr>
              <m:t>m</m:t>
            </m:r>
          </m:sub>
        </m:sSub>
      </m:oMath>
      <w:r>
        <w:t xml:space="preserve"> </w:t>
      </w:r>
      <w:r>
        <w:rPr>
          <w:rFonts w:hint="eastAsia"/>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360" w:lineRule="auto" w:after="120"/>
        <w:ind w:firstLine="420"/>
      </w:pPr>
      <w:r>
        <w:rPr>
          <w:rFonts w:hint="eastAsia"/>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360" w:lineRule="auto" w:after="120"/>
        <w:ind w:firstLine="420"/>
      </w:pPr>
      <w:r>
        <w:rPr>
          <w:rFonts w:hint="eastAsia"/>
        </w:rPr>
        <w:t xml:space="preserve">同时构造正残差图</w:t>
      </w:r>
      <w: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360" w:lineRule="auto" w:after="120"/>
        <w:ind w:firstLine="420"/>
      </w:pPr>
      <w:r>
        <w:rPr>
          <w:rFonts w:hint="eastAsia"/>
        </w:rPr>
        <w:t xml:space="preserve">然后，对于每个基础密度场</w:t>
      </w:r>
      <w:r>
        <w:t xml:space="preserve"> </w:t>
      </w:r>
      <m:oMath>
        <m:r>
          <m:t>M</m:t>
        </m:r>
      </m:oMath>
      <w:r>
        <w:rPr>
          <w:rFonts w:hint="eastAsia"/>
        </w:rPr>
        <w:t xml:space="preserve">，我们同时保留未归一化表示和截断标准化表示。后者先将</w:t>
      </w:r>
      <w:r>
        <w:t xml:space="preserve"> </w:t>
      </w:r>
      <m:oMath>
        <m:r>
          <m:t>M</m:t>
        </m:r>
      </m:oMath>
      <w:r>
        <w:t xml:space="preserve"> </w:t>
      </w:r>
      <w:r>
        <w:rPr>
          <w:rFonts w:hint="eastAsia"/>
        </w:rPr>
        <w:t xml:space="preserve">截断到其</w:t>
      </w:r>
      <w:r>
        <w:t xml:space="preserve"> </w:t>
      </w:r>
      <m:oMath>
        <m:r>
          <m:t>0.1</m:t>
        </m:r>
        <m:r>
          <m:rPr>
            <m:sty m:val="p"/>
          </m:rPr>
          <m:t>%</m:t>
        </m:r>
      </m:oMath>
      <w:r>
        <w:t xml:space="preserve"> </w:t>
      </w:r>
      <w:r>
        <w:rPr>
          <w:rFonts w:hint="eastAsia"/>
        </w:rPr>
        <w:t xml:space="preserve">与</w:t>
      </w:r>
      <w:r>
        <w:t xml:space="preserve"> </w:t>
      </w:r>
      <m:oMath>
        <m:r>
          <m:t>99.9</m:t>
        </m:r>
        <m:r>
          <m:rPr>
            <m:sty m:val="p"/>
          </m:rPr>
          <m:t>%</m:t>
        </m:r>
      </m:oMath>
      <w:r>
        <w:t xml:space="preserve"> </w:t>
      </w:r>
      <w:r>
        <w:rPr>
          <w:rFonts w:hint="eastAsia"/>
        </w:rPr>
        <w:t xml:space="preserve">分位数之间，再执行</w:t>
      </w:r>
      <w:r>
        <w:t xml:space="preserve"> z-score </w:t>
      </w:r>
      <w:r>
        <w:rPr>
          <w:rFonts w:hint="eastAsia"/>
        </w:rPr>
        <w:t xml:space="preserve">标准化，从而降低少量极端密度值对整体数值尺度的影响。每种表示进一步经过七种确定性空间变换：恒等映射；标准差分别为</w:t>
      </w:r>
      <w:r>
        <w:t xml:space="preserve"> 1 </w:t>
      </w:r>
      <w:r>
        <w:rPr>
          <w:rFonts w:hint="eastAsia"/>
        </w:rPr>
        <w:t xml:space="preserve">和</w:t>
      </w:r>
      <w:r>
        <w:t xml:space="preserve"> 2 </w:t>
      </w:r>
      <w:r>
        <w:rPr>
          <w:rFonts w:hint="eastAsia"/>
        </w:rPr>
        <w:t xml:space="preserve">个体素的三维</w:t>
      </w:r>
      <w:r>
        <w:t xml:space="preserve"> Gaussian </w:t>
      </w:r>
      <w:r>
        <w:rPr>
          <w:rFonts w:hint="eastAsia"/>
        </w:rPr>
        <w:t xml:space="preserve">平滑；尺度参数分别为</w:t>
      </w:r>
      <w:r>
        <w:t xml:space="preserve"> 1 </w:t>
      </w:r>
      <w:r>
        <w:rPr>
          <w:rFonts w:hint="eastAsia"/>
        </w:rPr>
        <w:t xml:space="preserve">和</w:t>
      </w:r>
      <w:r>
        <w:t xml:space="preserve"> 2 </w:t>
      </w:r>
      <w:r>
        <w:rPr>
          <w:rFonts w:hint="eastAsia"/>
        </w:rPr>
        <w:t xml:space="preserve">个体素、尺度比为</w:t>
      </w:r>
      <w:r>
        <w:t xml:space="preserve"> 1.6 </w:t>
      </w:r>
      <w:r>
        <w:rPr>
          <w:rFonts w:hint="eastAsia"/>
        </w:rPr>
        <w:t xml:space="preserve">的差分</w:t>
      </w:r>
      <w:r>
        <w:t xml:space="preserve"> </w:t>
      </w:r>
      <w:r>
        <w:rPr>
          <w:rFonts w:hint="eastAsia"/>
        </w:rPr>
        <w:t xml:space="preserve">Gaussian（Difference</w:t>
      </w:r>
      <w:r>
        <w:t xml:space="preserve"> of Gaussians, </w:t>
      </w:r>
      <w:r>
        <w:rPr>
          <w:rFonts w:hint="eastAsia"/>
        </w:rPr>
        <w:t xml:space="preserve">DoG）滤波；以及尺度分别为</w:t>
      </w:r>
      <w:r>
        <w:t xml:space="preserve"> 1 </w:t>
      </w:r>
      <w:r>
        <w:rPr>
          <w:rFonts w:hint="eastAsia"/>
        </w:rPr>
        <w:t xml:space="preserve">和</w:t>
      </w:r>
      <w:r>
        <w:t xml:space="preserve"> 2 </w:t>
      </w:r>
      <w:r>
        <w:rPr>
          <w:rFonts w:hint="eastAsia"/>
        </w:rPr>
        <w:t xml:space="preserve">个体素的受体邻域抑制算子。令</w:t>
      </w:r>
      <w:r>
        <w:t xml:space="preserve"> </w:t>
      </w:r>
      <m:oMath>
        <m:sSub>
          <m:e>
            <m:r>
              <m:t>G</m:t>
            </m:r>
          </m:e>
          <m:sub>
            <m:r>
              <m:t>σ</m:t>
            </m:r>
          </m:sub>
        </m:sSub>
      </m:oMath>
      <w:r>
        <w:t xml:space="preserve"> </w:t>
      </w:r>
      <w:r>
        <w:rPr>
          <w:rFonts w:hint="eastAsia"/>
        </w:rPr>
        <w:t xml:space="preserve">表示标准差为</w:t>
      </w:r>
      <w:r>
        <w:t xml:space="preserve"> </w:t>
      </w:r>
      <m:oMath>
        <m:r>
          <m:t>σ</m:t>
        </m:r>
      </m:oMath>
      <w:r>
        <w:t xml:space="preserve"> </w:t>
      </w:r>
      <w:r>
        <w:rPr>
          <w:rFonts w:hint="eastAsia"/>
        </w:rPr>
        <w:t xml:space="preserve">的三维</w:t>
      </w:r>
      <w:r>
        <w:t xml:space="preserve"> Gaussian </w:t>
      </w:r>
      <w:r>
        <w:rPr>
          <w:rFonts w:hint="eastAsia"/>
        </w:rPr>
        <w:t xml:space="preserve">核，</w:t>
      </w:r>
      <m:oMath>
        <m:r>
          <m:rPr>
            <m:sty m:val="p"/>
          </m:rPr>
          <m:t>*</m:t>
        </m:r>
      </m:oMath>
      <w:r>
        <w:t xml:space="preserve"> </w:t>
      </w:r>
      <w:r>
        <w:rPr>
          <w:rFonts w:hint="eastAsia"/>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t xml:space="preserve"> </w:t>
      </w:r>
      <w:r>
        <w:rPr>
          <w:rFonts w:hint="eastAsia"/>
        </w:rPr>
        <w:t xml:space="preserve">表示体素</w:t>
      </w:r>
      <w:r>
        <w:t xml:space="preserve"> </w:t>
      </w:r>
      <m:oMath>
        <m:r>
          <m:t>x</m:t>
        </m:r>
      </m:oMath>
      <w:r>
        <w:t xml:space="preserve"> </w:t>
      </w:r>
      <w:r>
        <w:rPr>
          <w:rFonts w:hint="eastAsia"/>
        </w:rPr>
        <w:t xml:space="preserve">到最近受体占据体素的距离，并定义</w:t>
      </w:r>
      <w: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360" w:lineRule="auto" w:after="120"/>
        <w:ind w:firstLine="420"/>
      </w:pPr>
      <w:r>
        <w:rPr>
          <w:rFonts w:hint="eastAsia"/>
        </w:rPr>
        <w:t xml:space="preserve">最终，每个局部区域得到</w:t>
      </w:r>
      <w:r>
        <w:t xml:space="preserve"> </w:t>
      </w:r>
      <m:oMath>
        <m:r>
          <m:t>4</m:t>
        </m:r>
        <m:r>
          <m:rPr>
            <m:sty m:val="p"/>
          </m:rPr>
          <m:t>×</m:t>
        </m:r>
        <m:r>
          <m:t>2</m:t>
        </m:r>
        <m:r>
          <m:rPr>
            <m:sty m:val="p"/>
          </m:rPr>
          <m:t>×</m:t>
        </m:r>
        <m:r>
          <m:t>7</m:t>
        </m:r>
        <m:r>
          <m:rPr>
            <m:sty m:val="p"/>
          </m:rPr>
          <m:t>=</m:t>
        </m:r>
        <m:r>
          <m:t>56</m:t>
        </m:r>
      </m:oMath>
      <w:r>
        <w:t xml:space="preserve"> </w:t>
      </w:r>
      <w:r>
        <w:rPr>
          <w:rFonts w:hint="eastAsia"/>
        </w:rPr>
        <w:t xml:space="preserve">个通道，并按“基础密度场—归一化方式—空间变换”的固定顺序组成56通道的张量。</w:t>
      </w:r>
    </w:p>
    <w:p>
      <w:pPr>
        <w:pStyle w:val="BodyText"/>
        <w:spacing w:line="360" w:lineRule="auto" w:after="120"/>
        <w:ind w:firstLine="420"/>
      </w:pPr>
      <w:r>
        <w:rPr>
          <w:rFonts w:hint="eastAsia"/>
        </w:rPr>
        <w:t xml:space="preserve">多尺度平滑为不同空间范围的连续密度提供上下文，DoG</w:t>
      </w:r>
      <w:r>
        <w:t xml:space="preserve"> </w:t>
      </w:r>
      <w:r>
        <w:rPr>
          <w:rFonts w:hint="eastAsia"/>
        </w:rPr>
        <w:t xml:space="preserve">视图突出紧凑密度团块及其边界，受体邻域抑制则减弱大分子主体对未解释密度的遮蔽。由于配体密度信号本身很稀疏且难以捕捉，所以该构造器可以为后续的多个任务提供了统一的先验(prior</w:t>
      </w:r>
      <w:r>
        <w:t xml:space="preserve"> </w:t>
      </w:r>
      <w:r>
        <w:rPr>
          <w:rFonts w:hint="eastAsia"/>
        </w:rPr>
        <w:t xml:space="preserve">bias)而不是让它们从头学习。</w:t>
      </w:r>
    </w:p>
    <w:p>
      <w:pPr>
        <w:pStyle w:val="BodyText"/>
        <w:spacing w:line="360" w:lineRule="auto" w:after="120"/>
        <w:ind w:firstLine="420"/>
      </w:pPr>
      <w:r>
        <w:rPr>
          <w:rFonts w:hint="eastAsia"/>
        </w:rPr>
        <w:t xml:space="preserve">在实际的训练中，我们的所有模型都不以整张密度图为训练单位，而是在整图中某个</w:t>
      </w:r>
      <w:r>
        <w:t xml:space="preserve"> </w:t>
      </w:r>
      <m:oMath>
        <m:sSup>
          <m:e>
            <m:r>
              <m:t>L</m:t>
            </m:r>
          </m:e>
          <m:sup>
            <m:r>
              <m:t>3</m:t>
            </m:r>
          </m:sup>
        </m:sSup>
      </m:oMath>
      <w:r>
        <w:t xml:space="preserve"> </w:t>
      </w:r>
      <w:r>
        <w:t xml:space="preserve">box </w:t>
      </w:r>
      <w:r>
        <w:rPr>
          <w:rFonts w:hint="eastAsia"/>
        </w:rPr>
        <w:t xml:space="preserve">上进行训练，多视角密度通道库也是在对应的box内构造的，这个构造得到</w:t>
      </w:r>
      <w: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t xml:space="preserve"> </w:t>
      </w:r>
      <w:r>
        <w:rPr>
          <w:rFonts w:hint="eastAsia"/>
        </w:rPr>
        <w:t xml:space="preserve">大小的张量并作为后续神经网络的输入。其中</w:t>
      </w:r>
      <w:r>
        <w:t xml:space="preserve"> Find </w:t>
      </w:r>
      <w:r>
        <w:rPr>
          <w:rFonts w:hint="eastAsia"/>
        </w:rPr>
        <w:t xml:space="preserve">和</w:t>
      </w:r>
      <w:r>
        <w:t xml:space="preserve"> Build </w:t>
      </w:r>
      <w:r>
        <w:rPr>
          <w:rFonts w:hint="eastAsia"/>
        </w:rPr>
        <w:t xml:space="preserve">使用</w:t>
      </w:r>
      <w:r>
        <w:t xml:space="preserve"> </w:t>
      </w:r>
      <m:oMath>
        <m:r>
          <m:t>L</m:t>
        </m:r>
        <m:r>
          <m:rPr>
            <m:sty m:val="p"/>
          </m:rPr>
          <m:t>=</m:t>
        </m:r>
        <m:r>
          <m:t>80</m:t>
        </m:r>
      </m:oMath>
      <w:r>
        <w:rPr>
          <w:rFonts w:hint="eastAsia"/>
        </w:rPr>
        <w:t xml:space="preserve">，Match</w:t>
      </w:r>
      <w:r>
        <w:t xml:space="preserve"> </w:t>
      </w:r>
      <w:r>
        <w:rPr>
          <w:rFonts w:hint="eastAsia"/>
        </w:rPr>
        <w:t xml:space="preserve">使用</w:t>
      </w:r>
      <w:r>
        <w:t xml:space="preserve"> </w:t>
      </w:r>
      <m:oMath>
        <m:r>
          <m:t>L</m:t>
        </m:r>
        <m:r>
          <m:rPr>
            <m:sty m:val="p"/>
          </m:rPr>
          <m:t>=</m:t>
        </m:r>
        <m:r>
          <m:t>48</m:t>
        </m:r>
      </m:oMath>
      <w:r>
        <w:t xml:space="preserve">。</w:t>
      </w:r>
    </w:p>
    <w:bookmarkEnd w:id="38"/>
    <w:bookmarkStart w:id="39" w:name="受体原子的特征表示"/>
    <w:p>
      <w:pPr>
        <w:pStyle w:val="3"/>
        <w:keepNext/>
        <w:ind w:firstLine="0"/>
      </w:pPr>
      <w:r>
        <w:rPr>
          <w:rFonts w:hint="eastAsia"/>
        </w:rPr>
        <w:t xml:space="preserve">受体原子的特征表示</w:t>
      </w:r>
    </w:p>
    <w:p>
      <w:pPr>
        <w:pStyle w:val="FirstParagraph"/>
        <w:spacing w:line="360" w:lineRule="auto" w:after="120"/>
        <w:ind w:firstLine="420"/>
      </w:pPr>
      <w:r>
        <w:rPr>
          <w:rFonts w:hint="eastAsia"/>
        </w:rPr>
        <w:t xml:space="preserve">我们将受体原子统一表示为</w:t>
      </w:r>
      <w: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w:r>
        <w:t xml:space="preserve"> </w:t>
      </w:r>
      <m:oMath>
        <m:sSub>
          <m:e>
            <m:r>
              <m:rPr>
                <m:sty m:val="bi"/>
              </m:rPr>
              <m:t>r</m:t>
            </m:r>
          </m:e>
          <m:sub>
            <m:r>
              <m:t>i</m:t>
            </m:r>
          </m:sub>
        </m:sSub>
        <m:r>
          <m:rPr>
            <m:sty m:val="p"/>
          </m:rPr>
          <m:t>∈</m:t>
        </m:r>
        <m:sSup>
          <m:e>
            <m:r>
              <m:rPr>
                <m:scr m:val="double-struck"/>
                <m:sty m:val="p"/>
              </m:rPr>
              <m:t>R</m:t>
            </m:r>
          </m:e>
          <m:sup>
            <m:r>
              <m:t>3</m:t>
            </m:r>
          </m:sup>
        </m:sSup>
      </m:oMath>
      <w:r>
        <w:t xml:space="preserve"> </w:t>
      </w:r>
      <w:r>
        <w:rPr>
          <w:rFonts w:hint="eastAsia"/>
        </w:rPr>
        <w:t xml:space="preserve">为第</w:t>
      </w:r>
      <w:r>
        <w:t xml:space="preserve"> </w:t>
      </w:r>
      <m:oMath>
        <m:r>
          <m:t>i</m:t>
        </m:r>
      </m:oMath>
      <w:r>
        <w:t xml:space="preserve"> </w:t>
      </w:r>
      <w:r>
        <w:rPr>
          <w:rFonts w:hint="eastAsia"/>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t xml:space="preserve"> </w:t>
      </w:r>
      <w:r>
        <w:rPr>
          <w:rFonts w:hint="eastAsia"/>
        </w:rPr>
        <w:t xml:space="preserve">为我们构造的对应原子特征，用以描述原子的化学属性、残基环境和局部堆积状态。</w:t>
      </w:r>
    </w:p>
    <w:p>
      <w:pPr>
        <w:pStyle w:val="BodyText"/>
        <w:spacing w:line="360" w:lineRule="auto" w:after="120"/>
        <w:ind w:firstLine="420"/>
      </w:pPr>
      <w:r>
        <w:rPr>
          <w:rFonts w:hint="eastAsia"/>
        </w:rPr>
        <w:t xml:space="preserve">每个原子的</w:t>
      </w:r>
      <w:r>
        <w:t xml:space="preserve"> 50 </w:t>
      </w:r>
      <w:r>
        <w:rPr>
          <w:rFonts w:hint="eastAsia"/>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360" w:lineRule="auto" w:after="120"/>
        <w:ind w:firstLine="420"/>
      </w:pPr>
      <w:r>
        <w:rPr>
          <w:rFonts w:hint="eastAsia"/>
        </w:rPr>
        <w:t xml:space="preserve">其中，</w:t>
      </w:r>
      <m:oMath>
        <m:sSubSup>
          <m:e>
            <m:r>
              <m:rPr>
                <m:sty m:val="bi"/>
              </m:rPr>
              <m:t>e</m:t>
            </m:r>
          </m:e>
          <m:sub>
            <m:r>
              <m:t>i</m:t>
            </m:r>
          </m:sub>
          <m:sup>
            <m:r>
              <m:rPr>
                <m:sty m:val="p"/>
              </m:rPr>
              <m:t>(</m:t>
            </m:r>
            <m:r>
              <m:t>6</m:t>
            </m:r>
            <m:r>
              <m:rPr>
                <m:sty m:val="p"/>
              </m:rPr>
              <m:t>)</m:t>
            </m:r>
          </m:sup>
        </m:sSubSup>
      </m:oMath>
      <w:r>
        <w:t xml:space="preserve"> </w:t>
      </w:r>
      <w:r>
        <w:rPr>
          <w:rFonts w:hint="eastAsia"/>
        </w:rPr>
        <w:t xml:space="preserve">是元素类别的</w:t>
      </w:r>
      <w:r>
        <w:t xml:space="preserve"> one-hot </w:t>
      </w:r>
      <w:r>
        <w:rPr>
          <w:rFonts w:hint="eastAsia"/>
        </w:rPr>
        <w:t xml:space="preserve">编码，依次表示</w:t>
      </w:r>
      <w:r>
        <w:t xml:space="preserve"> C、N、O、S、P </w:t>
      </w:r>
      <w:r>
        <w:rPr>
          <w:rFonts w:hint="eastAsia"/>
        </w:rPr>
        <w:t xml:space="preserve">和其他元素；</w:t>
      </w:r>
      <m:oMath>
        <m:sSubSup>
          <m:e>
            <m:r>
              <m:rPr>
                <m:sty m:val="bi"/>
              </m:rPr>
              <m:t>q</m:t>
            </m:r>
          </m:e>
          <m:sub>
            <m:r>
              <m:t>i</m:t>
            </m:r>
          </m:sub>
          <m:sup>
            <m:r>
              <m:rPr>
                <m:sty m:val="p"/>
              </m:rPr>
              <m:t>(</m:t>
            </m:r>
            <m:r>
              <m:t>25</m:t>
            </m:r>
            <m:r>
              <m:rPr>
                <m:sty m:val="p"/>
              </m:rPr>
              <m:t>)</m:t>
            </m:r>
          </m:sup>
        </m:sSubSup>
      </m:oMath>
      <w:r>
        <w:t xml:space="preserve"> </w:t>
      </w:r>
      <w:r>
        <w:rPr>
          <w:rFonts w:hint="eastAsia"/>
        </w:rPr>
        <w:t xml:space="preserve">是残基类别的</w:t>
      </w:r>
      <w:r>
        <w:t xml:space="preserve"> one-hot </w:t>
      </w:r>
      <w:r>
        <w:rPr>
          <w:rFonts w:hint="eastAsia"/>
        </w:rPr>
        <w:t xml:space="preserve">编码，包括</w:t>
      </w:r>
      <w:r>
        <w:t xml:space="preserve"> 20 </w:t>
      </w:r>
      <w:r>
        <w:rPr>
          <w:rFonts w:hint="eastAsia"/>
        </w:rPr>
        <w:t xml:space="preserve">种标准氨基酸、A/U/C/G</w:t>
      </w:r>
      <w:r>
        <w:t xml:space="preserve"> </w:t>
      </w:r>
      <w:r>
        <w:rPr>
          <w:rFonts w:hint="eastAsia"/>
        </w:rPr>
        <w:t xml:space="preserve">四种核苷酸和未知类别，DNA</w:t>
      </w:r>
      <w:r>
        <w:t xml:space="preserve"> </w:t>
      </w:r>
      <w:r>
        <w:rPr>
          <w:rFonts w:hint="eastAsia"/>
        </w:rPr>
        <w:t xml:space="preserve">碱基及常见修饰残基映射到相应的标准母体类别，这使得蛋白质、RNA</w:t>
      </w:r>
      <w:r>
        <w:t xml:space="preserve"> </w:t>
      </w:r>
      <w:r>
        <w:rPr>
          <w:rFonts w:hint="eastAsia"/>
        </w:rPr>
        <w:t xml:space="preserve">和</w:t>
      </w:r>
      <w:r>
        <w:t xml:space="preserve"> DNA </w:t>
      </w:r>
      <w:r>
        <w:rPr>
          <w:rFonts w:hint="eastAsia"/>
        </w:rPr>
        <w:t xml:space="preserve">受体使用统一的输入空间。</w:t>
      </w:r>
      <m:oMath>
        <m:sSubSup>
          <m:e>
            <m:r>
              <m:rPr>
                <m:sty m:val="bi"/>
              </m:rPr>
              <m:t>p</m:t>
            </m:r>
          </m:e>
          <m:sub>
            <m:r>
              <m:t>i</m:t>
            </m:r>
          </m:sub>
          <m:sup>
            <m:r>
              <m:rPr>
                <m:sty m:val="p"/>
              </m:rPr>
              <m:t>(</m:t>
            </m:r>
            <m:r>
              <m:t>8</m:t>
            </m:r>
            <m:r>
              <m:rPr>
                <m:sty m:val="p"/>
              </m:rPr>
              <m:t>)</m:t>
            </m:r>
          </m:sup>
        </m:sSubSup>
      </m:oMath>
      <w:r>
        <w:t xml:space="preserve"> </w:t>
      </w:r>
      <w:r>
        <w:rPr>
          <w:rFonts w:hint="eastAsia"/>
        </w:rPr>
        <w:t xml:space="preserve">描述原子所属残基的理化类别，依次编码极性、非极性、酸性、碱性、中性、正电、负电和无电性质；</w:t>
      </w:r>
      <m:oMath>
        <m:sSub>
          <m:e>
            <m:r>
              <m:t>m</m:t>
            </m:r>
          </m:e>
          <m:sub>
            <m:r>
              <m:t>i</m:t>
            </m:r>
          </m:sub>
        </m:sSub>
      </m:oMath>
      <w:r>
        <w:t xml:space="preserve"> </w:t>
      </w:r>
      <w:r>
        <w:rPr>
          <w:rFonts w:hint="eastAsia"/>
        </w:rPr>
        <w:t xml:space="preserve">为按</w:t>
      </w:r>
      <w:r>
        <w:t xml:space="preserve"> 32 </w:t>
      </w:r>
      <w:r>
        <w:rPr>
          <w:rFonts w:hint="eastAsia"/>
        </w:rPr>
        <w:t xml:space="preserve">归一化的原子相对质量。</w:t>
      </w:r>
    </w:p>
    <w:p>
      <w:pPr>
        <w:pStyle w:val="BodyText"/>
        <w:spacing w:line="360" w:lineRule="auto" w:after="120"/>
        <w:ind w:firstLine="420"/>
      </w:pPr>
      <w:r>
        <w:rPr>
          <w:rFonts w:hint="eastAsia"/>
        </w:rPr>
        <w:t xml:space="preserve">最后九维</w:t>
      </w:r>
      <w:r>
        <w:t xml:space="preserve"> </w:t>
      </w:r>
      <m:oMath>
        <m:sSubSup>
          <m:e>
            <m:r>
              <m:rPr>
                <m:sty m:val="bi"/>
              </m:rPr>
              <m:t>h</m:t>
            </m:r>
          </m:e>
          <m:sub>
            <m:r>
              <m:t>i</m:t>
            </m:r>
          </m:sub>
          <m:sup>
            <m:r>
              <m:rPr>
                <m:sty m:val="p"/>
              </m:rPr>
              <m:t>(</m:t>
            </m:r>
            <m:r>
              <m:t>9</m:t>
            </m:r>
            <m:r>
              <m:rPr>
                <m:sty m:val="p"/>
              </m:rPr>
              <m:t>)</m:t>
            </m:r>
          </m:sup>
        </m:sSubSup>
      </m:oMath>
      <w:r>
        <w:t xml:space="preserve"> </w:t>
      </w:r>
      <w:r>
        <w:rPr>
          <w:rFonts w:hint="eastAsia"/>
        </w:rPr>
        <w:t xml:space="preserve">描述原子周围的局部堆积环境。以该原子为中心，将</w:t>
      </w:r>
      <w:r>
        <w:t xml:space="preserve"> 0–18 Å </w:t>
      </w:r>
      <w:r>
        <w:rPr>
          <w:rFonts w:hint="eastAsia"/>
        </w:rPr>
        <w:t xml:space="preserve">的邻域划分为</w:t>
      </w:r>
      <w: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t xml:space="preserve"> </w:t>
      </w:r>
      <w:r>
        <w:t xml:space="preserve">Å </w:t>
      </w:r>
      <w:r>
        <w:rPr>
          <w:rFonts w:hint="eastAsia"/>
        </w:rPr>
        <w:t xml:space="preserve">九个同心壳层，统计每个壳层中的其他受体原子数</w:t>
      </w:r>
      <w:r>
        <w:t xml:space="preserve"> </w:t>
      </w:r>
      <m:oMath>
        <m:sSub>
          <m:e>
            <m:r>
              <m:t>n</m:t>
            </m:r>
          </m:e>
          <m:sub>
            <m:r>
              <m:t>i</m:t>
            </m:r>
            <m:r>
              <m:rPr>
                <m:sty m:val="p"/>
              </m:rPr>
              <m:t>,</m:t>
            </m:r>
            <m:r>
              <m:t>k</m:t>
            </m:r>
          </m:sub>
        </m:sSub>
      </m:oMath>
      <w:r>
        <w:rPr>
          <w:rFonts w:hint="eastAsia"/>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360" w:lineRule="auto" w:after="120"/>
        <w:ind w:firstLine="420"/>
      </w:pPr>
      <w:r>
        <w:rPr>
          <w:rFonts w:hint="eastAsia"/>
        </w:rPr>
        <w:t xml:space="preserve">压缩计数的动态范围。</w:t>
      </w:r>
      <w:r>
        <w:t xml:space="preserve"> </w:t>
      </w:r>
      <w:r>
        <w:rPr>
          <w:rFonts w:hint="eastAsia"/>
        </w:rPr>
        <w:t xml:space="preserve">最后一维</w:t>
      </w:r>
      <w:r>
        <w:t xml:space="preserve"> </w:t>
      </w:r>
      <m:oMath>
        <m:sSub>
          <m:e>
            <m:r>
              <m:t>b</m:t>
            </m:r>
          </m:e>
          <m:sub>
            <m:r>
              <m:t>i</m:t>
            </m:r>
          </m:sub>
        </m:sSub>
      </m:oMath>
      <w:r>
        <w:t xml:space="preserve"> </w:t>
      </w:r>
      <w:r>
        <w:rPr>
          <w:rFonts w:hint="eastAsia"/>
        </w:rPr>
        <w:t xml:space="preserve">是主链标志：蛋白质的</w:t>
      </w:r>
      <w:r>
        <w:t xml:space="preserve"> N、CA、C </w:t>
      </w:r>
      <w:r>
        <w:rPr>
          <w:rFonts w:hint="eastAsia"/>
        </w:rPr>
        <w:t xml:space="preserve">和</w:t>
      </w:r>
      <w:r>
        <w:t xml:space="preserve"> O </w:t>
      </w:r>
      <w:r>
        <w:rPr>
          <w:rFonts w:hint="eastAsia"/>
        </w:rPr>
        <w:t xml:space="preserve">原子取</w:t>
      </w:r>
      <w:r>
        <w:t xml:space="preserve"> </w:t>
      </w:r>
      <w:r>
        <w:rPr>
          <w:rFonts w:hint="eastAsia"/>
        </w:rPr>
        <w:t xml:space="preserve">1，核酸的</w:t>
      </w:r>
      <w:r>
        <w:t xml:space="preserve"> P、O5′、C5′、C4′、C3′ </w:t>
      </w:r>
      <w:r>
        <w:rPr>
          <w:rFonts w:hint="eastAsia"/>
        </w:rPr>
        <w:t xml:space="preserve">和</w:t>
      </w:r>
      <w:r>
        <w:t xml:space="preserve"> O3′ </w:t>
      </w:r>
      <w:r>
        <w:rPr>
          <w:rFonts w:hint="eastAsia"/>
        </w:rPr>
        <w:t xml:space="preserve">原子取</w:t>
      </w:r>
      <w:r>
        <w:t xml:space="preserve"> </w:t>
      </w:r>
      <w:r>
        <w:rPr>
          <w:rFonts w:hint="eastAsia"/>
        </w:rPr>
        <w:t xml:space="preserve">1，其余原子取</w:t>
      </w:r>
      <w:r>
        <w:t xml:space="preserve"> </w:t>
      </w:r>
      <w:r>
        <w:rPr>
          <w:rFonts w:hint="eastAsia"/>
        </w:rPr>
        <w:t xml:space="preserve">0。由此得到的</w:t>
      </w:r>
      <w:r>
        <w:t xml:space="preserve"> 50 </w:t>
      </w:r>
      <w:r>
        <w:rPr>
          <w:rFonts w:hint="eastAsia"/>
        </w:rPr>
        <w:t xml:space="preserve">维向量。</w:t>
      </w:r>
    </w:p>
    <w:p>
      <w:pPr>
        <w:pStyle w:val="BodyText"/>
        <w:spacing w:line="360" w:lineRule="auto" w:after="120"/>
        <w:ind w:firstLine="420"/>
      </w:pPr>
      <w:r>
        <w:t xml:space="preserve">Find、Match </w:t>
      </w:r>
      <w:r>
        <w:rPr>
          <w:rFonts w:hint="eastAsia"/>
        </w:rPr>
        <w:t xml:space="preserve">和</w:t>
      </w:r>
      <w:r>
        <w:t xml:space="preserve"> Build </w:t>
      </w:r>
      <w:r>
        <w:rPr>
          <w:rFonts w:hint="eastAsia"/>
        </w:rPr>
        <w:t xml:space="preserve">使用相同的受体原子特征构造规则，同一个原子在不同任务和不同局部区域中具有一致的初始表示，随后由各模型的不同网络层映射到各自的隐空间。</w:t>
      </w:r>
    </w:p>
    <w:bookmarkEnd w:id="39"/>
    <w:bookmarkEnd w:id="40"/>
    <w:bookmarkStart w:id="47" w:name="stage1-find"/>
    <w:p>
      <w:pPr>
        <w:pStyle w:val="2"/>
        <w:keepNext/>
        <w:ind w:firstLine="0"/>
      </w:pPr>
      <w:r>
        <w:t xml:space="preserve">Stage1-Find</w:t>
      </w:r>
    </w:p>
    <w:bookmarkStart w:id="41" w:name="任务定义"/>
    <w:p>
      <w:pPr>
        <w:pStyle w:val="3"/>
        <w:keepNext/>
        <w:ind w:firstLine="0"/>
      </w:pPr>
      <w:r>
        <w:rPr>
          <w:rFonts w:hint="eastAsia"/>
        </w:rPr>
        <w:t xml:space="preserve">任务定义</w:t>
      </w:r>
    </w:p>
    <w:p>
      <w:pPr>
        <w:pStyle w:val="FirstParagraph"/>
        <w:spacing w:line="360" w:lineRule="auto" w:after="120"/>
        <w:ind w:firstLine="420"/>
      </w:pPr>
      <w:r>
        <w:rPr>
          <w:rFonts w:hint="eastAsia"/>
        </w:rPr>
        <w:t xml:space="preserve">设一个样本中所有配体的非氢原子集合为</w:t>
      </w:r>
      <w: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rPr>
        <w:t xml:space="preserve">，其中</w:t>
      </w:r>
      <w:r>
        <w:t xml:space="preserve"> </w:t>
      </w:r>
      <m:oMath>
        <m:sSub>
          <m:e>
            <m:r>
              <m:rPr>
                <m:sty m:val="bi"/>
              </m:rPr>
              <m:t>ℓ</m:t>
            </m:r>
          </m:e>
          <m:sub>
            <m:r>
              <m:t>m</m:t>
            </m:r>
          </m:sub>
        </m:sSub>
        <m:r>
          <m:rPr>
            <m:sty m:val="p"/>
          </m:rPr>
          <m:t>∈</m:t>
        </m:r>
        <m:sSup>
          <m:e>
            <m:r>
              <m:rPr>
                <m:scr m:val="double-struck"/>
                <m:sty m:val="p"/>
              </m:rPr>
              <m:t>R</m:t>
            </m:r>
          </m:e>
          <m:sup>
            <m:r>
              <m:t>3</m:t>
            </m:r>
          </m:sup>
        </m:sSup>
      </m:oMath>
      <w:r>
        <w:t xml:space="preserve"> </w:t>
      </w:r>
      <w:r>
        <w:rPr>
          <w:rFonts w:hint="eastAsia"/>
        </w:rPr>
        <w:t xml:space="preserve">是第</w:t>
      </w:r>
      <w:r>
        <w:t xml:space="preserve"> </w:t>
      </w:r>
      <m:oMath>
        <m:r>
          <m:t>m</m:t>
        </m:r>
      </m:oMath>
      <w:r>
        <w:t xml:space="preserve"> </w:t>
      </w:r>
      <w:r>
        <w:rPr>
          <w:rFonts w:hint="eastAsia"/>
        </w:rPr>
        <w:t xml:space="preserve">个配体原子的世界坐标，</w:t>
      </w:r>
      <m:oMath>
        <m:sSub>
          <m:e>
            <m:r>
              <m:t>e</m:t>
            </m:r>
          </m:e>
          <m:sub>
            <m:r>
              <m:t>m</m:t>
            </m:r>
          </m:sub>
        </m:sSub>
      </m:oMath>
      <w:r>
        <w:t xml:space="preserve"> </w:t>
      </w:r>
      <w:r>
        <w:rPr>
          <w:rFonts w:hint="eastAsia"/>
        </w:rPr>
        <w:t xml:space="preserve">是其元素类型。令</w:t>
      </w:r>
      <w: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t xml:space="preserve"> </w:t>
      </w:r>
      <w:r>
        <w:rPr>
          <w:rFonts w:hint="eastAsia"/>
        </w:rPr>
        <w:t xml:space="preserve">表示元素</w:t>
      </w:r>
      <w:r>
        <w:t xml:space="preserve"> </w:t>
      </w:r>
      <m:oMath>
        <m:sSub>
          <m:e>
            <m:r>
              <m:t>e</m:t>
            </m:r>
          </m:e>
          <m:sub>
            <m:r>
              <m:t>m</m:t>
            </m:r>
          </m:sub>
        </m:sSub>
      </m:oMath>
      <w:r>
        <w:t xml:space="preserve"> </w:t>
      </w:r>
      <w:r>
        <w:rPr>
          <w:rFonts w:hint="eastAsia"/>
        </w:rPr>
        <w:t xml:space="preserve">对应的范德华半径，则真实语义标签</w:t>
      </w:r>
      <w:r>
        <w:t xml:space="preserve"> </w:t>
      </w:r>
      <m:oMath>
        <m:sSup>
          <m:e>
            <m:r>
              <m:t>Y</m:t>
            </m:r>
          </m:e>
          <m:sup>
            <m:r>
              <m:rPr>
                <m:sty m:val="p"/>
              </m:rPr>
              <m:t>*</m:t>
            </m:r>
          </m:sup>
        </m:sSup>
      </m:oMath>
      <w:r>
        <w:t xml:space="preserve"> </w:t>
      </w:r>
      <w:r>
        <w:rPr>
          <w:rFonts w:hint="eastAsia"/>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360" w:lineRule="auto" w:after="120"/>
        <w:ind w:firstLine="420"/>
      </w:pPr>
      <w:r>
        <w:rPr>
          <w:rFonts w:hint="eastAsia"/>
        </w:rPr>
        <w:t xml:space="preserve">给定上文定义的受体原子集合</w:t>
      </w:r>
      <w:r>
        <w:t xml:space="preserve"> </w:t>
      </w:r>
      <m:oMath>
        <m:r>
          <m:t>A</m:t>
        </m:r>
      </m:oMath>
      <w:r>
        <w:t xml:space="preserve"> </w:t>
      </w:r>
      <w:r>
        <w:rPr>
          <w:rFonts w:hint="eastAsia"/>
        </w:rPr>
        <w:t xml:space="preserve">和实验冷冻电镜密度图</w:t>
      </w:r>
      <w:r>
        <w:t xml:space="preserve"> </w:t>
      </w:r>
      <m:oMath>
        <m:r>
          <m:t>M</m:t>
        </m:r>
      </m:oMath>
      <w:r>
        <w:rPr>
          <w:rFonts w:hint="eastAsia"/>
        </w:rPr>
        <w:t xml:space="preserve">，Find</w:t>
      </w:r>
      <w:r>
        <w:t xml:space="preserve"> </w:t>
      </w:r>
      <w:r>
        <w:rPr>
          <w:rFonts w:hint="eastAsia"/>
        </w:rPr>
        <w:t xml:space="preserve">预测配体区域概率</w:t>
      </w:r>
      <w:r>
        <w:t xml:space="preserve"> </w:t>
      </w:r>
      <m:oMath>
        <m:acc>
          <m:accPr>
            <m:chr m:val="̂"/>
          </m:accPr>
          <m:e>
            <m:r>
              <m:t>Y</m:t>
            </m:r>
          </m:e>
        </m:acc>
      </m:oMath>
      <w:r>
        <w:t xml:space="preserve">,</w:t>
      </w:r>
      <w:r>
        <w:t xml:space="preserve"> </w:t>
      </w:r>
      <m:oMath>
        <m:acc>
          <m:accPr>
            <m:chr m:val="̂"/>
          </m:accPr>
          <m:e>
            <m:r>
              <m:t>Y</m:t>
            </m:r>
          </m:e>
        </m:acc>
      </m:oMath>
      <w:r>
        <w:t xml:space="preserve"> </w:t>
      </w:r>
      <w:r>
        <w:rPr>
          <w:rFonts w:hint="eastAsia"/>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360" w:lineRule="auto" w:after="120"/>
        <w:ind w:firstLine="420"/>
      </w:pPr>
      <w:r>
        <w:rPr>
          <w:rFonts w:hint="eastAsia"/>
        </w:rPr>
        <w:t xml:space="preserve">其中，</w:t>
      </w:r>
      <m:oMath>
        <m:sSub>
          <m:e>
            <m:r>
              <m:t>f</m:t>
            </m:r>
          </m:e>
          <m:sub>
            <m:r>
              <m:t>θ</m:t>
            </m:r>
          </m:sub>
        </m:sSub>
      </m:oMath>
      <w:r>
        <w:t xml:space="preserve"> </w:t>
      </w:r>
      <w:r>
        <w:rPr>
          <w:rFonts w:hint="eastAsia"/>
        </w:rPr>
        <w:t xml:space="preserve">表示参数为</w:t>
      </w:r>
      <w:r>
        <w:t xml:space="preserve"> </w:t>
      </w:r>
      <m:oMath>
        <m:r>
          <m:t>θ</m:t>
        </m:r>
      </m:oMath>
      <w:r>
        <w:t xml:space="preserve"> </w:t>
      </w:r>
      <w:r>
        <w:rPr>
          <w:rFonts w:hint="eastAsia"/>
        </w:rPr>
        <w:t xml:space="preserve">的</w:t>
      </w:r>
      <w:r>
        <w:t xml:space="preserve"> Find </w:t>
      </w:r>
      <w:r>
        <w:rPr>
          <w:rFonts w:hint="eastAsia"/>
        </w:rPr>
        <w:t xml:space="preserve">网络，</w:t>
      </w:r>
      <m:oMath>
        <m:r>
          <m:t>σ</m:t>
        </m:r>
      </m:oMath>
      <w:r>
        <w:t xml:space="preserve"> </w:t>
      </w:r>
      <w:r>
        <w:rPr>
          <w:rFonts w:hint="eastAsia"/>
        </w:rPr>
        <w:t xml:space="preserve">表示逐体素</w:t>
      </w:r>
      <w:r>
        <w:t xml:space="preserve"> Sigmoid </w:t>
      </w:r>
      <w:r>
        <w:rPr>
          <w:rFonts w:hint="eastAsia"/>
        </w:rPr>
        <w:t xml:space="preserve">函数，</w:t>
      </w:r>
      <m:oMath>
        <m:sSub>
          <m:e>
            <m:acc>
              <m:accPr>
                <m:chr m:val="̂"/>
              </m:accPr>
              <m:e>
                <m:r>
                  <m:t>Y</m:t>
                </m:r>
              </m:e>
            </m:acc>
          </m:e>
          <m:sub>
            <m:r>
              <m:t>u</m:t>
            </m:r>
            <m:r>
              <m:rPr>
                <m:sty m:val="p"/>
              </m:rPr>
              <m:t>,</m:t>
            </m:r>
            <m:r>
              <m:t>v</m:t>
            </m:r>
            <m:r>
              <m:rPr>
                <m:sty m:val="p"/>
              </m:rPr>
              <m:t>,</m:t>
            </m:r>
            <m:r>
              <m:t>w</m:t>
            </m:r>
          </m:sub>
        </m:sSub>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属于配体区域的预测概率。</w:t>
      </w:r>
    </w:p>
    <w:bookmarkEnd w:id="41"/>
    <w:bookmarkStart w:id="42" w:name="网络框架"/>
    <w:p>
      <w:pPr>
        <w:pStyle w:val="3"/>
        <w:keepNext/>
        <w:ind w:firstLine="0"/>
      </w:pPr>
      <w:r>
        <w:rPr>
          <w:rFonts w:hint="eastAsia"/>
        </w:rPr>
        <w:t xml:space="preserve">网络框架</w:t>
      </w:r>
    </w:p>
    <w:p>
      <w:pPr>
        <w:pStyle w:val="FirstParagraph"/>
        <w:spacing w:line="360" w:lineRule="auto" w:after="120"/>
        <w:ind w:firstLine="420"/>
      </w:pPr>
      <w:r>
        <w:rPr>
          <w:rFonts w:hint="eastAsia"/>
        </w:rPr>
        <w:t xml:space="preserve">我们将密度图抽象为体素网格，受体原子抽象为带有特征的点云，对</w:t>
      </w:r>
      <w:r>
        <w:t xml:space="preserve"> Find </w:t>
      </w:r>
      <w:r>
        <w:rPr>
          <w:rFonts w:hint="eastAsia"/>
        </w:rPr>
        <w:t xml:space="preserve">采用体素——点云联合建模网络。体素分支负责从完整的局部密度场中预测配体区域概率(ligand-area</w:t>
      </w:r>
      <w:r>
        <w:t xml:space="preserve"> </w:t>
      </w:r>
      <w:r>
        <w:rPr>
          <w:rFonts w:hint="eastAsia"/>
        </w:rPr>
        <w:t xml:space="preserve">probability)，点云分支负责解析受体原子的几何与化学环境，并产生受体原子结合概率(binding</w:t>
      </w:r>
      <w:r>
        <w:t xml:space="preserve"> probability of receptor </w:t>
      </w:r>
      <w:r>
        <w:rPr>
          <w:rFonts w:hint="eastAsia"/>
        </w:rPr>
        <w:t xml:space="preserve">atoms)等辅助特征，供Find和Match进行推理和训练。整个网络由受体嵌入头、体素分支、点云分支和分类头组成，并通过多尺度信息融合、recycle</w:t>
      </w:r>
      <w:r>
        <w:t xml:space="preserve"> </w:t>
      </w:r>
      <w:r>
        <w:rPr>
          <w:rFonts w:hint="eastAsia"/>
        </w:rPr>
        <w:t xml:space="preserve">等机制连接这些模块。</w:t>
      </w:r>
    </w:p>
    <w:p>
      <w:pPr>
        <w:pStyle w:val="BodyText"/>
        <w:spacing w:line="360" w:lineRule="auto" w:after="120"/>
        <w:ind w:firstLine="420"/>
      </w:pPr>
      <w:r>
        <w:rPr>
          <w:rFonts w:hint="eastAsia"/>
        </w:rPr>
        <w:t xml:space="preserve">受体嵌入头同时负责为体素分支和点云分支提供处理后的原子表征。一方面，在体素分支之前，它对受体原子进行嵌入和中心位置编码【加引用】，并将编码后的特征软投影(soft</w:t>
      </w:r>
      <w:r>
        <w:t xml:space="preserve"> </w:t>
      </w:r>
      <w:r>
        <w:rPr>
          <w:rFonts w:hint="eastAsia"/>
        </w:rPr>
        <w:t xml:space="preserve">scatter)到体素网格上；投影结果与</w:t>
      </w:r>
      <w:r>
        <w:t xml:space="preserve"> 56 </w:t>
      </w:r>
      <w:r>
        <w:rPr>
          <w:rFonts w:hint="eastAsia"/>
        </w:rPr>
        <w:t xml:space="preserve">个密度通道拼接，作为</w:t>
      </w:r>
      <w:r>
        <w:t xml:space="preserve"> 3D voxel-Unet </w:t>
      </w:r>
      <w:r>
        <w:rPr>
          <w:rFonts w:hint="eastAsia"/>
        </w:rPr>
        <w:t xml:space="preserve">的输入；另一方面，在原子分支之前，它通过</w:t>
      </w:r>
      <w:r>
        <w:t xml:space="preserve"> Point Transformer V3 </w:t>
      </w:r>
      <w:r>
        <w:rPr>
          <w:rFonts w:hint="eastAsia"/>
        </w:rPr>
        <w:t xml:space="preserve">的点云注意力模块和渐进裁剪机制为初始原子特征进行加工，作为点云分支的输入。</w:t>
      </w:r>
    </w:p>
    <w:p>
      <w:pPr>
        <w:pStyle w:val="BodyText"/>
        <w:spacing w:line="360" w:lineRule="auto" w:after="120"/>
        <w:ind w:firstLine="420"/>
      </w:pPr>
      <w:r>
        <w:rPr>
          <w:rFonts w:hint="eastAsia"/>
        </w:rPr>
        <w:t xml:space="preserve">体素分支是</w:t>
      </w:r>
      <w:r>
        <w:t xml:space="preserve"> 3D </w:t>
      </w:r>
      <w:r>
        <w:rPr>
          <w:rFonts w:hint="eastAsia"/>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t xml:space="preserve"> </w:t>
      </w:r>
      <w:r>
        <w:rPr>
          <w:rFonts w:hint="eastAsia"/>
        </w:rPr>
        <w:t xml:space="preserve">type)、核酸主链原子类别(nucleic-mainchain</w:t>
      </w:r>
      <w:r>
        <w:t xml:space="preserve"> </w:t>
      </w:r>
      <w:r>
        <w:rPr>
          <w:rFonts w:hint="eastAsia"/>
        </w:rPr>
        <w:t xml:space="preserve">type)、到最近配体的反距离(inverse</w:t>
      </w:r>
      <w:r>
        <w:t xml:space="preserve"> </w:t>
      </w:r>
      <w:r>
        <w:rPr>
          <w:rFonts w:hint="eastAsia"/>
        </w:rPr>
        <w:t xml:space="preserve">ligand-distance)。网络会读取体素分支预测的</w:t>
      </w:r>
      <w:r>
        <w:t xml:space="preserve"> binding area </w:t>
      </w:r>
      <w:r>
        <w:rPr>
          <w:rFonts w:hint="eastAsia"/>
        </w:rPr>
        <w:t xml:space="preserve">概率，并在其中的高概率区域采样一些伪原子</w:t>
      </w:r>
      <w:r>
        <w:t xml:space="preserve"> </w:t>
      </w:r>
      <m:oMath>
        <m:r>
          <m:t>P</m:t>
        </m:r>
      </m:oMath>
      <w:r>
        <w:rPr>
          <w:rFonts w:hint="eastAsia"/>
        </w:rPr>
        <w:t xml:space="preserve">，使用卷积层提取周围的密度信息作为初始化特征，它和经过受体嵌入头编码的真实受体原子</w:t>
      </w:r>
      <w:r>
        <w:t xml:space="preserve"> </w:t>
      </w:r>
      <m:oMath>
        <m:r>
          <m:t>A</m:t>
        </m:r>
      </m:oMath>
      <w:r>
        <w:t xml:space="preserve"> </w:t>
      </w:r>
      <w:r>
        <w:rPr>
          <w:rFonts w:hint="eastAsia"/>
        </w:rPr>
        <w:t xml:space="preserve">一同送入点云分支。</w:t>
      </w:r>
    </w:p>
    <w:p>
      <w:pPr>
        <w:pStyle w:val="BodyText"/>
        <w:spacing w:line="360" w:lineRule="auto" w:after="120"/>
        <w:ind w:firstLine="420"/>
      </w:pPr>
      <w:r>
        <w:rPr>
          <w:rFonts w:hint="eastAsia"/>
        </w:rPr>
        <w:t xml:space="preserve">点云分支采用</w:t>
      </w:r>
      <w:r>
        <w:t xml:space="preserve"> Point Transformer V3 </w:t>
      </w:r>
      <w:r>
        <w:rPr>
          <w:rFonts w:hint="eastAsia"/>
        </w:rPr>
        <w:t xml:space="preserve">的</w:t>
      </w:r>
      <w:r>
        <w:t xml:space="preserve"> UNet </w:t>
      </w:r>
      <w:r>
        <w:rPr>
          <w:rFonts w:hint="eastAsia"/>
        </w:rPr>
        <w:t xml:space="preserve">风格的编码器—解码器，以空间填充曲线统一序列化受体原子</w:t>
      </w:r>
      <w:r>
        <w:t xml:space="preserve"> </w:t>
      </w:r>
      <m:oMath>
        <m:r>
          <m:t>A</m:t>
        </m:r>
      </m:oMath>
      <w:r>
        <w:t xml:space="preserve"> </w:t>
      </w:r>
      <w:r>
        <w:rPr>
          <w:rFonts w:hint="eastAsia"/>
        </w:rPr>
        <w:t xml:space="preserve">和伪原子</w:t>
      </w:r>
      <w:r>
        <w:t xml:space="preserve"> </w:t>
      </w:r>
      <m:oMath>
        <m:r>
          <m:t>P</m:t>
        </m:r>
      </m:oMath>
      <w:r>
        <w:rPr>
          <w:rFonts w:hint="eastAsia"/>
        </w:rPr>
        <w:t xml:space="preserve">，并使用点云卷积进行条件位置编码。在点云分支的多个分辨率层，网络从同一分辨率尺度下的体素特征图中，对</w:t>
      </w:r>
      <w:r>
        <w:t xml:space="preserve"> </w:t>
      </w:r>
      <m:oMath>
        <m:r>
          <m:t>A</m:t>
        </m:r>
      </m:oMath>
      <w:r>
        <w:t xml:space="preserve"> </w:t>
      </w:r>
      <w:r>
        <w:rPr>
          <w:rFonts w:hint="eastAsia"/>
        </w:rPr>
        <w:t xml:space="preserve">和</w:t>
      </w:r>
      <w:r>
        <w:t xml:space="preserve"> </w:t>
      </w:r>
      <m:oMath>
        <m:r>
          <m:t>P</m:t>
        </m:r>
      </m:oMath>
      <w:r>
        <w:t xml:space="preserve"> </w:t>
      </w:r>
      <w:r>
        <w:rPr>
          <w:rFonts w:hint="eastAsia"/>
        </w:rPr>
        <w:t xml:space="preserve">的</w:t>
      </w:r>
      <w:r>
        <w:t xml:space="preserve"> </w:t>
      </w:r>
      <m:oMath>
        <m:sSup>
          <m:e>
            <m:r>
              <m:t>3</m:t>
            </m:r>
          </m:e>
          <m:sup>
            <m:r>
              <m:t>3</m:t>
            </m:r>
          </m:sup>
        </m:sSup>
      </m:oMath>
      <w:r>
        <w:t xml:space="preserve"> </w:t>
      </w:r>
      <w:r>
        <w:rPr>
          <w:rFonts w:hint="eastAsia"/>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t xml:space="preserve"> probability of receptor atoms) </w:t>
      </w:r>
      <w:r>
        <w:rPr>
          <w:rFonts w:hint="eastAsia"/>
        </w:rPr>
        <w:t xml:space="preserve">和</w:t>
      </w:r>
      <w:r>
        <w:t xml:space="preserve"> </w:t>
      </w:r>
      <w:r>
        <w:rPr>
          <w:rFonts w:hint="eastAsia"/>
        </w:rPr>
        <w:t xml:space="preserve">位于ligand-area的概率(ligand-area</w:t>
      </w:r>
      <w:r>
        <w:t xml:space="preserve"> probability of pseudo </w:t>
      </w:r>
      <w:r>
        <w:rPr>
          <w:rFonts w:hint="eastAsia"/>
        </w:rPr>
        <w:t xml:space="preserve">atoms)进行监督。</w:t>
      </w:r>
    </w:p>
    <w:p>
      <w:pPr>
        <w:pStyle w:val="BodyText"/>
        <w:spacing w:line="360" w:lineRule="auto" w:after="120"/>
        <w:ind w:firstLine="420"/>
      </w:pPr>
      <w:r>
        <w:rPr>
          <w:rFonts w:hint="eastAsia"/>
        </w:rPr>
        <w:t xml:space="preserve">仿照AF3，我们的</w:t>
      </w:r>
      <w:r>
        <w:t xml:space="preserve"> Find </w:t>
      </w:r>
      <w:r>
        <w:rPr>
          <w:rFonts w:hint="eastAsia"/>
        </w:rPr>
        <w:t xml:space="preserve">网络也采用了</w:t>
      </w:r>
      <w:r>
        <w:t xml:space="preserve"> recycle </w:t>
      </w:r>
      <w:r>
        <w:rPr>
          <w:rFonts w:hint="eastAsia"/>
        </w:rPr>
        <w:t xml:space="preserve">机制。训练过程中，每轮将上一轮体素特征和点云特征作为下一轮体素分支和点云分支的附加输入，随机使用一至三轮的recycle，推理时固定使用三轮。</w:t>
      </w:r>
    </w:p>
    <w:bookmarkEnd w:id="42"/>
    <w:bookmarkStart w:id="43" w:name="损失与监督"/>
    <w:p>
      <w:pPr>
        <w:pStyle w:val="3"/>
        <w:keepNext/>
        <w:ind w:firstLine="0"/>
      </w:pPr>
      <w:r>
        <w:rPr>
          <w:rFonts w:hint="eastAsia"/>
        </w:rPr>
        <w:t xml:space="preserve">损失与监督</w:t>
      </w:r>
    </w:p>
    <w:p>
      <w:pPr>
        <w:pStyle w:val="FirstParagraph"/>
        <w:spacing w:line="360" w:lineRule="auto" w:after="120"/>
        <w:ind w:firstLine="420"/>
      </w:pPr>
      <w:r>
        <w:t xml:space="preserve">Find </w:t>
      </w:r>
      <w:r>
        <w:rPr>
          <w:rFonts w:hint="eastAsia"/>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19"/>
                </w:rPr>
                <m:t>&amp;</m:t>
              </m:r>
              <m:sSub>
                <m:e>
                  <m:r>
                    <w:rPr>
                      <w:sz w:val="19"/>
                    </w:rPr>
                    <m:rPr>
                      <m:scr m:val="script"/>
                      <m:sty m:val="p"/>
                    </m:rPr>
                    <m:t>L</m:t>
                  </m:r>
                </m:e>
                <m:sub>
                  <m:r>
                    <w:rPr>
                      <w:sz w:val="19"/>
                    </w:rPr>
                    <m:rPr>
                      <m:sty m:val="p"/>
                    </m:rPr>
                    <m:t>F</m:t>
                  </m:r>
                  <m:r>
                    <w:rPr>
                      <w:sz w:val="19"/>
                    </w:rPr>
                    <m:rPr>
                      <m:sty m:val="p"/>
                    </m:rPr>
                    <m:t>i</m:t>
                  </m:r>
                  <m:r>
                    <w:rPr>
                      <w:sz w:val="19"/>
                    </w:rPr>
                    <m:rPr>
                      <m:sty m:val="p"/>
                    </m:rPr>
                    <m:t>n</m:t>
                  </m:r>
                  <m:r>
                    <w:rPr>
                      <w:sz w:val="19"/>
                    </w:rPr>
                    <m:rPr>
                      <m:sty m:val="p"/>
                    </m:rPr>
                    <m:t>d</m:t>
                  </m:r>
                </m:sub>
              </m:sSub>
              <m:r>
                <w:rPr>
                  <w:sz w:val="19"/>
                </w:rPr>
                <m:rPr>
                  <m:sty m:val="p"/>
                </m:rPr>
                <m:t>=</m:t>
              </m:r>
              <m:limLow>
                <m:e>
                  <m:groupChr>
                    <m:groupChrPr>
                      <m:chr m:val="⏟"/>
                      <m:pos m:val="bot"/>
                    </m:groupChrPr>
                    <m:e>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0.1</m:t>
                      </m:r>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0.3</m:t>
                      </m:r>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d</m:t>
                          </m:r>
                          <m:r>
                            <w:rPr>
                              <w:sz w:val="19"/>
                            </w:rPr>
                            <m:rPr>
                              <m:sty m:val="p"/>
                            </m:rPr>
                            <m:t>i</m:t>
                          </m:r>
                          <m:r>
                            <w:rPr>
                              <w:sz w:val="19"/>
                            </w:rPr>
                            <m:rPr>
                              <m:sty m:val="p"/>
                            </m:rPr>
                            <m:t>s</m:t>
                          </m:r>
                          <m:r>
                            <w:rPr>
                              <w:sz w:val="19"/>
                            </w:rPr>
                            <m:rPr>
                              <m:sty m:val="p"/>
                            </m:rPr>
                            <m:t>t</m:t>
                          </m:r>
                        </m:sub>
                      </m:sSub>
                      <m:r>
                        <w:rPr>
                          <w:sz w:val="19"/>
                        </w:rPr>
                        <m:rPr>
                          <m:sty m:val="p"/>
                        </m:rPr>
                        <m:t>+</m:t>
                      </m:r>
                      <m:r>
                        <w:rPr>
                          <w:sz w:val="19"/>
                        </w:rPr>
                        <m:t>0.05</m:t>
                      </m:r>
                      <m:sSub>
                        <m:e>
                          <m:r>
                            <w:rPr>
                              <w:sz w:val="19"/>
                            </w:rPr>
                            <m:rPr>
                              <m:scr m:val="script"/>
                              <m:sty m:val="p"/>
                            </m:rPr>
                            <m:t>L</m:t>
                          </m:r>
                        </m:e>
                        <m:sub>
                          <m:r>
                            <w:rPr>
                              <w:sz w:val="19"/>
                            </w:rPr>
                            <m:rPr>
                              <m:sty m:val="p"/>
                            </m:rPr>
                            <m:t>p</m:t>
                          </m:r>
                          <m:r>
                            <w:rPr>
                              <w:sz w:val="19"/>
                            </w:rPr>
                            <m:rPr>
                              <m:sty m:val="p"/>
                            </m:rPr>
                            <m:t>r</m:t>
                          </m:r>
                          <m:r>
                            <w:rPr>
                              <w:sz w:val="19"/>
                            </w:rPr>
                            <m:rPr>
                              <m:sty m:val="p"/>
                            </m:rPr>
                            <m:t>o</m:t>
                          </m:r>
                          <m:r>
                            <w:rPr>
                              <w:sz w:val="19"/>
                            </w:rPr>
                            <m:rPr>
                              <m:sty m:val="p"/>
                            </m:rPr>
                            <m:t>t</m:t>
                          </m:r>
                          <m:r>
                            <w:rPr>
                              <w:sz w:val="19"/>
                            </w:rPr>
                            <m:rPr>
                              <m:sty m:val="p"/>
                            </m:rPr>
                            <m:t>e</m:t>
                          </m:r>
                          <m:r>
                            <w:rPr>
                              <w:sz w:val="19"/>
                            </w:rPr>
                            <m:rPr>
                              <m:sty m:val="p"/>
                            </m:rPr>
                            <m:t>i</m:t>
                          </m:r>
                          <m:r>
                            <w:rPr>
                              <w:sz w:val="19"/>
                            </w:rPr>
                            <m:rPr>
                              <m:sty m:val="p"/>
                            </m:rPr>
                            <m:t>n</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r>
                        <w:rPr>
                          <w:sz w:val="19"/>
                        </w:rPr>
                        <m:rPr>
                          <m:sty m:val="p"/>
                        </m:rPr>
                        <m:t>+</m:t>
                      </m:r>
                      <m:r>
                        <w:rPr>
                          <w:sz w:val="19"/>
                        </w:rPr>
                        <m:t>0.05</m:t>
                      </m:r>
                      <m:sSub>
                        <m:e>
                          <m:r>
                            <w:rPr>
                              <w:sz w:val="19"/>
                            </w:rPr>
                            <m:rPr>
                              <m:scr m:val="script"/>
                              <m:sty m:val="p"/>
                            </m:rPr>
                            <m:t>L</m:t>
                          </m:r>
                        </m:e>
                        <m:sub>
                          <m:r>
                            <w:rPr>
                              <w:sz w:val="19"/>
                            </w:rPr>
                            <m:rPr>
                              <m:sty m:val="p"/>
                            </m:rPr>
                            <m:t>n</m:t>
                          </m:r>
                          <m:r>
                            <w:rPr>
                              <w:sz w:val="19"/>
                            </w:rPr>
                            <m:rPr>
                              <m:sty m:val="p"/>
                            </m:rPr>
                            <m:t>u</m:t>
                          </m:r>
                          <m:r>
                            <w:rPr>
                              <w:sz w:val="19"/>
                            </w:rPr>
                            <m:rPr>
                              <m:sty m:val="p"/>
                            </m:rPr>
                            <m:t>c</m:t>
                          </m:r>
                          <m:r>
                            <w:rPr>
                              <w:sz w:val="19"/>
                            </w:rPr>
                            <m:rPr>
                              <m:sty m:val="p"/>
                            </m:rPr>
                            <m:t>l</m:t>
                          </m:r>
                          <m:r>
                            <w:rPr>
                              <w:sz w:val="19"/>
                            </w:rPr>
                            <m:rPr>
                              <m:sty m:val="p"/>
                            </m:rPr>
                            <m:t>e</m:t>
                          </m:r>
                          <m:r>
                            <w:rPr>
                              <w:sz w:val="19"/>
                            </w:rPr>
                            <m:rPr>
                              <m:sty m:val="p"/>
                            </m:rPr>
                            <m:t>i</m:t>
                          </m:r>
                          <m:r>
                            <w:rPr>
                              <w:sz w:val="19"/>
                            </w:rPr>
                            <m:rPr>
                              <m:sty m:val="p"/>
                            </m:rPr>
                            <m:t>c</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e>
                  </m:groupChr>
                </m:e>
                <m:lim>
                  <m:r>
                    <w:rPr>
                      <w:sz w:val="19"/>
                    </w:rPr>
                    <m:rPr>
                      <m:nor/>
                      <m:sty m:val="p"/>
                    </m:rPr>
                    <m:t>体素分支</m:t>
                  </m:r>
                </m:lim>
              </m:limLow>
            </m:e>
            <m:e>
              <m:r>
                <w:rPr>
                  <w:sz w:val="19"/>
                </w:rPr>
                <m:t>&amp;</m:t>
              </m:r>
              <m:r>
                <w:rPr>
                  <w:sz w:val="19"/>
                </w:rPr>
                <m:rPr>
                  <m:sty m:val="p"/>
                </m:rPr>
                <m:t>+</m:t>
              </m:r>
              <m:limLow>
                <m:e>
                  <m:groupChr>
                    <m:groupChrPr>
                      <m:chr m:val="⏟"/>
                      <m:pos m:val="bot"/>
                    </m:groupChrPr>
                    <m:e>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r>
                        <w:rPr>
                          <w:sz w:val="19"/>
                        </w:rPr>
                        <m:rPr>
                          <m:sty m:val="p"/>
                        </m:rPr>
                        <m:t>+</m:t>
                      </m:r>
                      <m:r>
                        <w:rPr>
                          <w:sz w:val="19"/>
                        </w:rPr>
                        <m:t>0.1</m:t>
                      </m:r>
                      <m:sSub>
                        <m:e>
                          <m:r>
                            <w:rPr>
                              <w:sz w:val="19"/>
                            </w:rPr>
                            <m:rPr>
                              <m:scr m:val="script"/>
                              <m:sty m:val="p"/>
                            </m:rPr>
                            <m:t>L</m:t>
                          </m:r>
                        </m:e>
                        <m:sub>
                          <m:r>
                            <w:rPr>
                              <w:sz w:val="19"/>
                            </w:rPr>
                            <m:rPr>
                              <m:sty m:val="p"/>
                            </m:rPr>
                            <m:t>p</m:t>
                          </m:r>
                          <m:r>
                            <w:rPr>
                              <w:sz w:val="19"/>
                            </w:rPr>
                            <m:rPr>
                              <m:sty m:val="p"/>
                            </m:rPr>
                            <m:t>s</m:t>
                          </m:r>
                          <m:r>
                            <w:rPr>
                              <w:sz w:val="19"/>
                            </w:rPr>
                            <m:rPr>
                              <m:sty m:val="p"/>
                            </m:rPr>
                            <m:t>e</m:t>
                          </m:r>
                          <m:r>
                            <w:rPr>
                              <w:sz w:val="19"/>
                            </w:rPr>
                            <m:rPr>
                              <m:sty m:val="p"/>
                            </m:rPr>
                            <m:t>u</m:t>
                          </m:r>
                          <m:r>
                            <w:rPr>
                              <w:sz w:val="19"/>
                            </w:rPr>
                            <m:rPr>
                              <m:sty m:val="p"/>
                            </m:rPr>
                            <m:t>d</m:t>
                          </m:r>
                          <m:r>
                            <w:rPr>
                              <w:sz w:val="19"/>
                            </w:rPr>
                            <m:rPr>
                              <m:sty m:val="p"/>
                            </m:rPr>
                            <m:t>o</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e>
                  </m:groupChr>
                </m:e>
                <m:lim>
                  <m:r>
                    <w:rPr>
                      <w:sz w:val="19"/>
                    </w:rPr>
                    <m:rPr>
                      <m:nor/>
                      <m:sty m:val="p"/>
                    </m:rPr>
                    <m:t>点云分支</m:t>
                  </m:r>
                </m:lim>
              </m:limLow>
              <m:r>
                <w:rPr>
                  <w:sz w:val="19"/>
                </w:rPr>
                <m:rPr>
                  <m:sty m:val="p"/>
                </m:rPr>
                <m:t>.</m:t>
              </m:r>
            </m:e>
          </m:eqArr>
        </m:oMath>
      </m:oMathPara>
    </w:p>
    <w:p>
      <w:pPr>
        <w:pStyle w:val="FirstParagraph"/>
        <w:spacing w:line="360" w:lineRule="auto" w:after="120"/>
        <w:ind w:firstLine="420"/>
      </w:pPr>
      <w:r>
        <w:rPr>
          <w:rFonts w:hint="eastAsia"/>
        </w:rPr>
        <w:t xml:space="preserve">对于体素分支，配体区域损失(ligand-area</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t xml:space="preserve"> </w:t>
      </w:r>
      <w:r>
        <w:rPr>
          <w:rFonts w:hint="eastAsia"/>
        </w:rPr>
        <w:t xml:space="preserve">是主要监督项，它根据体素分支主输出头输出的</w:t>
      </w:r>
      <w:r>
        <w:t xml:space="preserve"> ligand-area </w:t>
      </w:r>
      <w:r>
        <w:rPr>
          <w:rFonts w:hint="eastAsia"/>
        </w:rPr>
        <w:t xml:space="preserve">预测概率</w:t>
      </w:r>
      <w:r>
        <w:t xml:space="preserve"> </w:t>
      </w:r>
      <m:oMath>
        <m:acc>
          <m:accPr>
            <m:chr m:val="̂"/>
          </m:accPr>
          <m:e>
            <m:r>
              <m:t>Y</m:t>
            </m:r>
          </m:e>
        </m:acc>
      </m:oMath>
      <w:r>
        <w:t xml:space="preserve"> </w:t>
      </w:r>
      <w:r>
        <w:rPr>
          <w:rFonts w:hint="eastAsia"/>
        </w:rPr>
        <w:t xml:space="preserve">和真实二元标签</w:t>
      </w:r>
      <w:r>
        <w:t xml:space="preserve"> </w:t>
      </w:r>
      <m:oMath>
        <m:sSup>
          <m:e>
            <m:r>
              <m:t>Y</m:t>
            </m:r>
          </m:e>
          <m:sup>
            <m:r>
              <m:rPr>
                <m:sty m:val="p"/>
              </m:rPr>
              <m:t>*</m:t>
            </m:r>
          </m:sup>
        </m:sSup>
      </m:oMath>
      <w:r>
        <w:rPr>
          <w:rFonts w:hint="eastAsia"/>
        </w:rPr>
        <w:t xml:space="preserve">进行监督；受体结合区域(binding-area)定义为内部存在受体原子且</w:t>
      </w:r>
      <w:r>
        <w:t xml:space="preserve"> 4Å </w:t>
      </w:r>
      <w:r>
        <w:rPr>
          <w:rFonts w:hint="eastAsia"/>
        </w:rPr>
        <w:t xml:space="preserve">之内存在配体原子的体素，损失</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t xml:space="preserve"> </w:t>
      </w:r>
      <w:r>
        <w:rPr>
          <w:rFonts w:hint="eastAsia"/>
        </w:rPr>
        <w:t xml:space="preserve">对</w:t>
      </w:r>
      <w:r>
        <w:t xml:space="preserve"> binding-area </w:t>
      </w:r>
      <w:r>
        <w:rPr>
          <w:rFonts w:hint="eastAsia"/>
        </w:rPr>
        <w:t xml:space="preserve">输出头进行监督；配体距离损失(ligand-dist</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t xml:space="preserve"> </w:t>
      </w:r>
      <w:r>
        <w:rPr>
          <w:rFonts w:hint="eastAsia"/>
        </w:rPr>
        <w:t xml:space="preserve">监督体素分支输出的”到最近配体原子的反距离”；蛋白主链预测头输出关于5个通道，分别对应”背景、N、CA、C</w:t>
      </w:r>
      <w:r>
        <w:t xml:space="preserve"> </w:t>
      </w:r>
      <w:r>
        <w:rPr>
          <w:rFonts w:hint="eastAsia"/>
        </w:rPr>
        <w:t xml:space="preserve">和</w:t>
      </w:r>
      <w:r>
        <w:t xml:space="preserve"> O” </w:t>
      </w:r>
      <w:r>
        <w:rPr>
          <w:rFonts w:hint="eastAsia"/>
        </w:rPr>
        <w:t xml:space="preserve">的概率，核酸主链预测头输出7个通道，分别对应”背景、P、O5′、C5′、C4′、C3′</w:t>
      </w:r>
      <w:r>
        <w:t xml:space="preserve"> </w:t>
      </w:r>
      <w:r>
        <w:rPr>
          <w:rFonts w:hint="eastAsia"/>
        </w:rPr>
        <w:t xml:space="preserve">和</w:t>
      </w:r>
      <w:r>
        <w:t xml:space="preserve"> </w:t>
      </w:r>
      <w:r>
        <w:rPr>
          <w:rFonts w:hint="eastAsia"/>
        </w:rPr>
        <w:t xml:space="preserve">O3′“的概率。蛋白质主链损失(protein-mainchain</w:t>
      </w:r>
      <w:r>
        <w:t xml:space="preserve"> loss)</w:t>
      </w:r>
      <w: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和核酸主链损失(nucleic-mainchain</w:t>
      </w:r>
      <w:r>
        <w:t xml:space="preserve"> loss)</w:t>
      </w:r>
      <w: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分别对它们进行监督。</w:t>
      </w:r>
    </w:p>
    <w:p>
      <w:pPr>
        <w:pStyle w:val="BodyText"/>
        <w:spacing w:line="360" w:lineRule="auto" w:after="120"/>
        <w:ind w:firstLine="420"/>
      </w:pPr>
      <w:r>
        <w:rPr>
          <w:rFonts w:hint="eastAsia"/>
        </w:rPr>
        <w:t xml:space="preserve">点云分支对真实原子和采样的伪原子进行二分类预测。受体原子被定义为正类当且仅当它的</w:t>
      </w:r>
      <w:r>
        <w:t xml:space="preserve"> 4Å </w:t>
      </w:r>
      <w:r>
        <w:rPr>
          <w:rFonts w:hint="eastAsia"/>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t xml:space="preserve"> </w:t>
      </w:r>
      <w:r>
        <w:rPr>
          <w:rFonts w:hint="eastAsia"/>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t xml:space="preserve"> </w:t>
      </w:r>
      <w:r>
        <w:rPr>
          <w:rFonts w:hint="eastAsia"/>
        </w:rPr>
        <w:t xml:space="preserve">对伪原子进行二分类监督。</w:t>
      </w:r>
    </w:p>
    <w:p>
      <w:pPr>
        <w:pStyle w:val="BodyText"/>
        <w:spacing w:line="360" w:lineRule="auto" w:after="120"/>
        <w:ind w:firstLine="420"/>
      </w:pPr>
      <w:r>
        <w:rPr>
          <w:rFonts w:hint="eastAsia"/>
        </w:rPr>
        <w:t xml:space="preserve">配体距离损失使用均方根误差(MSE)，其余损失统一采用权重系数为0.7和0.3的</w:t>
      </w:r>
      <w:r>
        <w:t xml:space="preserve"> Focal loss(</w:t>
      </w:r>
      <m:oMath>
        <m:r>
          <m:t>γ</m:t>
        </m:r>
        <m:r>
          <m:rPr>
            <m:sty m:val="p"/>
          </m:rPr>
          <m:t>=</m:t>
        </m:r>
        <m:r>
          <m:t>2</m:t>
        </m:r>
      </m:oMath>
      <w:r>
        <w:t xml:space="preserve">) </w:t>
      </w:r>
      <w:r>
        <w:rPr>
          <w:rFonts w:hint="eastAsia"/>
        </w:rPr>
        <w:t xml:space="preserve">与</w:t>
      </w:r>
      <w:r>
        <w:t xml:space="preserve"> Dice loss </w:t>
      </w:r>
      <w:r>
        <w:rPr>
          <w:rFonts w:hint="eastAsia"/>
        </w:rPr>
        <w:t xml:space="preserve">的加权和【加引用】。</w:t>
      </w:r>
    </w:p>
    <w:bookmarkEnd w:id="43"/>
    <w:bookmarkStart w:id="44" w:name="推理和后处理"/>
    <w:p>
      <w:pPr>
        <w:pStyle w:val="3"/>
        <w:keepNext/>
        <w:ind w:firstLine="0"/>
      </w:pPr>
      <w:r>
        <w:rPr>
          <w:rFonts w:hint="eastAsia"/>
        </w:rPr>
        <w:t xml:space="preserve">推理和后处理</w:t>
      </w:r>
    </w:p>
    <w:p>
      <w:pPr>
        <w:pStyle w:val="FirstParagraph"/>
        <w:spacing w:line="360" w:lineRule="auto" w:after="120"/>
        <w:ind w:firstLine="420"/>
      </w:pPr>
      <w:r>
        <w:rPr>
          <w:rFonts w:hint="eastAsia"/>
        </w:rPr>
        <w:t xml:space="preserve">和训练时一样，Find</w:t>
      </w:r>
      <w:r>
        <w:t xml:space="preserve"> </w:t>
      </w:r>
      <w:r>
        <w:rPr>
          <w:rFonts w:hint="eastAsia"/>
        </w:rPr>
        <w:t xml:space="preserve">在推理时</w:t>
      </w:r>
      <w:r>
        <w:t xml:space="preserve"> </w:t>
      </w:r>
      <m:oMath>
        <m:sSup>
          <m:e>
            <m:r>
              <m:t>80</m:t>
            </m:r>
          </m:e>
          <m:sup>
            <m:r>
              <m:t>3</m:t>
            </m:r>
          </m:sup>
        </m:sSup>
      </m:oMath>
      <w:r>
        <w:t xml:space="preserve"> </w:t>
      </w:r>
      <w:r>
        <w:rPr>
          <w:rFonts w:hint="eastAsia"/>
        </w:rPr>
        <w:t xml:space="preserve">体素块为基本输入，但通过</w:t>
      </w:r>
      <w:r>
        <w:t xml:space="preserve"> stride=30 </w:t>
      </w:r>
      <w:r>
        <w:rPr>
          <w:rFonts w:hint="eastAsia"/>
        </w:rPr>
        <w:t xml:space="preserve">，</w:t>
      </w:r>
      <w:r>
        <w:t xml:space="preserve"> </w:t>
      </w:r>
      <m:oMath>
        <m:r>
          <m:t>σ</m:t>
        </m:r>
        <m:r>
          <m:rPr>
            <m:sty m:val="p"/>
          </m:rPr>
          <m:t>=</m:t>
        </m:r>
        <m:r>
          <m:t>0.5</m:t>
        </m:r>
      </m:oMath>
      <w:r>
        <w:t xml:space="preserve"> </w:t>
      </w:r>
      <w:r>
        <w:rPr>
          <w:rFonts w:hint="eastAsia"/>
        </w:rPr>
        <w:t xml:space="preserve">的</w:t>
      </w:r>
      <w:r>
        <w:t xml:space="preserve"> Gaussian </w:t>
      </w:r>
      <w:r>
        <w:rPr>
          <w:rFonts w:hint="eastAsia"/>
        </w:rPr>
        <w:t xml:space="preserve">核进行划窗推理，得到</w:t>
      </w:r>
      <w:r>
        <w:t xml:space="preserve"> ligand-area </w:t>
      </w:r>
      <w:r>
        <w:rPr>
          <w:rFonts w:hint="eastAsia"/>
        </w:rPr>
        <w:t xml:space="preserve">的完整概率图</w:t>
      </w:r>
      <w:r>
        <w:t xml:space="preserve"> </w:t>
      </w:r>
      <m:oMath>
        <m:acc>
          <m:accPr>
            <m:chr m:val="̂"/>
          </m:accPr>
          <m:e>
            <m:r>
              <m:t>Y</m:t>
            </m:r>
          </m:e>
        </m:acc>
      </m:oMath>
      <w:r>
        <w:t xml:space="preserve"> </w:t>
      </w:r>
      <w:r>
        <w:rPr>
          <w:rFonts w:hint="eastAsia"/>
        </w:rPr>
        <w:t xml:space="preserve">【加引用】。之后，我们使用固定的概率阈值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截断，得到候选</w:t>
      </w:r>
      <w:r>
        <w:t xml:space="preserve"> </w:t>
      </w:r>
      <w:r>
        <w:rPr>
          <w:rFonts w:hint="eastAsia"/>
        </w:rPr>
        <w:t xml:space="preserve">blob，然后用</w:t>
      </w:r>
      <w:r>
        <w:t xml:space="preserve"> gauss </w:t>
      </w:r>
      <w:r>
        <w:rPr>
          <w:rFonts w:hint="eastAsia"/>
        </w:rPr>
        <w:t xml:space="preserve">打分进行筛选。概率阈值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选择使校准集语义F1分数最大的值，gauss</w:t>
      </w:r>
      <w:r>
        <w:t xml:space="preserve"> </w:t>
      </w:r>
      <w:r>
        <w:rPr>
          <w:rFonts w:hint="eastAsia"/>
        </w:rPr>
        <w:t xml:space="preserve">打分的相关参数也校准集上进行搜索寻找，之后，它们一并固定下来并应用于测试。</w:t>
      </w:r>
    </w:p>
    <w:p>
      <w:pPr>
        <w:pStyle w:val="BodyText"/>
        <w:spacing w:line="360" w:lineRule="auto" w:after="120"/>
        <w:ind w:firstLine="420"/>
      </w:pPr>
      <w:r>
        <w:rPr>
          <w:rFonts w:hint="eastAsia"/>
        </w:rPr>
        <w:t xml:space="preserve">进行正式推理时，首先选择概率阈值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对完整概率图中</w:t>
      </w:r>
      <w:r>
        <w:t xml:space="preserve"> </w:t>
      </w:r>
      <m:oMath>
        <m:acc>
          <m:accPr>
            <m:chr m:val="̂"/>
          </m:accPr>
          <m:e>
            <m:r>
              <m:t>Y</m:t>
            </m:r>
          </m:e>
        </m:acc>
        <m:r>
          <m:rPr>
            <m:sty m:val="p"/>
          </m:rPr>
          <m:t>≥</m:t>
        </m:r>
        <m:sSub>
          <m:e>
            <m:r>
              <m:t>t</m:t>
            </m:r>
          </m:e>
          <m:sub>
            <m:r>
              <m:rPr>
                <m:sty m:val="p"/>
              </m:rPr>
              <m:t>s</m:t>
            </m:r>
            <m:r>
              <m:rPr>
                <m:sty m:val="p"/>
              </m:rPr>
              <m:t>e</m:t>
            </m:r>
            <m:r>
              <m:rPr>
                <m:sty m:val="p"/>
              </m:rPr>
              <m:t>m</m:t>
            </m:r>
          </m:sub>
        </m:sSub>
      </m:oMath>
      <w:r>
        <w:t xml:space="preserve"> </w:t>
      </w:r>
      <w:r>
        <w:rPr>
          <w:rFonts w:hint="eastAsia"/>
        </w:rPr>
        <w:t xml:space="preserve">的体素执行</w:t>
      </w:r>
      <w:r>
        <w:t xml:space="preserve"> </w:t>
      </w:r>
      <w:r>
        <w:rPr>
          <w:rFonts w:hint="eastAsia"/>
        </w:rPr>
        <w:t xml:space="preserve">26-连通域分析，得到候选区域(blob)</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rPr>
        <w:t xml:space="preserve">，随后我们对剩余</w:t>
      </w:r>
      <w:r>
        <w:t xml:space="preserve"> blob </w:t>
      </w:r>
      <w:r>
        <w:rPr>
          <w:rFonts w:hint="eastAsia"/>
        </w:rPr>
        <w:t xml:space="preserve">进行</w:t>
      </w:r>
      <w:r>
        <w:t xml:space="preserve"> gauss </w:t>
      </w:r>
      <w:r>
        <w:rPr>
          <w:rFonts w:hint="eastAsia"/>
        </w:rPr>
        <w:t xml:space="preserve">打分(gaussian</w:t>
      </w:r>
      <w:r>
        <w:t xml:space="preserve"> scoring)。</w:t>
      </w:r>
    </w:p>
    <w:p>
      <w:pPr>
        <w:pStyle w:val="BodyText"/>
        <w:spacing w:line="360" w:lineRule="auto" w:after="120"/>
        <w:ind w:firstLine="420"/>
      </w:pPr>
      <w:r>
        <w:rPr>
          <w:rFonts w:hint="eastAsia"/>
        </w:rPr>
        <w:t xml:space="preserve">对于每个候选</w:t>
      </w:r>
      <w:r>
        <w:t xml:space="preserve"> </w:t>
      </w:r>
      <m:oMath>
        <m:sSub>
          <m:e>
            <m:r>
              <m:t>B</m:t>
            </m:r>
          </m:e>
          <m:sub>
            <m:r>
              <m:t>j</m:t>
            </m:r>
          </m:sub>
        </m:sSub>
      </m:oMath>
      <w:r>
        <w:rPr>
          <w:rFonts w:hint="eastAsia"/>
        </w:rPr>
        <w:t xml:space="preserve">，设</w:t>
      </w:r>
      <w:r>
        <w:t xml:space="preserve"> </w:t>
      </w:r>
      <m:oMath>
        <m:sSub>
          <m:e>
            <m:acc>
              <m:accPr>
                <m:chr m:val="‾"/>
              </m:accPr>
              <m:e>
                <m:r>
                  <m:t>p</m:t>
                </m:r>
              </m:e>
            </m:acc>
          </m:e>
          <m:sub>
            <m:r>
              <m:t>j</m:t>
            </m:r>
          </m:sub>
        </m:sSub>
      </m:oMath>
      <w:r>
        <w:t xml:space="preserve"> </w:t>
      </w:r>
      <w:r>
        <w:rPr>
          <w:rFonts w:hint="eastAsia"/>
        </w:rPr>
        <w:t xml:space="preserve">为候选区域内</w:t>
      </w:r>
      <w:r>
        <w:t xml:space="preserve"> ligand-area </w:t>
      </w:r>
      <w:r>
        <w:rPr>
          <w:rFonts w:hint="eastAsia"/>
        </w:rPr>
        <w:t xml:space="preserve">概率的平均值，</w:t>
      </w:r>
      <m:oMath>
        <m:sSub>
          <m:e>
            <m:r>
              <m:t>q</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个受体原子的结合概率(binding</w:t>
      </w:r>
      <w:r>
        <w:t xml:space="preserve"> probability of receptor </w:t>
      </w:r>
      <w:r>
        <w:rPr>
          <w:rFonts w:hint="eastAsia"/>
        </w:rPr>
        <w:t xml:space="preserve">atoms)，</w:t>
      </w:r>
      <m:oMath>
        <m:sSub>
          <m:e>
            <m:r>
              <m:t>d</m:t>
            </m:r>
          </m:e>
          <m:sub>
            <m:r>
              <m:t>i</m:t>
            </m:r>
            <m:r>
              <m:t>j</m:t>
            </m:r>
          </m:sub>
        </m:sSub>
      </m:oMath>
      <w:r>
        <w:t xml:space="preserve"> </w:t>
      </w:r>
      <w:r>
        <w:rPr>
          <w:rFonts w:hint="eastAsia"/>
        </w:rPr>
        <w:t xml:space="preserve">为该原子到候选</w:t>
      </w:r>
      <w:r>
        <w:t xml:space="preserve"> </w:t>
      </w:r>
      <m:oMath>
        <m:sSub>
          <m:e>
            <m:r>
              <m:t>B</m:t>
            </m:r>
          </m:e>
          <m:sub>
            <m:r>
              <m:t>j</m:t>
            </m:r>
          </m:sub>
        </m:sSub>
      </m:oMath>
      <w:r>
        <w:t xml:space="preserve"> </w:t>
      </w:r>
      <w:r>
        <w:rPr>
          <w:rFonts w:hint="eastAsia"/>
        </w:rPr>
        <w:t xml:space="preserve">最近体素中心的物理距离。则关于第</w:t>
      </w:r>
      <w:r>
        <w:t xml:space="preserve"> </w:t>
      </w:r>
      <m:oMath>
        <m:r>
          <m:t>j</m:t>
        </m:r>
      </m:oMath>
      <w:r>
        <w:t xml:space="preserve"> </w:t>
      </w:r>
      <w:r>
        <w:rPr>
          <w:rFonts w:hint="eastAsia"/>
        </w:rPr>
        <w:t xml:space="preserve">个blob</w:t>
      </w:r>
      <w:r>
        <w:t xml:space="preserve"> </w:t>
      </w:r>
      <m:oMath>
        <m:sSub>
          <m:e>
            <m:r>
              <m:t>B</m:t>
            </m:r>
          </m:e>
          <m:sub>
            <m:r>
              <m:t>j</m:t>
            </m:r>
          </m:sub>
        </m:sSub>
      </m:oMath>
      <w:r>
        <w:t xml:space="preserve"> </w:t>
      </w:r>
      <w:r>
        <w:rPr>
          <w:rFonts w:hint="eastAsia"/>
        </w:rPr>
        <w:t xml:space="preserve">的</w:t>
      </w:r>
      <w:r>
        <w:t xml:space="preserve"> Gaussian </w:t>
      </w:r>
      <w:r>
        <w:rPr>
          <w:rFonts w:hint="eastAsia"/>
        </w:rPr>
        <w:t xml:space="preserve">候选分数</w:t>
      </w:r>
      <w:r>
        <w:t xml:space="preserve"> </w:t>
      </w:r>
      <m:oMath>
        <m:sSub>
          <m:e>
            <m:r>
              <m:t>s</m:t>
            </m:r>
          </m:e>
          <m:sub>
            <m:r>
              <m:t>j</m:t>
            </m:r>
          </m:sub>
        </m:sSub>
      </m:oMath>
      <w:r>
        <w:t xml:space="preserve"> </w:t>
      </w:r>
      <w:r>
        <w:rPr>
          <w:rFonts w:hint="eastAsia"/>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360" w:lineRule="auto" w:after="120"/>
        <w:ind w:firstLine="420"/>
      </w:pPr>
      <w:r>
        <w:rPr>
          <w:rFonts w:hint="eastAsia"/>
        </w:rPr>
        <w:t xml:space="preserve">候选</w:t>
      </w:r>
      <w:r>
        <w:t xml:space="preserve"> </w:t>
      </w:r>
      <m:oMath>
        <m:sSub>
          <m:e>
            <m:r>
              <m:t>B</m:t>
            </m:r>
          </m:e>
          <m:sub>
            <m:r>
              <m:t>j</m:t>
            </m:r>
          </m:sub>
        </m:sSub>
      </m:oMath>
      <w:r>
        <w:t xml:space="preserve"> </w:t>
      </w:r>
      <w:r>
        <w:rPr>
          <w:rFonts w:hint="eastAsia"/>
        </w:rPr>
        <w:t xml:space="preserve">被预测为正类当且仅当它的</w:t>
      </w:r>
      <w:r>
        <w:t xml:space="preserve"> </w:t>
      </w:r>
      <w:r>
        <w:rPr>
          <w:rFonts w:hint="eastAsia"/>
        </w:rPr>
        <w:t xml:space="preserve">gauss分数</w:t>
      </w:r>
      <w:r>
        <w:t xml:space="preserve"> </w:t>
      </w:r>
      <m:oMath>
        <m:sSub>
          <m:e>
            <m:r>
              <m:t>s</m:t>
            </m:r>
          </m:e>
          <m:sub>
            <m:r>
              <m:t>j</m:t>
            </m:r>
          </m:sub>
        </m:sSub>
      </m:oMath>
      <w:r>
        <w:t xml:space="preserve"> </w:t>
      </w:r>
      <w:r>
        <w:rPr>
          <w:rFonts w:hint="eastAsia"/>
        </w:rPr>
        <w:t xml:space="preserve">大于固定的高斯分数截断阈值</w:t>
      </w:r>
      <w:r>
        <w:t xml:space="preserve"> </w:t>
      </w:r>
      <m:oMath>
        <m:acc>
          <m:accPr>
            <m:chr m:val="‾"/>
          </m:accPr>
          <m:e>
            <m:r>
              <m:t>s</m:t>
            </m:r>
          </m:e>
        </m:acc>
      </m:oMath>
      <w:r>
        <w:t xml:space="preserve"> </w:t>
      </w:r>
      <w:r>
        <w:rPr>
          <w:rFonts w:hint="eastAsia"/>
        </w:rPr>
        <w:t xml:space="preserve">且体素数大于固定的体素下界</w:t>
      </w:r>
      <w:r>
        <w:t xml:space="preserve"> </w:t>
      </w:r>
      <m:oMath>
        <m:sSub>
          <m:e>
            <m:r>
              <m:rPr>
                <m:sty m:val="i"/>
              </m:rPr>
              <m:t>v</m:t>
            </m:r>
          </m:e>
          <m:sub>
            <m:r>
              <m:rPr>
                <m:sty m:val="i"/>
              </m:rPr>
              <m:t>m</m:t>
            </m:r>
            <m:r>
              <m:rPr>
                <m:sty m:val="i"/>
              </m:rPr>
              <m:t>i</m:t>
            </m:r>
            <m:r>
              <m:rPr>
                <m:sty m:val="i"/>
              </m:rPr>
              <m:t>n</m:t>
            </m:r>
          </m:sub>
        </m:sSub>
      </m:oMath>
      <w:r>
        <w:t xml:space="preserve">。Gaussian </w:t>
      </w:r>
      <w:r>
        <w:rPr>
          <w:rFonts w:hint="eastAsia"/>
        </w:rPr>
        <w:t xml:space="preserve">宽度</w:t>
      </w:r>
      <w:r>
        <w:t xml:space="preserve"> </w:t>
      </w:r>
      <m:oMath>
        <m:r>
          <m:t>τ</m:t>
        </m:r>
      </m:oMath>
      <w:r>
        <w:rPr>
          <w:rFonts w:hint="eastAsia"/>
        </w:rPr>
        <w:t xml:space="preserve">、正负项系数</w:t>
      </w:r>
      <w:r>
        <w:t xml:space="preserve"> </w:t>
      </w:r>
      <m:oMath>
        <m:sSub>
          <m:e>
            <m:r>
              <m:t>λ</m:t>
            </m:r>
          </m:e>
          <m:sub>
            <m:r>
              <m:rPr>
                <m:sty m:val="p"/>
              </m:rPr>
              <m:t>+</m:t>
            </m:r>
          </m:sub>
        </m:sSub>
      </m:oMath>
      <w:r>
        <w:t xml:space="preserve"> </w:t>
      </w:r>
      <w:r>
        <w:rPr>
          <w:rFonts w:hint="eastAsia"/>
        </w:rPr>
        <w:t xml:space="preserve">与</w:t>
      </w:r>
      <w:r>
        <w:t xml:space="preserve"> </w:t>
      </w:r>
      <m:oMath>
        <m:sSub>
          <m:e>
            <m:r>
              <m:t>λ</m:t>
            </m:r>
          </m:e>
          <m:sub>
            <m:r>
              <m:rPr>
                <m:sty m:val="p"/>
              </m:rPr>
              <m:t>−</m:t>
            </m:r>
          </m:sub>
        </m:sSub>
      </m:oMath>
      <w:r>
        <w:rPr>
          <w:rFonts w:hint="eastAsia"/>
        </w:rPr>
        <w:t xml:space="preserve">、高斯分数截断阈值</w:t>
      </w:r>
      <w:r>
        <w:t xml:space="preserve"> </w:t>
      </w:r>
      <m:oMath>
        <m:acc>
          <m:accPr>
            <m:chr m:val="‾"/>
          </m:accPr>
          <m:e>
            <m:r>
              <m:t>s</m:t>
            </m:r>
          </m:e>
        </m:acc>
      </m:oMath>
      <w:r>
        <w:t xml:space="preserve"> </w:t>
      </w:r>
      <w:r>
        <w:rPr>
          <w:rFonts w:hint="eastAsia"/>
        </w:rPr>
        <w:t xml:space="preserve">和体素下界</w:t>
      </w:r>
      <w:r>
        <w:t xml:space="preserve"> </w:t>
      </w:r>
      <m:oMath>
        <m:sSub>
          <m:e>
            <m:r>
              <m:rPr>
                <m:sty m:val="i"/>
              </m:rPr>
              <m:t>v</m:t>
            </m:r>
          </m:e>
          <m:sub>
            <m:r>
              <m:rPr>
                <m:sty m:val="i"/>
              </m:rPr>
              <m:t>m</m:t>
            </m:r>
            <m:r>
              <m:rPr>
                <m:sty m:val="i"/>
              </m:rPr>
              <m:t>i</m:t>
            </m:r>
            <m:r>
              <m:rPr>
                <m:sty m:val="i"/>
              </m:rPr>
              <m:t>n</m:t>
            </m:r>
          </m:sub>
        </m:sSub>
      </m:oMath>
      <w:r>
        <w:t xml:space="preserve"> </w:t>
      </w:r>
      <w:r>
        <w:rPr>
          <w:rFonts w:hint="eastAsia"/>
        </w:rPr>
        <w:t xml:space="preserve">均在校准集上搜索，使得语义</w:t>
      </w:r>
      <w:r>
        <w:t xml:space="preserve"> F1、</w:t>
      </w:r>
      <m:oMath>
        <m:sSub>
          <m:e>
            <m:r>
              <m:rPr>
                <m:sty m:val="p"/>
              </m:rPr>
              <m:t>covF1</m:t>
            </m:r>
          </m:e>
          <m:sub>
            <m:r>
              <m:t>0.3</m:t>
            </m:r>
          </m:sub>
        </m:sSub>
      </m:oMath>
      <w:r>
        <w:t xml:space="preserve"> </w:t>
      </w:r>
      <w:r>
        <w:rPr>
          <w:rFonts w:hint="eastAsia"/>
        </w:rPr>
        <w:t xml:space="preserve">和</w:t>
      </w:r>
      <w:r>
        <w:t xml:space="preserve"> </w:t>
      </w:r>
      <m:oMath>
        <m:sSub>
          <m:e>
            <m:r>
              <m:rPr>
                <m:sty m:val="p"/>
              </m:rPr>
              <m:t>1to1F1</m:t>
            </m:r>
          </m:e>
          <m:sub>
            <m:r>
              <m:t>0.3</m:t>
            </m:r>
          </m:sub>
        </m:sSub>
      </m:oMath>
      <w:r>
        <w:t xml:space="preserve"> </w:t>
      </w:r>
      <w:r>
        <w:rPr>
          <w:rFonts w:hint="eastAsia"/>
        </w:rPr>
        <w:t xml:space="preserve">之和最大（见下方定义），选定后，就在随后的测试中冻结。直观地，上式的第一项衡量候选自身的密度置信度，第二项奖励邻近受体原子对该候选的支持，第三项惩罚位于候选附近但预测为非结合区域的受体原子。</w:t>
      </w:r>
    </w:p>
    <w:bookmarkEnd w:id="44"/>
    <w:bookmarkStart w:id="45" w:name="评估或许可以只保留一套实例指标然后把这部分大幅缩减"/>
    <w:p>
      <w:pPr>
        <w:pStyle w:val="3"/>
        <w:keepNext/>
        <w:ind w:firstLine="0"/>
      </w:pPr>
      <w:r>
        <w:rPr>
          <w:rFonts w:hint="eastAsia"/>
        </w:rPr>
        <w:t xml:space="preserve">评估【或许可以只保留一套实例指标，然后把这部分大幅缩减】</w:t>
      </w:r>
    </w:p>
    <w:p>
      <w:pPr>
        <w:pStyle w:val="FirstParagraph"/>
        <w:spacing w:line="360" w:lineRule="auto" w:after="120"/>
        <w:ind w:firstLine="420"/>
      </w:pPr>
      <w:r>
        <w:rPr>
          <w:rFonts w:hint="eastAsia"/>
        </w:rPr>
        <w:t xml:space="preserve">我们同时在语义层面和实例层面</w:t>
      </w:r>
      <w:r>
        <w:t xml:space="preserve"> (Semantic and instance-level) </w:t>
      </w:r>
      <w:r>
        <w:rPr>
          <w:rFonts w:hint="eastAsia"/>
        </w:rPr>
        <w:t xml:space="preserve">【加引用】衡量</w:t>
      </w:r>
      <w:r>
        <w:t xml:space="preserve"> Find </w:t>
      </w:r>
      <w:r>
        <w:rPr>
          <w:rFonts w:hint="eastAsia"/>
        </w:rPr>
        <w:t xml:space="preserve">的性能。对于语义层面的指标，我们使用</w:t>
      </w:r>
      <w:r>
        <w:t xml:space="preserve"> Dice </w:t>
      </w:r>
      <w:r>
        <w:rPr>
          <w:rFonts w:hint="eastAsia"/>
        </w:rPr>
        <w:t xml:space="preserve">分数和对应的阈值无关的</w:t>
      </w:r>
      <w:r>
        <w:t xml:space="preserve"> sem-PRAUC </w:t>
      </w:r>
      <w:r>
        <w:rPr>
          <w:rFonts w:hint="eastAsia"/>
        </w:rPr>
        <w:t xml:space="preserve">来进行评估。</w:t>
      </w:r>
    </w:p>
    <w:p>
      <w:pPr>
        <w:pStyle w:val="BodyText"/>
        <w:spacing w:line="360" w:lineRule="auto" w:after="120"/>
        <w:ind w:firstLine="420"/>
      </w:pPr>
      <w:r>
        <w:rPr>
          <w:rFonts w:hint="eastAsia"/>
        </w:rPr>
        <w:t xml:space="preserve">对于实例级指标，我们定义了</w:t>
      </w:r>
      <w:r>
        <w:t xml:space="preserve"> coverage </w:t>
      </w:r>
      <w:r>
        <w:rPr>
          <w:rFonts w:hint="eastAsia"/>
        </w:rPr>
        <w:t xml:space="preserve">类型和</w:t>
      </w:r>
      <w:r>
        <w:t xml:space="preserve"> one-to-one </w:t>
      </w:r>
      <w:r>
        <w:rPr>
          <w:rFonts w:hint="eastAsia"/>
        </w:rPr>
        <w:t xml:space="preserve">类型的指标，它们是两项互补的指标，各自有着不同的侧重和得分偏好。对于某个PDB结构，设模型预测出</w:t>
      </w:r>
      <w:r>
        <w:t xml:space="preserve"> </w:t>
      </w:r>
      <m:oMath>
        <m:sSub>
          <m:e>
            <m:r>
              <m:t>N</m:t>
            </m:r>
          </m:e>
          <m:sub>
            <m:r>
              <m:t>p</m:t>
            </m:r>
            <m:r>
              <m:t>r</m:t>
            </m:r>
            <m:r>
              <m:t>e</m:t>
            </m:r>
            <m:r>
              <m:t>d</m:t>
            </m:r>
          </m:sub>
        </m:sSub>
      </m:oMath>
      <w:r>
        <w:t xml:space="preserve"> </w:t>
      </w:r>
      <w:r>
        <w:rPr>
          <w:rFonts w:hint="eastAsia"/>
        </w:rPr>
        <w:t xml:space="preserve">个三维空间中的blob：</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hint="eastAsia"/>
        </w:rPr>
        <w:t xml:space="preserve">；与此同时它含有</w:t>
      </w:r>
      <w:r>
        <w:t xml:space="preserve"> </w:t>
      </w:r>
      <m:oMath>
        <m:sSub>
          <m:e>
            <m:r>
              <m:t>N</m:t>
            </m:r>
          </m:e>
          <m:sub>
            <m:r>
              <m:t>g</m:t>
            </m:r>
            <m:r>
              <m:t>t</m:t>
            </m:r>
          </m:sub>
        </m:sSub>
      </m:oMath>
      <w:r>
        <w:t xml:space="preserve"> </w:t>
      </w:r>
      <w:r>
        <w:rPr>
          <w:rFonts w:hint="eastAsia"/>
        </w:rPr>
        <w:t xml:space="preserve">个真实配体:</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w:t>
      </w:r>
      <w:r>
        <w:t xml:space="preserve"> </w:t>
      </w:r>
      <m:oMath>
        <m:sSub>
          <m:e>
            <m:r>
              <m:t>G</m:t>
            </m:r>
          </m:e>
          <m:sub>
            <m:r>
              <m:t>j</m:t>
            </m:r>
          </m:sub>
        </m:sSub>
      </m:oMath>
      <w:r>
        <w:t xml:space="preserve"> </w:t>
      </w:r>
      <w:r>
        <w:rPr>
          <w:rFonts w:hint="eastAsia"/>
        </w:rPr>
        <w:t xml:space="preserve">为第</w:t>
      </w:r>
      <w:r>
        <w:t xml:space="preserve"> </w:t>
      </w:r>
      <m:oMath>
        <m:r>
          <m:t>j</m:t>
        </m:r>
      </m:oMath>
      <w:r>
        <w:t xml:space="preserve"> </w:t>
      </w:r>
      <w:r>
        <w:rPr>
          <w:rFonts w:hint="eastAsia"/>
        </w:rPr>
        <w:t xml:space="preserve">个配体对应的</w:t>
      </w:r>
      <w:r>
        <w:t xml:space="preserve"> </w:t>
      </w:r>
      <w:r>
        <w:rPr>
          <w:rFonts w:hint="eastAsia"/>
        </w:rPr>
        <w:t xml:space="preserve">ligand-area，再定义阈值</w:t>
      </w:r>
      <w:r>
        <w:t xml:space="preserve"> </w:t>
      </w:r>
      <m:oMath>
        <m:r>
          <m:t>τ</m:t>
        </m:r>
        <m:r>
          <m:rPr>
            <m:sty m:val="p"/>
          </m:rPr>
          <m:t>∈</m:t>
        </m:r>
        <m:r>
          <m:rPr>
            <m:sty m:val="p"/>
          </m:rPr>
          <m:t>{</m:t>
        </m:r>
        <m:r>
          <m:t>0.3</m:t>
        </m:r>
        <m:r>
          <m:rPr>
            <m:sty m:val="p"/>
          </m:rPr>
          <m:t>,</m:t>
        </m:r>
        <m:r>
          <m:t>0.5</m:t>
        </m:r>
        <m:r>
          <m:rPr>
            <m:sty m:val="p"/>
          </m:rPr>
          <m:t>}</m:t>
        </m:r>
      </m:oMath>
      <w:r>
        <w:t xml:space="preserve">。</w:t>
      </w:r>
    </w:p>
    <w:p>
      <w:pPr>
        <w:pStyle w:val="BodyText"/>
        <w:spacing w:line="360" w:lineRule="auto" w:after="120"/>
        <w:ind w:firstLine="420"/>
      </w:pPr>
      <w:r>
        <w:rPr>
          <w:rFonts w:hint="eastAsia"/>
        </w:rPr>
        <w:t xml:space="preserve">下面定义</w:t>
      </w:r>
      <w:r>
        <w:t xml:space="preserve"> coverage </w:t>
      </w:r>
      <w:r>
        <w:rPr>
          <w:rFonts w:hint="eastAsia"/>
        </w:rPr>
        <w:t xml:space="preserve">类型的指标。在这个类型下，对于某个预测的</w:t>
      </w:r>
      <w:r>
        <w:t xml:space="preserve"> blob</w:t>
      </w:r>
      <w:r>
        <w:t xml:space="preserve"> </w:t>
      </w:r>
      <m:oMath>
        <m:sSub>
          <m:e>
            <m:r>
              <m:t>B</m:t>
            </m:r>
          </m:e>
          <m:sub>
            <m:r>
              <m:t>i</m:t>
            </m:r>
          </m:sub>
        </m:sSub>
      </m:oMath>
      <w:r>
        <w:t xml:space="preserve"> </w:t>
      </w:r>
      <w:r>
        <w:rPr>
          <w:rFonts w:hint="eastAsia"/>
        </w:rPr>
        <w:t xml:space="preserve">，它被视为正确的预测，当且仅当存在某个真实实例</w:t>
      </w:r>
      <w:r>
        <w:t xml:space="preserve"> </w:t>
      </w:r>
      <m:oMath>
        <m:sSub>
          <m:e>
            <m:r>
              <m:t>G</m:t>
            </m:r>
          </m:e>
          <m:sub>
            <m:r>
              <m:t>j</m:t>
            </m:r>
          </m:sub>
        </m:sSub>
      </m:oMath>
      <w:r>
        <w:t xml:space="preserve"> </w:t>
      </w:r>
      <w:r>
        <w:rPr>
          <w:rFonts w:hint="eastAsia"/>
        </w:rPr>
        <w:t xml:space="preserve">能够覆盖掉它至少</w:t>
      </w:r>
      <w:r>
        <w:t xml:space="preserve"> </w:t>
      </w:r>
      <m:oMath>
        <m:r>
          <m:t>τ</m:t>
        </m:r>
      </m:oMath>
      <w:r>
        <w:t xml:space="preserve"> </w:t>
      </w:r>
      <w:r>
        <w:rPr>
          <w:rFonts w:hint="eastAsia"/>
        </w:rPr>
        <w:t xml:space="preserve">比例的体积；对于某个真实的配体实例</w:t>
      </w:r>
      <w:r>
        <w:t xml:space="preserve"> </w:t>
      </w:r>
      <m:oMath>
        <m:sSub>
          <m:e>
            <m:r>
              <m:t>G</m:t>
            </m:r>
          </m:e>
          <m:sub>
            <m:r>
              <m:t>j</m:t>
            </m:r>
          </m:sub>
        </m:sSub>
      </m:oMath>
      <w:r>
        <w:rPr>
          <w:rFonts w:hint="eastAsia"/>
        </w:rPr>
        <w:t xml:space="preserve">，它被视为成功预测出来，当且仅当存在某个预测实例</w:t>
      </w:r>
      <w:r>
        <w:t xml:space="preserve"> </w:t>
      </w:r>
      <m:oMath>
        <m:sSub>
          <m:e>
            <m:r>
              <m:t>B</m:t>
            </m:r>
          </m:e>
          <m:sub>
            <m:r>
              <m:t>i</m:t>
            </m:r>
          </m:sub>
        </m:sSub>
      </m:oMath>
      <w:r>
        <w:t xml:space="preserve"> </w:t>
      </w:r>
      <w:r>
        <w:rPr>
          <w:rFonts w:hint="eastAsia"/>
        </w:rPr>
        <w:t xml:space="preserve">视能够覆盖掉它至少</w:t>
      </w:r>
      <w:r>
        <w:t xml:space="preserve"> </w:t>
      </w:r>
      <m:oMath>
        <m:r>
          <m:t>τ</m:t>
        </m:r>
      </m:oMath>
      <w:r>
        <w:t xml:space="preserve"> </w:t>
      </w:r>
      <w:r>
        <w:rPr>
          <w:rFonts w:hint="eastAsia"/>
        </w:rPr>
        <w:t xml:space="preserve">比例的体积。设有</w:t>
      </w:r>
      <w:r>
        <w:t xml:space="preserve"> </w:t>
      </w:r>
      <m:oMath>
        <m:sSub>
          <m:e>
            <m:r>
              <m:t>N</m:t>
            </m:r>
          </m:e>
          <m:sub>
            <m:r>
              <m:t>1</m:t>
            </m:r>
          </m:sub>
        </m:sSub>
      </m:oMath>
      <w:r>
        <w:t xml:space="preserve"> </w:t>
      </w:r>
      <w:r>
        <w:rPr>
          <w:rFonts w:hint="eastAsia"/>
        </w:rPr>
        <w:t xml:space="preserve">个</w:t>
      </w:r>
      <w:r>
        <w:t xml:space="preserve"> </w:t>
      </w:r>
      <m:oMath>
        <m:r>
          <m:t>b</m:t>
        </m:r>
        <m:r>
          <m:t>l</m:t>
        </m:r>
        <m:r>
          <m:t>o</m:t>
        </m:r>
        <m:r>
          <m:t>b</m:t>
        </m:r>
      </m:oMath>
      <w:r>
        <w:t xml:space="preserve"> </w:t>
      </w:r>
      <w:r>
        <w:rPr>
          <w:rFonts w:hint="eastAsia"/>
        </w:rPr>
        <w:t xml:space="preserve">是成功的预测，</w:t>
      </w:r>
      <m:oMath>
        <m:sSub>
          <m:e>
            <m:r>
              <m:t>N</m:t>
            </m:r>
          </m:e>
          <m:sub>
            <m:r>
              <m:t>2</m:t>
            </m:r>
          </m:sub>
        </m:sSub>
      </m:oMath>
      <w:r>
        <w:t xml:space="preserve"> </w:t>
      </w:r>
      <w:r>
        <w:rPr>
          <w:rFonts w:hint="eastAsia"/>
        </w:rPr>
        <w:t xml:space="preserve">个真实配体实例被正确预测出来，则定义</w:t>
      </w:r>
      <w:r>
        <w:t xml:space="preserve"> coverage </w:t>
      </w:r>
      <w:r>
        <w:rPr>
          <w:rFonts w:hint="eastAsia"/>
        </w:rPr>
        <w:t xml:space="preserve">类型下的</w:t>
      </w:r>
      <w:r>
        <w:t xml:space="preserve"> precision </w:t>
      </w:r>
      <w:r>
        <w:rPr>
          <w:rFonts w:hint="eastAsia"/>
        </w:rPr>
        <w:t xml:space="preserve">和</w:t>
      </w:r>
      <w:r>
        <w:t xml:space="preserve"> recall </w:t>
      </w:r>
      <w:r>
        <w:rPr>
          <w:rFonts w:hint="eastAsia"/>
        </w:rPr>
        <w:t xml:space="preserve">分别为：</w:t>
      </w:r>
    </w:p>
    <w:p>
      <w:pPr>
        <w:pStyle w:val="BodyText"/>
        <w:keepLines/>
        <w:spacing w:line="240" w:lineRule="auto" w:before="180" w:after="220"/>
        <w:ind w:firstLine="0"/>
        <w:jc w:val="center"/>
      </w:pPr>
      <m:oMathPara>
        <m:oMathParaPr>
          <m:jc m:val="center"/>
        </m:oMathParaPr>
        <m:oMath>
          <m:sSub>
            <m:e>
              <m:r>
                <m:rPr>
                  <m:sty m:val="p"/>
                </m:rPr>
                <m:t>covP</m:t>
              </m:r>
            </m:e>
            <m:sub>
              <m:r>
                <m:t>τ</m:t>
              </m:r>
            </m:sub>
          </m:sSub>
          <m:r>
            <m:rPr>
              <m:sty m:val="p"/>
            </m:rPr>
            <m:t>=</m:t>
          </m:r>
          <m:f>
            <m:fPr>
              <m:type m:val="bar"/>
            </m:fPr>
            <m:num>
              <m:sSub>
                <m:e>
                  <m:r>
                    <m:t>N</m:t>
                  </m:r>
                </m:e>
                <m:sub>
                  <m:r>
                    <m:t>1</m:t>
                  </m:r>
                </m:sub>
              </m:sSub>
            </m:num>
            <m:den>
              <m:sSub>
                <m:e>
                  <m:r>
                    <m:t>N</m:t>
                  </m:r>
                </m:e>
                <m:sub>
                  <m:r>
                    <m:rPr>
                      <m:sty m:val="p"/>
                    </m:rPr>
                    <m:t>p</m:t>
                  </m:r>
                  <m:r>
                    <m:rPr>
                      <m:sty m:val="p"/>
                    </m:rPr>
                    <m:t>r</m:t>
                  </m:r>
                  <m:r>
                    <m:rPr>
                      <m:sty m:val="p"/>
                    </m:rPr>
                    <m:t>e</m:t>
                  </m:r>
                  <m:r>
                    <m:rPr>
                      <m:sty m:val="p"/>
                    </m:rPr>
                    <m:t>d</m:t>
                  </m:r>
                </m:sub>
              </m:sSub>
            </m:den>
          </m:f>
          <m:r>
            <m:rPr>
              <m:sty m:val="p"/>
            </m:rPr>
            <m:t>,</m:t>
          </m:r>
          <m:r>
            <m:t>  </m:t>
          </m:r>
          <m:sSub>
            <m:e>
              <m:r>
                <m:rPr>
                  <m:sty m:val="p"/>
                </m:rPr>
                <m:t>covR</m:t>
              </m:r>
            </m:e>
            <m:sub>
              <m:r>
                <m:t>τ</m:t>
              </m:r>
            </m:sub>
          </m:sSub>
          <m:r>
            <m:rPr>
              <m:sty m:val="p"/>
            </m:rPr>
            <m:t>=</m:t>
          </m:r>
          <m:f>
            <m:fPr>
              <m:type m:val="bar"/>
            </m:fPr>
            <m:num>
              <m:sSub>
                <m:e>
                  <m:r>
                    <m:t>N</m:t>
                  </m:r>
                </m:e>
                <m:sub>
                  <m:r>
                    <m:t>2</m:t>
                  </m:r>
                </m:sub>
              </m:sSub>
            </m:num>
            <m:den>
              <m:sSub>
                <m:e>
                  <m:r>
                    <m:t>N</m:t>
                  </m:r>
                </m:e>
                <m:sub>
                  <m:r>
                    <m:rPr>
                      <m:sty m:val="p"/>
                    </m:rPr>
                    <m:t>g</m:t>
                  </m:r>
                  <m:r>
                    <m:rPr>
                      <m:sty m:val="p"/>
                    </m:rPr>
                    <m:t>t</m:t>
                  </m:r>
                </m:sub>
              </m:sSub>
            </m:den>
          </m:f>
          <m:r>
            <m:rPr>
              <m:sty m:val="p"/>
            </m:rPr>
            <m:t>,</m:t>
          </m:r>
        </m:oMath>
      </m:oMathPara>
    </w:p>
    <w:p>
      <w:pPr>
        <w:pStyle w:val="FirstParagraph"/>
        <w:spacing w:line="360" w:lineRule="auto" w:after="120"/>
        <w:ind w:firstLine="420"/>
      </w:pPr>
      <w:r>
        <w:rPr>
          <w:rFonts w:hint="eastAsia"/>
        </w:rPr>
        <w:t xml:space="preserve">，由此，可以导出</w:t>
      </w:r>
      <w:r>
        <w:t xml:space="preserve"> coverage </w:t>
      </w:r>
      <w:r>
        <w:rPr>
          <w:rFonts w:hint="eastAsia"/>
        </w:rPr>
        <w:t xml:space="preserve">类型下阈值为</w:t>
      </w:r>
      <w:r>
        <w:t xml:space="preserve"> </w:t>
      </w:r>
      <m:oMath>
        <m:r>
          <m:t>τ</m:t>
        </m:r>
      </m:oMath>
      <w:r>
        <w:t xml:space="preserve"> </w:t>
      </w:r>
      <w:r>
        <w:rPr>
          <w:rFonts w:hint="eastAsia"/>
        </w:rPr>
        <w:t xml:space="preserve">的</w:t>
      </w:r>
      <w:r>
        <w:t xml:space="preserve"> F1 </w:t>
      </w:r>
      <w:r>
        <w:rPr>
          <w:rFonts w:hint="eastAsia"/>
        </w:rPr>
        <w:t xml:space="preserve">分数</w:t>
      </w:r>
      <w:r>
        <w:t xml:space="preserve"> </w:t>
      </w:r>
      <m:oMath>
        <m:sSub>
          <m:e>
            <m:r>
              <m:rPr>
                <m:sty m:val="p"/>
              </m:rPr>
              <m:t>covF1</m:t>
            </m:r>
          </m:e>
          <m:sub>
            <m:r>
              <m:t>τ</m:t>
            </m:r>
          </m:sub>
        </m:sSub>
      </m:oMath>
      <w:r>
        <w:t xml:space="preserve"> </w:t>
      </w:r>
      <w:r>
        <w:rPr>
          <w:rFonts w:hint="eastAsia"/>
        </w:rPr>
        <w:t xml:space="preserve">，以及对应的</w:t>
      </w:r>
      <w:r>
        <w:t xml:space="preserve"> </w:t>
      </w:r>
      <m:oMath>
        <m:sSub>
          <m:e>
            <m:r>
              <m:rPr>
                <m:sty m:val="p"/>
              </m:rPr>
              <m:t>covPRAUC</m:t>
            </m:r>
          </m:e>
          <m:sub>
            <m:r>
              <m:t>τ</m:t>
            </m:r>
          </m:sub>
        </m:sSub>
      </m:oMath>
      <w:r>
        <w:t xml:space="preserve"> </w:t>
      </w:r>
      <w:r>
        <w:t xml:space="preserve">。</w:t>
      </w:r>
    </w:p>
    <w:p>
      <w:pPr>
        <w:pStyle w:val="BodyText"/>
        <w:spacing w:line="360" w:lineRule="auto" w:after="120"/>
        <w:ind w:firstLine="420"/>
      </w:pPr>
      <w:r>
        <w:rPr>
          <w:rFonts w:hint="eastAsia"/>
        </w:rPr>
        <w:t xml:space="preserve">注意，</w:t>
      </w:r>
      <w:r>
        <w:t xml:space="preserve"> coverage </w:t>
      </w:r>
      <w:r>
        <w:rPr>
          <w:rFonts w:hint="eastAsia"/>
        </w:rPr>
        <w:t xml:space="preserve">类型的指标允许产生</w:t>
      </w:r>
      <w:r>
        <w:t xml:space="preserve"> </w:t>
      </w:r>
      <w:r>
        <w:rPr>
          <w:rFonts w:hint="eastAsia"/>
        </w:rPr>
        <w:t xml:space="preserve">“一对多”</w:t>
      </w:r>
      <w:r>
        <w:t xml:space="preserve"> </w:t>
      </w:r>
      <w:r>
        <w:rPr>
          <w:rFonts w:hint="eastAsia"/>
        </w:rPr>
        <w:t xml:space="preserve">的情况，比如一个预测实例可能会同时覆盖多个真实实例，这些真实实例可能会因为有同一个</w:t>
      </w:r>
      <w:r>
        <w:t xml:space="preserve"> blob </w:t>
      </w:r>
      <w:r>
        <w:rPr>
          <w:rFonts w:hint="eastAsia"/>
        </w:rPr>
        <w:t xml:space="preserve">覆盖从而都被视为被成功预测。</w:t>
      </w:r>
    </w:p>
    <w:p>
      <w:pPr>
        <w:pStyle w:val="BodyText"/>
        <w:spacing w:line="360" w:lineRule="auto" w:after="120"/>
        <w:ind w:firstLine="420"/>
      </w:pPr>
      <w:r>
        <w:rPr>
          <w:rFonts w:hint="eastAsia"/>
        </w:rPr>
        <w:t xml:space="preserve">下面定义</w:t>
      </w:r>
      <w:r>
        <w:t xml:space="preserve"> one-to-one </w:t>
      </w:r>
      <w:r>
        <w:rPr>
          <w:rFonts w:hint="eastAsia"/>
        </w:rPr>
        <w:t xml:space="preserve">类型的指标。在这个类型下，先将预测实例</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w:t>
      </w:r>
      <w:r>
        <w:rPr>
          <w:rFonts w:hint="eastAsia"/>
        </w:rPr>
        <w:t xml:space="preserve">和真实实例</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t>
      </w:r>
      <w:r>
        <w:rPr>
          <w:rFonts w:hint="eastAsia"/>
        </w:rPr>
        <w:t xml:space="preserve">视为二部图中的两个部集。如果</w:t>
      </w:r>
      <w:r>
        <w:t xml:space="preserve"> </w:t>
      </w:r>
      <m:oMath>
        <m:sSub>
          <m:e>
            <m:r>
              <m:t>B</m:t>
            </m:r>
          </m:e>
          <m:sub>
            <m:r>
              <m:t>i</m:t>
            </m:r>
          </m:sub>
        </m:sSub>
      </m:oMath>
      <w:r>
        <w:t xml:space="preserve"> </w:t>
      </w:r>
      <w:r>
        <w:rPr>
          <w:rFonts w:hint="eastAsia"/>
        </w:rPr>
        <w:t xml:space="preserve">和</w:t>
      </w:r>
      <w:r>
        <w:t xml:space="preserve"> </w:t>
      </w:r>
      <m:oMath>
        <m:sSub>
          <m:e>
            <m:r>
              <m:t>G</m:t>
            </m:r>
          </m:e>
          <m:sub>
            <m:r>
              <m:t>j</m:t>
            </m:r>
          </m:sub>
        </m:sSub>
      </m:oMath>
      <w:r>
        <w:t xml:space="preserve"> </w:t>
      </w:r>
      <w:r>
        <w:rPr>
          <w:rFonts w:hint="eastAsia"/>
        </w:rPr>
        <w:t xml:space="preserve">各自覆盖对方的比例达到了</w:t>
      </w:r>
      <w:r>
        <w:t xml:space="preserve"> </w:t>
      </w:r>
      <m:oMath>
        <m:r>
          <m:t>τ</m:t>
        </m:r>
      </m:oMath>
      <w:r>
        <w:rPr>
          <w:rFonts w:hint="eastAsia"/>
        </w:rPr>
        <w:t xml:space="preserve">，</w:t>
      </w:r>
      <w:r>
        <w:t xml:space="preserve"> </w:t>
      </w:r>
      <w:r>
        <w:rPr>
          <w:rFonts w:hint="eastAsia"/>
        </w:rPr>
        <w:t xml:space="preserve">那二者之间就存在一条连边。之后，我们使用</w:t>
      </w:r>
      <w:r>
        <w:t xml:space="preserve"> Hungarian </w:t>
      </w:r>
      <w:r>
        <w:rPr>
          <w:rFonts w:hint="eastAsia"/>
        </w:rPr>
        <w:t xml:space="preserve">算法求取两个部集的最大匹配。设得到了</w:t>
      </w:r>
      <w:r>
        <w:t xml:space="preserve"> </w:t>
      </w:r>
      <m:oMath>
        <m:r>
          <m:t>N</m:t>
        </m:r>
      </m:oMath>
      <w:r>
        <w:t xml:space="preserve"> </w:t>
      </w:r>
      <w:r>
        <w:rPr>
          <w:rFonts w:hint="eastAsia"/>
        </w:rPr>
        <w:t xml:space="preserve">对成功匹配的实例，则定义</w:t>
      </w:r>
      <w:r>
        <w:t xml:space="preserve"> one-to-one </w:t>
      </w:r>
      <w:r>
        <w:rPr>
          <w:rFonts w:hint="eastAsia"/>
        </w:rPr>
        <w:t xml:space="preserve">类型下的</w:t>
      </w:r>
      <w:r>
        <w:t xml:space="preserve"> precision </w:t>
      </w:r>
      <w:r>
        <w:rPr>
          <w:rFonts w:hint="eastAsia"/>
        </w:rPr>
        <w:t xml:space="preserve">和</w:t>
      </w:r>
      <w:r>
        <w:t xml:space="preserve"> recall </w:t>
      </w:r>
      <w:r>
        <w:rPr>
          <w:rFonts w:hint="eastAsia"/>
        </w:rPr>
        <w:t xml:space="preserve">分别为：</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360" w:lineRule="auto" w:after="120"/>
        <w:ind w:firstLine="420"/>
      </w:pPr>
      <w:r>
        <w:rPr>
          <w:rFonts w:hint="eastAsia"/>
        </w:rPr>
        <w:t xml:space="preserve">由此，可以导出</w:t>
      </w:r>
      <w:r>
        <w:t xml:space="preserve"> one-to-one </w:t>
      </w:r>
      <w:r>
        <w:rPr>
          <w:rFonts w:hint="eastAsia"/>
        </w:rPr>
        <w:t xml:space="preserve">类型下阈值为</w:t>
      </w:r>
      <w:r>
        <w:t xml:space="preserve"> </w:t>
      </w:r>
      <m:oMath>
        <m:r>
          <m:t>τ</m:t>
        </m:r>
      </m:oMath>
      <w:r>
        <w:t xml:space="preserve"> </w:t>
      </w:r>
      <w:r>
        <w:rPr>
          <w:rFonts w:hint="eastAsia"/>
        </w:rPr>
        <w:t xml:space="preserve">的</w:t>
      </w:r>
      <w:r>
        <w:t xml:space="preserve"> F1 </w:t>
      </w:r>
      <w:r>
        <w:rPr>
          <w:rFonts w:hint="eastAsia"/>
        </w:rPr>
        <w:t xml:space="preserve">分数</w:t>
      </w:r>
      <w:r>
        <w:t xml:space="preserve"> </w:t>
      </w:r>
      <m:oMath>
        <m:sSub>
          <m:e>
            <m:r>
              <m:rPr>
                <m:sty m:val="p"/>
              </m:rPr>
              <m:t>1to1F1</m:t>
            </m:r>
          </m:e>
          <m:sub>
            <m:r>
              <m:t>τ</m:t>
            </m:r>
          </m:sub>
        </m:sSub>
      </m:oMath>
      <w:r>
        <w:rPr>
          <w:rFonts w:hint="eastAsia"/>
        </w:rPr>
        <w:t xml:space="preserve">，以及对应的</w:t>
      </w:r>
      <w:r>
        <w:t xml:space="preserve"> </w:t>
      </w:r>
      <m:oMath>
        <m:sSub>
          <m:e>
            <m:r>
              <m:rPr>
                <m:sty m:val="p"/>
              </m:rPr>
              <m:t>1to1PRAUC</m:t>
            </m:r>
          </m:e>
          <m:sub>
            <m:r>
              <m:t>τ</m:t>
            </m:r>
          </m:sub>
        </m:sSub>
      </m:oMath>
      <w:r>
        <w:t xml:space="preserve">。</w:t>
      </w:r>
    </w:p>
    <w:p>
      <w:pPr>
        <w:pStyle w:val="BodyText"/>
        <w:spacing w:line="360" w:lineRule="auto" w:after="120"/>
        <w:ind w:firstLine="420"/>
      </w:pPr>
      <w:r>
        <w:rPr>
          <w:rFonts w:hint="eastAsia"/>
        </w:rPr>
        <w:t xml:space="preserve">相比于</w:t>
      </w:r>
      <w:r>
        <w:t xml:space="preserve"> coverage </w:t>
      </w:r>
      <w:r>
        <w:rPr>
          <w:rFonts w:hint="eastAsia"/>
        </w:rPr>
        <w:t xml:space="preserve">类型的指标，one-to-one</w:t>
      </w:r>
      <w:r>
        <w:t xml:space="preserve"> </w:t>
      </w:r>
      <w:r>
        <w:rPr>
          <w:rFonts w:hint="eastAsia"/>
        </w:rPr>
        <w:t xml:space="preserve">类型的指标不允许“一对多”或“多对一”的匹配。比如，当一个预测</w:t>
      </w:r>
      <w:r>
        <w:t xml:space="preserve"> blob </w:t>
      </w:r>
      <w:r>
        <w:rPr>
          <w:rFonts w:hint="eastAsia"/>
        </w:rPr>
        <w:t xml:space="preserve">同时覆盖多个真实配体时，最多只有其中一对能够计为成功匹配，但与此同时，这个指标无法区分</w:t>
      </w:r>
      <w:r>
        <w:t xml:space="preserve"> </w:t>
      </w:r>
      <w:r>
        <w:rPr>
          <w:rFonts w:hint="eastAsia"/>
        </w:rPr>
        <w:t xml:space="preserve">“模型没有定位出(locatization)某个真实实例”</w:t>
      </w:r>
      <w:r>
        <w:rPr>
          <w:rFonts w:hint="eastAsia"/>
        </w:rPr>
        <w:t xml:space="preserve">，还是”模型定位出了真实实例，但没有正确将它们分离”。</w:t>
      </w:r>
    </w:p>
    <w:p>
      <w:pPr>
        <w:pStyle w:val="BodyText"/>
        <w:spacing w:line="360" w:lineRule="auto" w:after="120"/>
        <w:ind w:firstLine="420"/>
      </w:pPr>
      <w:r>
        <w:rPr>
          <w:rFonts w:hint="eastAsia"/>
        </w:rPr>
        <w:t xml:space="preserve">所以我们认为，这两个指标是互补的，coverage</w:t>
      </w:r>
      <w:r>
        <w:t xml:space="preserve"> </w:t>
      </w:r>
      <w:r>
        <w:rPr>
          <w:rFonts w:hint="eastAsia"/>
        </w:rPr>
        <w:t xml:space="preserve">类型的指标更侧重于模型的定位能力，而更严格的</w:t>
      </w:r>
      <w:r>
        <w:t xml:space="preserve"> one-to-one </w:t>
      </w:r>
      <w:r>
        <w:rPr>
          <w:rFonts w:hint="eastAsia"/>
        </w:rPr>
        <w:t xml:space="preserve">类型的指标同时要求模型的实例定位和分离能力，它们共同刻画了模型的性能。因此，它们的重要性取决于不同的现实需求。</w:t>
      </w:r>
    </w:p>
    <w:bookmarkEnd w:id="45"/>
    <w:bookmarkStart w:id="46" w:name="case-study"/>
    <w:p>
      <w:pPr>
        <w:pStyle w:val="3"/>
        <w:keepNext/>
        <w:ind w:firstLine="0"/>
      </w:pPr>
      <w:r>
        <w:t xml:space="preserve">case study</w:t>
      </w:r>
    </w:p>
    <w:bookmarkEnd w:id="46"/>
    <w:bookmarkEnd w:id="47"/>
    <w:bookmarkStart w:id="54" w:name="stage2-match"/>
    <w:p>
      <w:pPr>
        <w:pStyle w:val="2"/>
        <w:keepNext/>
        <w:ind w:firstLine="0"/>
      </w:pPr>
      <w:r>
        <w:t xml:space="preserve">Stage2-Match</w:t>
      </w:r>
    </w:p>
    <w:bookmarkStart w:id="48" w:name="总述"/>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即使</w:t>
      </w:r>
      <w:r>
        <w:t xml:space="preserve"> Stage1 </w:t>
      </w:r>
      <w:r>
        <w:rPr>
          <w:rFonts w:hint="eastAsia"/>
        </w:rPr>
        <w:t xml:space="preserve">正确地找到了</w:t>
      </w:r>
      <w:r>
        <w:t xml:space="preserve"> </w:t>
      </w:r>
      <w:r>
        <w:rPr>
          <w:rFonts w:hint="eastAsia"/>
        </w:rPr>
        <w:t xml:space="preserve">ligand-area，但是由于不知道这个</w:t>
      </w:r>
      <w:r>
        <w:t xml:space="preserve"> ligand area </w:t>
      </w:r>
      <w:r>
        <w:rPr>
          <w:rFonts w:hint="eastAsia"/>
        </w:rPr>
        <w:t xml:space="preserve">内部配体的</w:t>
      </w:r>
      <w:r>
        <w:t xml:space="preserve"> SMILES </w:t>
      </w:r>
      <w:r>
        <w:rPr>
          <w:rFonts w:hint="eastAsia"/>
        </w:rPr>
        <w:t xml:space="preserve">身份，仍然无法运行通常的分子对接工具，即，Find</w:t>
      </w:r>
      <w:r>
        <w:t xml:space="preserve"> </w:t>
      </w:r>
      <w:r>
        <w:rPr>
          <w:rFonts w:hint="eastAsia"/>
        </w:rPr>
        <w:t xml:space="preserve">和</w:t>
      </w:r>
      <w:r>
        <w:t xml:space="preserve"> Build </w:t>
      </w:r>
      <w:r>
        <w:rPr>
          <w:rFonts w:hint="eastAsia"/>
        </w:rPr>
        <w:t xml:space="preserve">无法完成端到端的分子发现、识别与对接。</w:t>
      </w:r>
      <w:r>
        <w:t xml:space="preserve"> Match </w:t>
      </w:r>
      <w:r>
        <w:rPr>
          <w:rFonts w:hint="eastAsia"/>
        </w:rPr>
        <w:t xml:space="preserve">补全了这个</w:t>
      </w:r>
      <w:r>
        <w:t xml:space="preserve"> </w:t>
      </w:r>
      <w:r>
        <w:rPr>
          <w:rFonts w:hint="eastAsia"/>
        </w:rPr>
        <w:t xml:space="preserve">gap，</w:t>
      </w:r>
      <w:r>
        <w:t xml:space="preserve"> </w:t>
      </w:r>
      <w:r>
        <w:rPr>
          <w:rFonts w:hint="eastAsia"/>
        </w:rPr>
        <w:t xml:space="preserve">它能够将</w:t>
      </w:r>
      <w:r>
        <w:t xml:space="preserve"> Stage1 </w:t>
      </w:r>
      <w:r>
        <w:rPr>
          <w:rFonts w:hint="eastAsia"/>
        </w:rPr>
        <w:t xml:space="preserve">预测出来的</w:t>
      </w:r>
      <w:r>
        <w:t xml:space="preserve"> blob </w:t>
      </w:r>
      <w:r>
        <w:rPr>
          <w:rFonts w:hint="eastAsia"/>
        </w:rPr>
        <w:t xml:space="preserve">与这个</w:t>
      </w:r>
      <w:r>
        <w:t xml:space="preserve"> PDB </w:t>
      </w:r>
      <w:r>
        <w:rPr>
          <w:rFonts w:hint="eastAsia"/>
        </w:rPr>
        <w:t xml:space="preserve">内部的配体身份进行匹配，供</w:t>
      </w:r>
      <w:r>
        <w:t xml:space="preserve"> Stage3 </w:t>
      </w:r>
      <w:r>
        <w:rPr>
          <w:rFonts w:hint="eastAsia"/>
        </w:rPr>
        <w:t xml:space="preserve">进行</w:t>
      </w:r>
      <w:r>
        <w:t xml:space="preserve"> docking。</w:t>
      </w:r>
    </w:p>
    <w:p>
      <w:pPr>
        <w:pStyle w:val="BodyText"/>
        <w:spacing w:line="360" w:lineRule="auto" w:after="120"/>
        <w:ind w:firstLine="420"/>
      </w:pPr>
      <w:r>
        <w:rPr>
          <w:rFonts w:hint="eastAsia"/>
        </w:rPr>
        <w:t xml:space="preserve">事实上，我们先完成了Stage1的训练和校准，然后使用固定权重在训练集的1,650个PDB上完成了全图推理，同时保存了推理产生的</w:t>
      </w:r>
      <w:r>
        <w:t xml:space="preserve"> blob </w:t>
      </w:r>
      <w:r>
        <w:rPr>
          <w:rFonts w:hint="eastAsia"/>
        </w:rPr>
        <w:t xml:space="preserve">等候选信息，它们将会被用于主模型的训练和推理。</w:t>
      </w:r>
    </w:p>
    <w:bookmarkEnd w:id="48"/>
    <w:bookmarkStart w:id="49" w:name="配体身份的表示与编码"/>
    <w:p>
      <w:pPr>
        <w:pStyle w:val="3"/>
        <w:keepNext/>
        <w:ind w:firstLine="0"/>
      </w:pPr>
      <w:r>
        <w:rPr>
          <w:rFonts w:hint="eastAsia"/>
        </w:rPr>
        <w:t xml:space="preserve">配体身份的表示与编码</w:t>
      </w:r>
    </w:p>
    <w:p>
      <w:pPr>
        <w:pStyle w:val="FirstParagraph"/>
        <w:spacing w:line="360" w:lineRule="auto" w:after="120"/>
        <w:ind w:firstLine="420"/>
      </w:pPr>
      <w:r>
        <w:rPr>
          <w:rFonts w:hint="eastAsia"/>
        </w:rPr>
        <w:t xml:space="preserve">设</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为某个PDB中的化学身份(SMILES)。一方面，我们使用配体语言模型</w:t>
      </w:r>
      <w:r>
        <w:t xml:space="preserve"> SMI-TED </w:t>
      </w:r>
      <w:r>
        <w:rPr>
          <w:rFonts w:hint="eastAsia"/>
        </w:rPr>
        <w:t xml:space="preserve">得到关于这个配体的768维特征向量，它们经过线性层嵌入后，作为配体的向量表示</w:t>
      </w:r>
      <w: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rPr>
        <w:t xml:space="preserve">；另一方面，我们使用</w:t>
      </w:r>
      <w:r>
        <w:t xml:space="preserve"> RDKID </w:t>
      </w:r>
      <w:r>
        <w:rPr>
          <w:rFonts w:hint="eastAsia"/>
        </w:rPr>
        <w:t xml:space="preserve">得到配体的三维理想构象</w:t>
      </w:r>
      <w: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rPr>
        <w:t xml:space="preserve">，它们将被编码为三维配体分子图，原子序数、形式电荷和环信息构成点特征，键型和环信息构成边特征。</w:t>
      </w:r>
    </w:p>
    <w:p>
      <w:pPr>
        <w:pStyle w:val="BodyText"/>
        <w:spacing w:line="360" w:lineRule="auto" w:after="120"/>
        <w:ind w:firstLine="420"/>
      </w:pPr>
      <w:r>
        <w:rPr>
          <w:rFonts w:hint="eastAsia"/>
        </w:rPr>
        <w:t xml:space="preserve">对于PDB中的某个SMILES</w:t>
      </w:r>
      <w: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rPr>
        <w:t xml:space="preserve">，使用它的向量表示分别与它自身的图表示以及其他</w:t>
      </w:r>
      <w:r>
        <w:t xml:space="preserve"> SMILES </w:t>
      </w:r>
      <w:r>
        <w:rPr>
          <w:rFonts w:hint="eastAsia"/>
        </w:rPr>
        <w:t xml:space="preserve">的向量表示进行注意力运算：</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i</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360" w:lineRule="auto" w:after="120"/>
        <w:ind w:firstLine="420"/>
      </w:pPr>
      <m:oMath>
        <m:sSubSup>
          <m:e>
            <m:r>
              <m:t>S</m:t>
            </m:r>
          </m:e>
          <m:sub>
            <m:r>
              <m:t>k</m:t>
            </m:r>
          </m:sub>
          <m:sup>
            <m:r>
              <m:t>r</m:t>
            </m:r>
            <m:r>
              <m:t>e</m:t>
            </m:r>
            <m:r>
              <m:t>p</m:t>
            </m:r>
            <m:r>
              <m:t>r</m:t>
            </m:r>
          </m:sup>
        </m:sSubSup>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t xml:space="preserve"> </w:t>
      </w:r>
      <w:r>
        <w:rPr>
          <w:rFonts w:hint="eastAsia"/>
        </w:rPr>
        <w:t xml:space="preserve">将作为第k个配体身份的最终表示。</w:t>
      </w:r>
    </w:p>
    <w:bookmarkEnd w:id="49"/>
    <w:bookmarkStart w:id="50" w:name="候选的编码与多种辅助特征-aux-的注入"/>
    <w:p>
      <w:pPr>
        <w:pStyle w:val="3"/>
        <w:keepNext/>
        <w:ind w:firstLine="0"/>
      </w:pPr>
      <w:r>
        <w:rPr>
          <w:rFonts w:hint="eastAsia"/>
        </w:rPr>
        <w:t xml:space="preserve">候选的编码与多种辅助特征</w:t>
      </w:r>
      <w:r>
        <w:t xml:space="preserve"> AUX </w:t>
      </w:r>
      <w:r>
        <w:rPr>
          <w:rFonts w:hint="eastAsia"/>
        </w:rPr>
        <w:t xml:space="preserve">的注入</w:t>
      </w:r>
    </w:p>
    <w:p>
      <w:pPr>
        <w:pStyle w:val="FirstParagraph"/>
        <w:spacing w:line="360" w:lineRule="auto" w:after="120"/>
        <w:ind w:firstLine="420"/>
      </w:pPr>
      <w:r>
        <w:rPr>
          <w:rFonts w:hint="eastAsia"/>
        </w:rPr>
        <w:t xml:space="preserve">设</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为</w:t>
      </w:r>
      <w:r>
        <w:t xml:space="preserve"> Find </w:t>
      </w:r>
      <w:r>
        <w:rPr>
          <w:rFonts w:hint="eastAsia"/>
        </w:rPr>
        <w:t xml:space="preserve">在同一</w:t>
      </w:r>
      <w:r>
        <w:t xml:space="preserve"> PDB </w:t>
      </w:r>
      <w:r>
        <w:rPr>
          <w:rFonts w:hint="eastAsia"/>
        </w:rPr>
        <w:t xml:space="preserve">中给出的候选区域。Match</w:t>
      </w:r>
      <w:r>
        <w:t xml:space="preserve"> </w:t>
      </w:r>
      <w:r>
        <w:rPr>
          <w:rFonts w:hint="eastAsia"/>
        </w:rPr>
        <w:t xml:space="preserve">以每个候选为中心裁取</w:t>
      </w:r>
      <w:r>
        <w:t xml:space="preserve"> </w:t>
      </w:r>
      <m:oMath>
        <m:sSup>
          <m:e>
            <m:r>
              <m:t>48</m:t>
            </m:r>
          </m:e>
          <m:sup>
            <m:r>
              <m:t>3</m:t>
            </m:r>
          </m:sup>
        </m:sSup>
      </m:oMath>
      <w:r>
        <w:t xml:space="preserve"> </w:t>
      </w:r>
      <w:r>
        <w:rPr>
          <w:rFonts w:hint="eastAsia"/>
        </w:rPr>
        <w:t xml:space="preserve">体素块，构造前文定义的</w:t>
      </w:r>
      <w:r>
        <w:t xml:space="preserve"> 56 </w:t>
      </w:r>
      <w:r>
        <w:rPr>
          <w:rFonts w:hint="eastAsia"/>
        </w:rPr>
        <w:t xml:space="preserve">通道多视角密度表示，并将受体原子的</w:t>
      </w:r>
      <w:r>
        <w:t xml:space="preserve"> 50 </w:t>
      </w:r>
      <w:r>
        <w:rPr>
          <w:rFonts w:hint="eastAsia"/>
        </w:rPr>
        <w:t xml:space="preserve">维特征按原子坐标</w:t>
      </w:r>
      <w:r>
        <w:t xml:space="preserve"> scatter </w:t>
      </w:r>
      <w:r>
        <w:rPr>
          <w:rFonts w:hint="eastAsia"/>
        </w:rPr>
        <w:t xml:space="preserve">到同一网格上，两者拼接得到</w:t>
      </w:r>
      <w:r>
        <w:t xml:space="preserve"> </w:t>
      </w:r>
      <m:oMath>
        <m:r>
          <m:t>106</m:t>
        </m:r>
        <m:r>
          <m:rPr>
            <m:sty m:val="p"/>
          </m:rPr>
          <m:t>×</m:t>
        </m:r>
        <m:sSup>
          <m:e>
            <m:r>
              <m:t>48</m:t>
            </m:r>
          </m:e>
          <m:sup>
            <m:r>
              <m:t>3</m:t>
            </m:r>
          </m:sup>
        </m:sSup>
      </m:oMath>
      <w:r>
        <w:t xml:space="preserve"> </w:t>
      </w:r>
      <w:r>
        <w:rPr>
          <w:rFonts w:hint="eastAsia"/>
        </w:rPr>
        <w:t xml:space="preserve">的基础特征张量。这个基础特征张量经</w:t>
      </w:r>
      <w:r>
        <w:t xml:space="preserve"> U-Net </w:t>
      </w:r>
      <w:r>
        <w:rPr>
          <w:rFonts w:hint="eastAsia"/>
        </w:rPr>
        <w:t xml:space="preserve">编码得到关于这个候选的基础摘要向量</w:t>
      </w:r>
      <w:r>
        <w:t xml:space="preserve"> </w:t>
      </w:r>
      <m:oMath>
        <m:sSubSup>
          <m:e>
            <m:r>
              <m:t>h</m:t>
            </m:r>
          </m:e>
          <m:sub>
            <m:r>
              <m:t>j</m:t>
            </m:r>
          </m:sub>
          <m:sup>
            <m:r>
              <m:rPr>
                <m:sty m:val="p"/>
              </m:rPr>
              <m:t>v</m:t>
            </m:r>
            <m:r>
              <m:rPr>
                <m:sty m:val="p"/>
              </m:rPr>
              <m:t>o</m:t>
            </m:r>
            <m:r>
              <m:rPr>
                <m:sty m:val="p"/>
              </m:rPr>
              <m:t>x</m:t>
            </m:r>
          </m:sup>
        </m:sSubSup>
      </m:oMath>
      <w:r>
        <w:t xml:space="preserve">。</w:t>
      </w:r>
    </w:p>
    <w:p>
      <w:pPr>
        <w:pStyle w:val="BodyText"/>
        <w:spacing w:line="360" w:lineRule="auto" w:after="120"/>
        <w:ind w:firstLine="420"/>
      </w:pPr>
      <w:r>
        <w:rPr>
          <w:rFonts w:hint="eastAsia"/>
        </w:rPr>
        <w:t xml:space="preserve">除了上述基础特征，Matcher</w:t>
      </w:r>
      <w:r>
        <w:t xml:space="preserve"> </w:t>
      </w:r>
      <w:r>
        <w:rPr>
          <w:rFonts w:hint="eastAsia"/>
        </w:rPr>
        <w:t xml:space="preserve">还利用多种辅助特征：具体而言，blob</w:t>
      </w:r>
      <w:r>
        <w:t xml:space="preserve"> </w:t>
      </w:r>
      <w:r>
        <w:rPr>
          <w:rFonts w:hint="eastAsia"/>
        </w:rPr>
        <w:t xml:space="preserve">周围的口袋(定义为该区域</w:t>
      </w:r>
      <w:r>
        <w:t xml:space="preserve"> 10Å </w:t>
      </w:r>
      <w:r>
        <w:rPr>
          <w:rFonts w:hint="eastAsia"/>
        </w:rPr>
        <w:t xml:space="preserve">包络内的受体原子)、</w:t>
      </w:r>
      <w:r>
        <w:t xml:space="preserve"> blob </w:t>
      </w:r>
      <w:r>
        <w:rPr>
          <w:rFonts w:hint="eastAsia"/>
        </w:rPr>
        <w:t xml:space="preserve">区域内</w:t>
      </w:r>
      <w:r>
        <w:t xml:space="preserve"> Unet </w:t>
      </w:r>
      <w:r>
        <w:rPr>
          <w:rFonts w:hint="eastAsia"/>
        </w:rPr>
        <w:t xml:space="preserve">最高分辨率</w:t>
      </w:r>
      <w:r>
        <w:t xml:space="preserve"> decoder </w:t>
      </w:r>
      <w:r>
        <w:rPr>
          <w:rFonts w:hint="eastAsia"/>
        </w:rPr>
        <w:t xml:space="preserve">的隐藏特征、额外采样的伪原子及其特征。</w:t>
      </w:r>
    </w:p>
    <w:p>
      <w:pPr>
        <w:pStyle w:val="BodyText"/>
        <w:spacing w:line="360" w:lineRule="auto" w:after="120"/>
        <w:ind w:firstLine="420"/>
      </w:pPr>
      <w:r>
        <w:rPr>
          <w:rFonts w:hint="eastAsia"/>
        </w:rPr>
        <w:t xml:space="preserve">这些辅助特征经过池化和注意力编码后，为原始的密度摘要向量</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t xml:space="preserve"> </w:t>
      </w:r>
      <w:r>
        <w:rPr>
          <w:rFonts w:hint="eastAsia"/>
        </w:rPr>
        <w:t xml:space="preserve">作为</w:t>
      </w:r>
      <w:r>
        <w:t xml:space="preserve"> query </w:t>
      </w:r>
      <w:r>
        <w:rPr>
          <w:rFonts w:hint="eastAsia"/>
        </w:rPr>
        <w:t xml:space="preserve">与相应种类的特征进行交叉注意力运算，得到关于这种辅助特征的注意力摘要向量。这两种摘要向量拼接后进入</w:t>
      </w:r>
      <w:r>
        <w:t xml:space="preserve"> </w:t>
      </w:r>
      <w:r>
        <w:rPr>
          <w:rFonts w:hint="eastAsia"/>
        </w:rPr>
        <w:t xml:space="preserve">MLP，再通过</w:t>
      </w:r>
      <w:r>
        <w:t xml:space="preserve"> FiLM </w:t>
      </w:r>
      <w:r>
        <w:rPr>
          <w:rFonts w:hint="eastAsia"/>
        </w:rPr>
        <w:t xml:space="preserve">模块调制原始摘要</w:t>
      </w:r>
      <w:r>
        <w:t xml:space="preserve"> </w:t>
      </w:r>
      <m:oMath>
        <m:sSubSup>
          <m:e>
            <m:r>
              <m:t>h</m:t>
            </m:r>
          </m:e>
          <m:sub>
            <m:r>
              <m:t>j</m:t>
            </m:r>
          </m:sub>
          <m:sup>
            <m:r>
              <m:rPr>
                <m:sty m:val="p"/>
              </m:rPr>
              <m:t>v</m:t>
            </m:r>
            <m:r>
              <m:rPr>
                <m:sty m:val="p"/>
              </m:rPr>
              <m:t>o</m:t>
            </m:r>
            <m:r>
              <m:rPr>
                <m:sty m:val="p"/>
              </m:rPr>
              <m:t>x</m:t>
            </m:r>
          </m:sup>
        </m:sSubSup>
      </m:oMath>
      <w:r>
        <w:rPr>
          <w:rFonts w:hint="eastAsia"/>
        </w:rPr>
        <w:t xml:space="preserve">。调制后的</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将同时用于前景判断和身份匹配。</w:t>
      </w:r>
    </w:p>
    <w:bookmarkEnd w:id="50"/>
    <w:bookmarkStart w:id="51" w:name="打分与选择"/>
    <w:p>
      <w:pPr>
        <w:pStyle w:val="3"/>
        <w:keepNext/>
        <w:ind w:firstLine="0"/>
      </w:pPr>
      <w:r>
        <w:rPr>
          <w:rFonts w:hint="eastAsia"/>
        </w:rPr>
        <w:t xml:space="preserve">打分与选择</w:t>
      </w:r>
    </w:p>
    <w:p>
      <w:pPr>
        <w:pStyle w:val="FirstParagraph"/>
        <w:spacing w:line="360" w:lineRule="auto" w:after="120"/>
        <w:ind w:firstLine="420"/>
      </w:pPr>
      <w:r>
        <w:rPr>
          <w:rFonts w:hint="eastAsia"/>
        </w:rPr>
        <w:t xml:space="preserve">设当前</w:t>
      </w:r>
      <w:r>
        <w:t xml:space="preserve"> PDB </w:t>
      </w:r>
      <w:r>
        <w:rPr>
          <w:rFonts w:hint="eastAsia"/>
        </w:rPr>
        <w:t xml:space="preserve">有</w:t>
      </w:r>
      <w:r>
        <w:t xml:space="preserve"> </w:t>
      </w:r>
      <m:oMath>
        <m:r>
          <m:t>J</m:t>
        </m:r>
      </m:oMath>
      <w:r>
        <w:t xml:space="preserve"> </w:t>
      </w:r>
      <w:r>
        <w:rPr>
          <w:rFonts w:hint="eastAsia"/>
        </w:rPr>
        <w:t xml:space="preserve">个候选</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和</w:t>
      </w:r>
      <w:r>
        <w:t xml:space="preserve"> </w:t>
      </w:r>
      <m:oMath>
        <m:r>
          <m:t>K</m:t>
        </m:r>
      </m:oMath>
      <w:r>
        <w:t xml:space="preserve"> </w:t>
      </w:r>
      <w:r>
        <w:rPr>
          <w:rFonts w:hint="eastAsia"/>
        </w:rPr>
        <w:t xml:space="preserve">个有效</w:t>
      </w:r>
      <w:r>
        <w:t xml:space="preserve"> SMILES </w:t>
      </w:r>
      <w:r>
        <w:rPr>
          <w:rFonts w:hint="eastAsia"/>
        </w:rPr>
        <w:t xml:space="preserve">身份</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。Match </w:t>
      </w:r>
      <w:r>
        <w:rPr>
          <w:rFonts w:hint="eastAsia"/>
        </w:rPr>
        <w:t xml:space="preserve">将每个候选表示与同一</w:t>
      </w:r>
      <w:r>
        <w:t xml:space="preserve"> PDB </w:t>
      </w:r>
      <w:r>
        <w:rPr>
          <w:rFonts w:hint="eastAsia"/>
        </w:rPr>
        <w:t xml:space="preserve">内的每个配体身份表示配对，得到一个</w:t>
      </w:r>
      <w:r>
        <w:t xml:space="preserve"> </w:t>
      </w:r>
      <m:oMath>
        <m:r>
          <m:t>J</m:t>
        </m:r>
        <m:r>
          <m:rPr>
            <m:sty m:val="p"/>
          </m:rPr>
          <m:t>×</m:t>
        </m:r>
        <m:r>
          <m:t>K</m:t>
        </m:r>
      </m:oMath>
      <w:r>
        <w:t xml:space="preserve"> </w:t>
      </w:r>
      <w:r>
        <w:rPr>
          <w:rFonts w:hint="eastAsia"/>
        </w:rPr>
        <w:t xml:space="preserve">的匹配分数矩阵；其中第</w:t>
      </w:r>
      <w:r>
        <w:t xml:space="preserve"> </w:t>
      </w:r>
      <m:oMath>
        <m:r>
          <m:t>j</m:t>
        </m:r>
      </m:oMath>
      <w:r>
        <w:t xml:space="preserve"> </w:t>
      </w:r>
      <w:r>
        <w:rPr>
          <w:rFonts w:hint="eastAsia"/>
        </w:rPr>
        <w:t xml:space="preserve">行、第</w:t>
      </w:r>
      <w:r>
        <w:t xml:space="preserve"> </w:t>
      </w:r>
      <m:oMath>
        <m:r>
          <m:t>k</m:t>
        </m:r>
      </m:oMath>
      <w:r>
        <w:t xml:space="preserve"> </w:t>
      </w:r>
      <w:r>
        <w:rPr>
          <w:rFonts w:hint="eastAsia"/>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Sup>
                <m:e>
                  <m:r>
                    <m:t>S</m:t>
                  </m:r>
                </m:e>
                <m:sub>
                  <m:r>
                    <m:t>k</m:t>
                  </m:r>
                </m:sub>
                <m:sup>
                  <m:r>
                    <m:rPr>
                      <m:sty m:val="p"/>
                    </m:rPr>
                    <m:t>r</m:t>
                  </m:r>
                  <m:r>
                    <m:rPr>
                      <m:sty m:val="p"/>
                    </m:rPr>
                    <m:t>e</m:t>
                  </m:r>
                  <m:r>
                    <m:rPr>
                      <m:sty m:val="p"/>
                    </m:rPr>
                    <m:t>p</m:t>
                  </m:r>
                  <m:r>
                    <m:rPr>
                      <m:sty m:val="p"/>
                    </m:rPr>
                    <m:t>r</m:t>
                  </m:r>
                </m:sup>
              </m:sSubSup>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360" w:lineRule="auto" w:after="120"/>
        <w:ind w:firstLine="420"/>
      </w:pPr>
      <w:r>
        <w:rPr>
          <w:rFonts w:hint="eastAsia"/>
        </w:rPr>
        <w:t xml:space="preserve">其中，</w:t>
      </w:r>
      <m:oMath>
        <m:sSub>
          <m:e>
            <m:r>
              <m:t>h</m:t>
            </m:r>
          </m:e>
          <m:sub>
            <m:r>
              <m:t>j</m:t>
            </m:r>
          </m:sub>
        </m:sSub>
      </m:oMath>
      <w:r>
        <w:t xml:space="preserve"> </w:t>
      </w:r>
      <w:r>
        <w:rPr>
          <w:rFonts w:hint="eastAsia"/>
        </w:rPr>
        <w:t xml:space="preserve">是候选表示，</w:t>
      </w:r>
      <m:oMath>
        <m:sSubSup>
          <m:e>
            <m:r>
              <m:t>S</m:t>
            </m:r>
          </m:e>
          <m:sub>
            <m:r>
              <m:t>k</m:t>
            </m:r>
          </m:sub>
          <m:sup>
            <m:r>
              <m:rPr>
                <m:sty m:val="p"/>
              </m:rPr>
              <m:t>r</m:t>
            </m:r>
            <m:r>
              <m:rPr>
                <m:sty m:val="p"/>
              </m:rPr>
              <m:t>e</m:t>
            </m:r>
            <m:r>
              <m:rPr>
                <m:sty m:val="p"/>
              </m:rPr>
              <m:t>p</m:t>
            </m:r>
            <m:r>
              <m:rPr>
                <m:sty m:val="p"/>
              </m:rPr>
              <m:t>r</m:t>
            </m:r>
          </m:sup>
        </m:sSubSup>
      </m:oMath>
      <w:r>
        <w:t xml:space="preserve"> </w:t>
      </w:r>
      <w:r>
        <w:rPr>
          <w:rFonts w:hint="eastAsia"/>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t xml:space="preserve"> </w:t>
      </w:r>
      <w:r>
        <w:rPr>
          <w:rFonts w:hint="eastAsia"/>
        </w:rPr>
        <w:t xml:space="preserve">对</w:t>
      </w:r>
      <w:r>
        <w:t xml:space="preserve"> </w:t>
      </w:r>
      <m:oMath>
        <m:sSub>
          <m:e>
            <m:r>
              <m:t>h</m:t>
            </m:r>
          </m:e>
          <m:sub>
            <m:r>
              <m:t>j</m:t>
            </m:r>
          </m:sub>
        </m:sSub>
      </m:oMath>
      <w:r>
        <w:t xml:space="preserve"> </w:t>
      </w:r>
      <w:r>
        <w:rPr>
          <w:rFonts w:hint="eastAsia"/>
        </w:rPr>
        <w:t xml:space="preserve">和</w:t>
      </w:r>
      <w:r>
        <w:t xml:space="preserve"> </w:t>
      </w:r>
      <m:oMath>
        <m:sSubSup>
          <m:e>
            <m:r>
              <m:t>S</m:t>
            </m:r>
          </m:e>
          <m:sub>
            <m:r>
              <m:t>k</m:t>
            </m:r>
          </m:sub>
          <m:sup>
            <m:r>
              <m:t>r</m:t>
            </m:r>
            <m:r>
              <m:t>e</m:t>
            </m:r>
            <m:r>
              <m:t>p</m:t>
            </m:r>
            <m:r>
              <m:t>r</m:t>
            </m:r>
          </m:sup>
        </m:sSubSup>
      </m:oMath>
      <w:r>
        <w:t xml:space="preserve"> </w:t>
      </w:r>
      <w:r>
        <w:rPr>
          <w:rFonts w:hint="eastAsia"/>
        </w:rPr>
        <w:t xml:space="preserve">分别进行可学习的线性投影并计算余弦相似度，输出原始相似度分数</w:t>
      </w:r>
      <w:r>
        <w:t xml:space="preserve"> </w:t>
      </w:r>
      <m:oMath>
        <m:sSub>
          <m:e>
            <m:r>
              <m:t>s</m:t>
            </m:r>
          </m:e>
          <m:sub>
            <m:r>
              <m:t>j</m:t>
            </m:r>
            <m:r>
              <m:rPr>
                <m:sty m:val="p"/>
              </m:rPr>
              <m:t>,</m:t>
            </m:r>
            <m:r>
              <m:t>k</m:t>
            </m:r>
          </m:sub>
        </m:sSub>
      </m:oMath>
      <w:r>
        <w:rPr>
          <w:rFonts w:hint="eastAsia"/>
        </w:rPr>
        <w:t xml:space="preserve">。对于候选</w:t>
      </w:r>
      <w:r>
        <w:t xml:space="preserve"> </w:t>
      </w:r>
      <m:oMath>
        <m:sSub>
          <m:e>
            <m:r>
              <m:t>B</m:t>
            </m:r>
          </m:e>
          <m:sub>
            <m:r>
              <m:t>j</m:t>
            </m:r>
          </m:sub>
        </m:sSub>
      </m:oMath>
      <w:r>
        <w:rPr>
          <w:rFonts w:hint="eastAsia"/>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360" w:lineRule="auto" w:after="120"/>
        <w:ind w:firstLine="420"/>
      </w:pPr>
      <w:r>
        <w:rPr>
          <w:rFonts w:hint="eastAsia"/>
        </w:rPr>
        <w:t xml:space="preserve">与此同时，独立的前景头根据</w:t>
      </w:r>
      <w:r>
        <w:t xml:space="preserve"> </w:t>
      </w:r>
      <m:oMath>
        <m:sSub>
          <m:e>
            <m:r>
              <m:t>h</m:t>
            </m:r>
          </m:e>
          <m:sub>
            <m:r>
              <m:t>j</m:t>
            </m:r>
          </m:sub>
        </m:sSub>
      </m:oMath>
      <w:r>
        <w:t xml:space="preserve"> </w:t>
      </w:r>
      <w:r>
        <w:rPr>
          <w:rFonts w:hint="eastAsia"/>
        </w:rPr>
        <w:t xml:space="preserve">输出</w:t>
      </w:r>
      <w:r>
        <w:t xml:space="preserve"> </w:t>
      </w:r>
      <m:oMath>
        <m:sSub>
          <m:e>
            <m:r>
              <m:t>B</m:t>
            </m:r>
          </m:e>
          <m:sub>
            <m:r>
              <m:t>j</m:t>
            </m:r>
          </m:sub>
        </m:sSub>
      </m:oMath>
      <w:r>
        <w:t xml:space="preserve"> </w:t>
      </w:r>
      <w:r>
        <w:rPr>
          <w:rFonts w:hint="eastAsia"/>
        </w:rPr>
        <w:t xml:space="preserve">的前景概率</w:t>
      </w:r>
      <w:r>
        <w:t xml:space="preserve"> </w:t>
      </w:r>
      <m:oMath>
        <m:sSubSup>
          <m:e>
            <m:r>
              <m:t>p</m:t>
            </m:r>
          </m:e>
          <m:sub>
            <m:r>
              <m:t>j</m:t>
            </m:r>
          </m:sub>
          <m:sup>
            <m:r>
              <m:rPr>
                <m:sty m:val="p"/>
              </m:rPr>
              <m:t>f</m:t>
            </m:r>
            <m:r>
              <m:rPr>
                <m:sty m:val="p"/>
              </m:rPr>
              <m:t>g</m:t>
            </m:r>
          </m:sup>
        </m:sSubSup>
      </m:oMath>
      <w:r>
        <w:t xml:space="preserve">。</w:t>
      </w:r>
    </w:p>
    <w:p>
      <w:pPr>
        <w:pStyle w:val="BodyText"/>
        <w:spacing w:line="360" w:lineRule="auto" w:after="120"/>
        <w:ind w:firstLine="420"/>
      </w:pPr>
      <w:r>
        <w:rPr>
          <w:rFonts w:hint="eastAsia"/>
        </w:rPr>
        <w:t xml:space="preserve">于是，Matcher</w:t>
      </w:r>
      <w:r>
        <w:t xml:space="preserve"> </w:t>
      </w:r>
      <w:r>
        <w:rPr>
          <w:rFonts w:hint="eastAsia"/>
        </w:rPr>
        <w:t xml:space="preserve">同时给出每个候选的前景概率，以及对应配体身份的概率，供后续构象建模使用。</w:t>
      </w:r>
    </w:p>
    <w:bookmarkEnd w:id="51"/>
    <w:bookmarkStart w:id="52" w:name="标签和损失函数"/>
    <w:p>
      <w:pPr>
        <w:pStyle w:val="3"/>
        <w:keepNext/>
        <w:ind w:firstLine="0"/>
      </w:pPr>
      <w:r>
        <w:rPr>
          <w:rFonts w:hint="eastAsia"/>
        </w:rPr>
        <w:t xml:space="preserve">标签和损失函数</w:t>
      </w:r>
    </w:p>
    <w:p>
      <w:pPr>
        <w:pStyle w:val="FirstParagraph"/>
        <w:spacing w:line="360" w:lineRule="auto" w:after="120"/>
        <w:ind w:firstLine="420"/>
      </w:pPr>
      <w:r>
        <w:rPr>
          <w:rFonts w:hint="eastAsia"/>
        </w:rPr>
        <w:t xml:space="preserve">对于候选</w:t>
      </w:r>
      <w:r>
        <w:t xml:space="preserve"> blob</w:t>
      </w:r>
      <w:r>
        <w:t xml:space="preserve"> </w:t>
      </w:r>
      <m:oMath>
        <m:sSub>
          <m:e>
            <m:r>
              <m:t>B</m:t>
            </m:r>
          </m:e>
          <m:sub>
            <m:r>
              <m:t>j</m:t>
            </m:r>
          </m:sub>
        </m:sSub>
      </m:oMath>
      <w:r>
        <w:t xml:space="preserve"> </w:t>
      </w:r>
      <w:r>
        <w:rPr>
          <w:rFonts w:hint="eastAsia"/>
        </w:rPr>
        <w:t xml:space="preserve">，它的标签定义如下：如果存在某个真实配体实例(occurrence)，它与</w:t>
      </w:r>
      <w:r>
        <w:t xml:space="preserve"> </w:t>
      </w:r>
      <m:oMath>
        <m:sSub>
          <m:e>
            <m:r>
              <m:t>B</m:t>
            </m:r>
          </m:e>
          <m:sub>
            <m:r>
              <m:t>j</m:t>
            </m:r>
          </m:sub>
        </m:sSub>
      </m:oMath>
      <w:r>
        <w:t xml:space="preserve"> </w:t>
      </w:r>
      <w:r>
        <w:rPr>
          <w:rFonts w:hint="eastAsia"/>
        </w:rPr>
        <w:t xml:space="preserve">的双向覆盖率均达到</w:t>
      </w:r>
      <w:r>
        <w:t xml:space="preserve"> 0.3 </w:t>
      </w:r>
      <w:r>
        <w:rPr>
          <w:rFonts w:hint="eastAsia"/>
        </w:rPr>
        <w:t xml:space="preserve">，则候选</w:t>
      </w:r>
      <w:r>
        <w:t xml:space="preserve"> </w:t>
      </w:r>
      <m:oMath>
        <m:sSub>
          <m:e>
            <m:r>
              <m:t>B</m:t>
            </m:r>
          </m:e>
          <m:sub>
            <m:r>
              <m:t>j</m:t>
            </m:r>
          </m:sub>
        </m:sSub>
      </m:oMath>
      <w:r>
        <w:t xml:space="preserve"> </w:t>
      </w:r>
      <w:r>
        <w:rPr>
          <w:rFonts w:hint="eastAsia"/>
        </w:rPr>
        <w:t xml:space="preserve">即为前景，否则视为假阳性；如果</w:t>
      </w:r>
      <w:r>
        <w:t xml:space="preserve"> </w:t>
      </w:r>
      <m:oMath>
        <m:sSub>
          <m:e>
            <m:r>
              <m:t>B</m:t>
            </m:r>
          </m:e>
          <m:sub>
            <m:r>
              <m:t>j</m:t>
            </m:r>
          </m:sub>
        </m:sSub>
      </m:oMath>
      <w:r>
        <w:t xml:space="preserve"> </w:t>
      </w:r>
      <w:r>
        <w:rPr>
          <w:rFonts w:hint="eastAsia"/>
        </w:rPr>
        <w:t xml:space="preserve">为前景，则双向覆盖率的几何平均最高者的配体实例所对应的</w:t>
      </w:r>
      <w:r>
        <w:t xml:space="preserve"> </w:t>
      </w:r>
      <w:r>
        <w:rPr>
          <w:rFonts w:hint="eastAsia"/>
        </w:rPr>
        <w:t xml:space="preserve">SMILES，即为</w:t>
      </w:r>
      <w:r>
        <w:t xml:space="preserve"> </w:t>
      </w:r>
      <m:oMath>
        <m:sSub>
          <m:e>
            <m:r>
              <m:t>B</m:t>
            </m:r>
          </m:e>
          <m:sub>
            <m:r>
              <m:t>j</m:t>
            </m:r>
          </m:sub>
        </m:sSub>
      </m:oMath>
      <w:r>
        <w:t xml:space="preserve"> </w:t>
      </w:r>
      <w:r>
        <w:rPr>
          <w:rFonts w:hint="eastAsia"/>
        </w:rPr>
        <w:t xml:space="preserve">对应的配体身份标签。</w:t>
      </w:r>
    </w:p>
    <w:p>
      <w:pPr>
        <w:pStyle w:val="BodyText"/>
        <w:spacing w:line="360" w:lineRule="auto" w:after="120"/>
        <w:ind w:firstLine="420"/>
      </w:pPr>
      <w:r>
        <w:t xml:space="preserve">Match </w:t>
      </w:r>
      <w:r>
        <w:rPr>
          <w:rFonts w:hint="eastAsia"/>
        </w:rPr>
        <w:t xml:space="preserve">使用交叉熵监督身份匹配和前景判别。设</w:t>
      </w:r>
      <w: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t xml:space="preserve"> </w:t>
      </w:r>
      <w:r>
        <w:rPr>
          <w:rFonts w:hint="eastAsia"/>
        </w:rPr>
        <w:t xml:space="preserve">是前景标签，</w:t>
      </w:r>
      <m:oMath>
        <m:sSubSup>
          <m:e>
            <m:r>
              <m:t>k</m:t>
            </m:r>
          </m:e>
          <m:sub>
            <m:r>
              <m:t>j</m:t>
            </m:r>
          </m:sub>
          <m:sup>
            <m:r>
              <m:rPr>
                <m:sty m:val="p"/>
              </m:rPr>
              <m:t>*</m:t>
            </m:r>
          </m:sup>
        </m:sSubSup>
      </m:oMath>
      <w:r>
        <w:t xml:space="preserve"> </w:t>
      </w:r>
      <w:r>
        <w:rPr>
          <w:rFonts w:hint="eastAsia"/>
        </w:rPr>
        <w:t xml:space="preserve">是真实身份在</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360" w:lineRule="auto" w:after="120"/>
        <w:ind w:firstLine="420"/>
      </w:pPr>
      <w:r>
        <w:rPr>
          <w:rFonts w:hint="eastAsia"/>
        </w:rPr>
        <w:t xml:space="preserve">身份损失只在具有有效</w:t>
      </w:r>
      <w:r>
        <w:t xml:space="preserve"> SMILES </w:t>
      </w:r>
      <w:r>
        <w:rPr>
          <w:rFonts w:hint="eastAsia"/>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sSub>
                    <m:e>
                      <m:r>
                        <m:t>K</m:t>
                      </m:r>
                    </m:e>
                    <m:sub>
                      <m:r>
                        <m:t>j</m:t>
                      </m:r>
                    </m:sub>
                  </m:sSub>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360" w:lineRule="auto" w:after="120"/>
        <w:ind w:firstLine="420"/>
      </w:pPr>
      <w:r>
        <w:rPr>
          <w:rFonts w:hint="eastAsia"/>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360" w:lineRule="auto" w:after="120"/>
        <w:ind w:firstLine="420"/>
      </w:pPr>
      <w:r>
        <w:rPr>
          <w:rFonts w:hint="eastAsia"/>
        </w:rPr>
        <w:t xml:space="preserve">其中</w:t>
      </w:r>
      <w:r>
        <w:t xml:space="preserve"> </w:t>
      </w:r>
      <m:oMath>
        <m:sSub>
          <m:e>
            <m:r>
              <m:t>λ</m:t>
            </m:r>
          </m:e>
          <m:sub>
            <m:r>
              <m:rPr>
                <m:sty m:val="p"/>
              </m:rPr>
              <m:t>f</m:t>
            </m:r>
            <m:r>
              <m:rPr>
                <m:sty m:val="p"/>
              </m:rPr>
              <m:t>g</m:t>
            </m:r>
          </m:sub>
        </m:sSub>
        <m:r>
          <m:rPr>
            <m:sty m:val="p"/>
          </m:rPr>
          <m:t>=</m:t>
        </m:r>
        <m:r>
          <m:t>0.3</m:t>
        </m:r>
      </m:oMath>
      <w:r>
        <w:t xml:space="preserve">、</w:t>
      </w:r>
      <m:oMath>
        <m:sSub>
          <m:e>
            <m:r>
              <m:t>λ</m:t>
            </m:r>
          </m:e>
          <m:sub>
            <m:r>
              <m:rPr>
                <m:sty m:val="p"/>
              </m:rPr>
              <m:t>i</m:t>
            </m:r>
            <m:r>
              <m:rPr>
                <m:sty m:val="p"/>
              </m:rPr>
              <m:t>d</m:t>
            </m:r>
          </m:sub>
        </m:sSub>
        <m:r>
          <m:rPr>
            <m:sty m:val="p"/>
          </m:rPr>
          <m:t>=</m:t>
        </m:r>
        <m:r>
          <m:t>1.0</m:t>
        </m:r>
      </m:oMath>
      <w:r>
        <w:t xml:space="preserve">。</w:t>
      </w:r>
    </w:p>
    <w:bookmarkEnd w:id="52"/>
    <w:bookmarkStart w:id="53" w:name="评估"/>
    <w:p>
      <w:pPr>
        <w:pStyle w:val="3"/>
        <w:keepNext/>
        <w:ind w:firstLine="0"/>
      </w:pPr>
      <w:r>
        <w:rPr>
          <w:rFonts w:hint="eastAsia"/>
        </w:rPr>
        <w:t xml:space="preserve">评估</w:t>
      </w:r>
    </w:p>
    <w:bookmarkEnd w:id="53"/>
    <w:bookmarkEnd w:id="54"/>
    <w:bookmarkStart w:id="58" w:name="stage3-build"/>
    <w:p>
      <w:pPr>
        <w:pStyle w:val="2"/>
        <w:keepNext/>
        <w:ind w:firstLine="0"/>
      </w:pPr>
      <w:r>
        <w:t xml:space="preserve">Stage3-Build</w:t>
      </w:r>
    </w:p>
    <w:bookmarkStart w:id="55" w:name="总述-1"/>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在经过前两步的配体区域识别和身份匹配后，我们可以根据此位点所对应的配体种类和口袋环境，接入符合适用条件的下游分子对接工具，如Vina，Diffdock，EMERALD，Emap2lig-Build，PocketXmol等。不同的分子对接工具对配体类型有各自的限制（比如，不能用于对接糖类配体），使用的引导信息并不相同（比如，只使用受体信息或密度信息），且对结合位置信息的要求不同（不如，有些工具需要结合位点或结合口袋，有些则是盲对接方法）。本文的工作中，我们并不试图专门训练一个通用的最强分子对接工具，而是把不同的分子对接工具作为灵活、可选择的下游工具包。</w:t>
      </w:r>
    </w:p>
    <w:p>
      <w:pPr>
        <w:pStyle w:val="BodyText"/>
        <w:spacing w:line="360" w:lineRule="auto" w:after="120"/>
        <w:ind w:firstLine="420"/>
      </w:pPr>
      <w:r>
        <w:rPr>
          <w:rFonts w:hint="eastAsia"/>
        </w:rPr>
        <w:t xml:space="preserve">与此同时，我们注意到目前很少有同时利用受体信息和cryoEM进行分子对接的工具。为此，我们对高精度小分子(small</w:t>
      </w:r>
      <w:r>
        <w:t xml:space="preserve"> </w:t>
      </w:r>
      <w:r>
        <w:rPr>
          <w:rFonts w:hint="eastAsia"/>
        </w:rPr>
        <w:t xml:space="preserve">molecules)对接工具PocketXmol的网络模型进行了简单的改造，使它能够接受密度信息，之后加载官方权重并在单残基有机小分子的数据上进行微调，使它能够使用密度信息作为引导，进一步改善对接性能。微调后的模型同样是一个可使用的下游分子对接工具。</w:t>
      </w:r>
    </w:p>
    <w:bookmarkEnd w:id="55"/>
    <w:bookmarkStart w:id="56" w:name="微调-pocketxmol-的实验"/>
    <w:p>
      <w:pPr>
        <w:pStyle w:val="3"/>
        <w:keepNext/>
        <w:ind w:firstLine="0"/>
      </w:pPr>
      <w:r>
        <w:rPr>
          <w:rFonts w:hint="eastAsia"/>
        </w:rPr>
        <w:t xml:space="preserve">微调</w:t>
      </w:r>
      <w:r>
        <w:t xml:space="preserve"> PocketXmol </w:t>
      </w:r>
      <w:r>
        <w:rPr>
          <w:rFonts w:hint="eastAsia"/>
        </w:rPr>
        <w:t xml:space="preserve">的实验</w:t>
      </w:r>
    </w:p>
    <w:p>
      <w:pPr>
        <w:pStyle w:val="FirstParagraph"/>
        <w:spacing w:line="360" w:lineRule="auto" w:after="120"/>
        <w:ind w:firstLine="420"/>
      </w:pPr>
      <w:r>
        <w:rPr>
          <w:rFonts w:hint="eastAsia"/>
        </w:rPr>
        <w:t xml:space="preserve">在微调</w:t>
      </w:r>
      <w:r>
        <w:t xml:space="preserve"> PocketXmol </w:t>
      </w:r>
      <w:r>
        <w:rPr>
          <w:rFonts w:hint="eastAsia"/>
        </w:rPr>
        <w:t xml:space="preserve">的训练、验证和测试时，我们使用和前文相同的样本划分。具体而言，对于训练集、验证集、测试集的每个</w:t>
      </w:r>
      <w:r>
        <w:t xml:space="preserve"> PDB </w:t>
      </w:r>
      <w:r>
        <w:rPr>
          <w:rFonts w:hint="eastAsia"/>
        </w:rPr>
        <w:t xml:space="preserve">样本，将所有单残基且无分子缺失的小分子分别用于训练、验证、测试。它们各自有65,290、781、446个配体实例。在这一步不需要任何概率或分数阈值需要校准，所以不需要校准集。</w:t>
      </w:r>
    </w:p>
    <w:p>
      <w:pPr>
        <w:pStyle w:val="BodyText"/>
        <w:spacing w:line="360" w:lineRule="auto" w:after="120"/>
        <w:ind w:firstLine="420"/>
      </w:pPr>
      <w:r>
        <w:rPr>
          <w:rFonts w:hint="eastAsia"/>
        </w:rPr>
        <w:t xml:space="preserve">我们对</w:t>
      </w:r>
      <w:r>
        <w:t xml:space="preserve"> PocketXmol </w:t>
      </w:r>
      <w:r>
        <w:rPr>
          <w:rFonts w:hint="eastAsia"/>
        </w:rPr>
        <w:t xml:space="preserve">通过最小修改使得它可以接受额外的密度信息。我们如前文所述同样构造56通道的密度特征和50维的受体特征，并拼接形成106通道的体素特征。在</w:t>
      </w:r>
      <w:r>
        <w:t xml:space="preserve"> PocketXmol </w:t>
      </w:r>
      <w:r>
        <w:rPr>
          <w:rFonts w:hint="eastAsia"/>
        </w:rPr>
        <w:t xml:space="preserve">网络每次更新原子的位置坐标之前，我们通过一个</w:t>
      </w:r>
      <w:r>
        <w:t xml:space="preserve"> GAP </w:t>
      </w:r>
      <w:r>
        <w:rPr>
          <w:rFonts w:hint="eastAsia"/>
        </w:rPr>
        <w:t xml:space="preserve">短卷积层提取原子周围的密度和受体信号并使用</w:t>
      </w:r>
      <w:r>
        <w:t xml:space="preserve"> FiLM </w:t>
      </w:r>
      <w:r>
        <w:rPr>
          <w:rFonts w:hint="eastAsia"/>
        </w:rPr>
        <w:t xml:space="preserve">模块调制原子原本的特征。除此之外，我们完全保留了原版</w:t>
      </w:r>
      <w:r>
        <w:t xml:space="preserve"> PocketXmol </w:t>
      </w:r>
      <w:r>
        <w:rPr>
          <w:rFonts w:hint="eastAsia"/>
        </w:rPr>
        <w:t xml:space="preserve">的其他部分，包括网络架构、特征表示以及加噪、去噪过程等。训练时，网络中的</w:t>
      </w:r>
      <w:r>
        <w:t xml:space="preserve"> GAP </w:t>
      </w:r>
      <w:r>
        <w:rPr>
          <w:rFonts w:hint="eastAsia"/>
        </w:rPr>
        <w:t xml:space="preserve">卷积模块进行随机初始化，其余网络参数加载</w:t>
      </w:r>
      <w:r>
        <w:t xml:space="preserve"> PocketXmol </w:t>
      </w:r>
      <w:r>
        <w:rPr>
          <w:rFonts w:hint="eastAsia"/>
        </w:rPr>
        <w:t xml:space="preserve">的官方权重，之后在训练集上进行微调。</w:t>
      </w:r>
    </w:p>
    <w:bookmarkEnd w:id="56"/>
    <w:bookmarkStart w:id="57" w:name="评估-1"/>
    <w:p>
      <w:pPr>
        <w:pStyle w:val="3"/>
        <w:keepNext/>
        <w:ind w:firstLine="0"/>
      </w:pPr>
      <w:r>
        <w:rPr>
          <w:rFonts w:hint="eastAsia"/>
        </w:rPr>
        <w:t xml:space="preserve">评估</w:t>
      </w:r>
    </w:p>
    <w:bookmarkEnd w:id="57"/>
    <w:bookmarkEnd w:id="58"/>
    <w:bookmarkEnd w:id="59"/>
    <w:sectPr w:rsidR="00DD1CAE" w:rsidSect="0015253C">
      <w:footerReference r:id="rId8" w:type="default"/>
      <w:pgSz w:h="16838" w:w="11906"/>
      <w:pgMar w:bottom="1440" w:footer="992" w:gutter="0" w:header="851" w:left="1800" w:right="180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pStyle w:val="1"/>
      <w:suff w:val="space"/>
      <w:lvlText w:val="第%1章"/>
      <w:lvlJc w:val="left"/>
      <w:pPr>
        <w:ind w:firstLine="0" w:left="0"/>
      </w:pPr>
      <w:rPr>
        <w:rFonts w:hint="eastAsia"/>
      </w:rPr>
    </w:lvl>
    <w:lvl w:ilvl="1">
      <w:start w:val="1"/>
      <w:numFmt w:val="decimal"/>
      <w:pStyle w:val="2"/>
      <w:isLgl/>
      <w:suff w:val="space"/>
      <w:lvlText w:val="%1.%2"/>
      <w:lvlJc w:val="left"/>
      <w:pPr>
        <w:ind w:firstLine="0" w:left="0"/>
      </w:pPr>
      <w:rPr>
        <w:rFonts w:hint="eastAsia"/>
      </w:rPr>
    </w:lvl>
    <w:lvl w:ilvl="2">
      <w:start w:val="1"/>
      <w:numFmt w:val="decimal"/>
      <w:pStyle w:val="3"/>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numPr>
        <w:numId w:val="2"/>
      </w:numPr>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numPr>
        <w:ilvl w:val="1"/>
        <w:numId w:val="2"/>
      </w:numPr>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numPr>
        <w:ilvl w:val="2"/>
        <w:numId w:val="2"/>
      </w:numPr>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3" Type="http://schemas.openxmlformats.org/officeDocument/2006/relationships/image" Target="media/rId3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38162</TotalTime>
  <Pages>25</Pages>
  <Words>2822</Words>
  <Characters>16086</Characters>
  <Application>Microsoft Office Word</Application>
  <DocSecurity>0</DocSecurity>
  <Lines>134</Lines>
  <Paragraphs>37</Paragraphs>
  <ScaleCrop>false</ScaleCrop>
  <Company/>
  <LinksUpToDate>false</LinksUpToDate>
  <CharactersWithSpaces>18871</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2026-09-29T08:18:03Z</dcterms:created>
  <dcterms:modified xsi:type="dcterms:W3CDTF">2026-09-29T08:18:03Z</dcterms:modified>
</cp:coreProperties>
</file>

<file path=docProps/custom.xml><?xml version="1.0" encoding="utf-8"?>
<Properties xmlns="http://schemas.openxmlformats.org/officeDocument/2006/custom-properties" xmlns:vt="http://schemas.openxmlformats.org/officeDocument/2006/docPropsVTypes"/>
</file>