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overview"/>
    <w:p>
      <w:pPr>
        <w:pStyle w:val="Heading1"/>
        <w:keepNext/>
        <w:spacing w:line="480" w:lineRule="auto"/>
        <w:ind w:firstLine="0"/>
      </w:pPr>
      <w:r>
        <w:rPr>
          <w:rFonts w:ascii="Times New Roman" w:hAnsi="Times New Roman"/>
          <w:sz w:val="24"/>
        </w:rPr>
        <w:t xml:space="preserve">Overview</w:t>
      </w:r>
    </w:p>
    <w:p>
      <w:pPr>
        <w:pStyle w:val="CaptionedFigure"/>
        <w:keepNext/>
        <w:spacing w:line="480" w:lineRule="auto"/>
        <w:ind w:firstLine="0"/>
        <w:jc w:val="center"/>
      </w:pPr>
      <w:r>
        <w:rPr>
          <w:rFonts w:ascii="Times New Roman" w:hAnsi="Times New Roman"/>
          <w:sz w:val="24"/>
        </w:rPr>
        <w:drawing>
          <wp:inline>
            <wp:extent cx="5733415" cy="1941878"/>
            <wp:effectExtent b="0" l="0" r="0" t="0"/>
            <wp:docPr descr="图 1｜基于冷冻电镜数据重建配体构象的 Find–Match–Build 工作流程总览。实验冷冻电镜密度图和受体结构作为输入。Find 划定候选配体区域（B1–B5）。Match 将各候选区域与以 SMILES 表示的给定配体身份进行比较，为保留的候选区域分配身份，并剔除假阳性。B1 和 B2 示意两个不同位点被分配相同的配体身份，B5 示意被剔除的候选区域。Build 利用保留的位点及其配体身份，通过选定的分子对接工具生成三维配体构象；图中列出的工具包括 PocketXMol、Surflex-Dock、EMERALD 和 Vina。相同颜色表示分配到相同的配体身份。候选区域、身份分配和构象均为示意，并非针对图中输入的实际预测结果。 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 title="MDPPTFIG_eJydUs1u1DAQfpUoZ6g32y7tRmUltAUuBa2QuFlauY6TmE1sy_ZmgwCJG3DghrjwAHDiAagET0O7j8FMnP2pygERKfLnmc_fzHz2q9gwX8ZpFF9_uvz95Se5enu5_voe0IExvo3vRLEVTleNyJA0TSl97oR1lCajcTKm9Ey4hdeG0vX3H1ef360_frj-9ovSoEbpbTnFaoFSuSzu6kbYRorVvBliqmZ2sTSYHB0fHh4lozYZHyUnxyevT43kKfxRW1fKpew-jUvvTUqI46WomTvQRihI5trWzMPWFiSzbCVVUVdkOBjcIzWTisa9Amj9jwYc80srtjL2n0R0nksuzjRf1kL5oGRFxbzUypXSOBpPuglVM5N8ZsOGP21mNsqE41hlmpLOeNL5Tnrbyb7rxIvawJhqCUek8XOwGJp186QQVrwYMxIC8wF-yYFRBQwiM1BPEkB4M4Bnmxknp2Tbx66l0CBDB881X7hI6WnJVCEeWKtXpWCZQ0HU2yScEdyHIGjuju4VCKrklgkXlTSPZFVhRcTd-QBY6rwVnpcIc-A8gypd_sZmSyI39XDnDDh8sXqiMxycLb3GDlna5rbGFS4uaiEzgGlehrXThDimResjjvn-uQKLI61_tT0ZWN26ETXW-cdC1xECYFvoNJRlzbkL3B3asDGvdGid7CBLKxWtQGU8Go6Cyl9ZeC8PVdZFt5ilnslqE97Hler9Qod6CP8kfvMHrRJ_bQ" id="10" name="Picture"/>
            <a:graphic>
              <a:graphicData uri="http://schemas.openxmlformats.org/drawingml/2006/picture">
                <pic:pic>
                  <pic:nvPicPr>
                    <pic:cNvPr descr="C:/Users/15919/Desktop/论文草稿/temp/manuscript_figures_1gerej9a/figure_000001.png" id="11" name="Picture"/>
                    <pic:cNvPicPr>
                      <a:picLocks noChangeArrowheads="1" noChangeAspect="1"/>
                    </pic:cNvPicPr>
                  </pic:nvPicPr>
                  <pic:blipFill>
                    <a:blip r:embed="rId9"/>
                    <a:stretch>
                      <a:fillRect/>
                    </a:stretch>
                  </pic:blipFill>
                  <pic:spPr bwMode="auto">
                    <a:xfrm>
                      <a:off x="0" y="0"/>
                      <a:ext cx="5733415" cy="1941878"/>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1｜基于冷冻电镜数据重建配体构象的</w:t>
      </w:r>
      <w:r>
        <w:rPr>
          <w:rFonts w:ascii="Times New Roman" w:hAnsi="Times New Roman"/>
          <w:sz w:val="24"/>
        </w:rPr>
        <w:t xml:space="preserve"> Find–Match–Build </w:t>
      </w:r>
      <w:r>
        <w:rPr>
          <w:rFonts w:hint="eastAsia" w:ascii="Times New Roman" w:hAnsi="Times New Roman"/>
          <w:sz w:val="24"/>
        </w:rPr>
        <w:t xml:space="preserve">工作流程总览。实验冷冻电镜密度图和受体结构作为输入。Find</w:t>
      </w:r>
      <w:r>
        <w:rPr>
          <w:rFonts w:ascii="Times New Roman" w:hAnsi="Times New Roman"/>
          <w:sz w:val="24"/>
        </w:rPr>
        <w:t xml:space="preserve"> </w:t>
      </w:r>
      <w:r>
        <w:rPr>
          <w:rFonts w:hint="eastAsia" w:ascii="Times New Roman" w:hAnsi="Times New Roman"/>
          <w:sz w:val="24"/>
        </w:rPr>
        <w:t xml:space="preserve">划定候选配体区域（B1–B5）。Match</w:t>
      </w:r>
      <w:r>
        <w:rPr>
          <w:rFonts w:ascii="Times New Roman" w:hAnsi="Times New Roman"/>
          <w:sz w:val="24"/>
        </w:rPr>
        <w:t xml:space="preserve"> </w:t>
      </w:r>
      <w:r>
        <w:rPr>
          <w:rFonts w:hint="eastAsia" w:ascii="Times New Roman" w:hAnsi="Times New Roman"/>
          <w:sz w:val="24"/>
        </w:rPr>
        <w:t xml:space="preserve">将各候选区域与以</w:t>
      </w:r>
      <w:r>
        <w:rPr>
          <w:rFonts w:ascii="Times New Roman" w:hAnsi="Times New Roman"/>
          <w:sz w:val="24"/>
        </w:rPr>
        <w:t xml:space="preserve"> SMILES </w:t>
      </w:r>
      <w:r>
        <w:rPr>
          <w:rFonts w:hint="eastAsia" w:ascii="Times New Roman" w:hAnsi="Times New Roman"/>
          <w:sz w:val="24"/>
        </w:rPr>
        <w:t xml:space="preserve">表示的给定配体身份进行比较，为保留的候选区域分配身份，并剔除假阳性。B1</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B2 </w:t>
      </w:r>
      <w:r>
        <w:rPr>
          <w:rFonts w:hint="eastAsia" w:ascii="Times New Roman" w:hAnsi="Times New Roman"/>
          <w:sz w:val="24"/>
        </w:rPr>
        <w:t xml:space="preserve">示意两个不同位点被分配相同的配体身份，B5</w:t>
      </w:r>
      <w:r>
        <w:rPr>
          <w:rFonts w:ascii="Times New Roman" w:hAnsi="Times New Roman"/>
          <w:sz w:val="24"/>
        </w:rPr>
        <w:t xml:space="preserve"> </w:t>
      </w:r>
      <w:r>
        <w:rPr>
          <w:rFonts w:hint="eastAsia" w:ascii="Times New Roman" w:hAnsi="Times New Roman"/>
          <w:sz w:val="24"/>
        </w:rPr>
        <w:t xml:space="preserve">示意被剔除的候选区域。Build</w:t>
      </w:r>
      <w:r>
        <w:rPr>
          <w:rFonts w:ascii="Times New Roman" w:hAnsi="Times New Roman"/>
          <w:sz w:val="24"/>
        </w:rPr>
        <w:t xml:space="preserve"> </w:t>
      </w:r>
      <w:r>
        <w:rPr>
          <w:rFonts w:hint="eastAsia" w:ascii="Times New Roman" w:hAnsi="Times New Roman"/>
          <w:sz w:val="24"/>
        </w:rPr>
        <w:t xml:space="preserve">利用保留的位点及其配体身份，通过选定的分子对接工具生成三维配体构象；图中列出的工具包括</w:t>
      </w:r>
      <w:r>
        <w:rPr>
          <w:rFonts w:ascii="Times New Roman" w:hAnsi="Times New Roman"/>
          <w:sz w:val="24"/>
        </w:rPr>
        <w:t xml:space="preserve"> PocketXMol、Surflex-Dock、EMERALD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Vina。相同颜色表示分配到相同的配体身份。候选区域、身份分配和构象均为示意，并非针对图中输入的实际预测结果。</w:t>
      </w:r>
      <w:r>
        <w:rPr>
          <w:rFonts w:ascii="Times New Roman" w:hAnsi="Times New Roman"/>
          <w:sz w:val="24"/>
        </w:rPr>
        <w:t xml:space="preserve"> </w:t>
      </w:r>
      <w:r>
        <w:rPr>
          <w:rFonts w:ascii="Times New Roman" w:hAnsi="Times New Roman"/>
          <w:sz w:val="24"/>
        </w:rPr>
        <w:t xml:space="preserve">Fig. 1 | Overview of the Find–Match–Build workflow for ligand pose reconstruction from cryo-EM data. An experimental cryo-EM map and receptor structure provide the inputs. Find delineates candidate ligand regions (blobs B1–B5). Match compares each blob with the supplied ligand identities, represented as SMILES, assigns an identity to accepted candidates and rejects false positives. B1 and B2 illustrate separate sites with the same identity, whereas B5 is rejected. Build uses the accepted sites and assigned identities with a selected docking tool to generate three-dimensional ligand poses; the diagram lists PocketXMol, Surflex-Dock, EMERALD and Vina as examples. Matching colours denote assigned identities. The candidate regions, assignments and poses are schematic rather than predictions for the displayed input.</w:t>
      </w:r>
    </w:p>
    <w:p>
      <w:pPr>
        <w:pStyle w:val="BodyText"/>
        <w:spacing w:line="480" w:lineRule="auto" w:after="120"/>
        <w:ind w:firstLine="480"/>
      </w:pPr>
      <w:r>
        <w:rPr>
          <w:rFonts w:hint="eastAsia" w:ascii="Times New Roman" w:hAnsi="Times New Roman"/>
          <w:sz w:val="24"/>
        </w:rPr>
        <w:t xml:space="preserve">接下来我们对模型的总体流程进行概述。模型以真实的或模拟的蛋白核酸受体、3维冷冻电镜密度图作为原始输入。</w:t>
      </w:r>
    </w:p>
    <w:p>
      <w:pPr>
        <w:pStyle w:val="BodyText"/>
        <w:spacing w:line="480" w:lineRule="auto" w:after="120"/>
        <w:ind w:firstLine="480"/>
      </w:pPr>
      <w:r>
        <w:rPr>
          <w:rFonts w:hint="eastAsia" w:ascii="Times New Roman" w:hAnsi="Times New Roman"/>
          <w:sz w:val="24"/>
        </w:rPr>
        <w:t xml:space="preserve">我们将蛋白核酸受体统一表示为</w:t>
      </w:r>
      <w:r>
        <w:rPr>
          <w:rFonts w:ascii="Times New Roman" w:hAnsi="Times New Roman"/>
          <w:sz w:val="24"/>
        </w:rP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r>
          <m:t>n</m:t>
        </m:r>
      </m:oMath>
      <w:r>
        <w:rPr>
          <w:rFonts w:ascii="Times New Roman" w:hAnsi="Times New Roman"/>
          <w:sz w:val="24"/>
        </w:rPr>
        <w:t xml:space="preserve"> </w:t>
      </w:r>
      <w:r>
        <w:rPr>
          <w:rFonts w:hint="eastAsia" w:ascii="Times New Roman" w:hAnsi="Times New Roman"/>
          <w:sz w:val="24"/>
        </w:rPr>
        <w:t xml:space="preserve">为受体的原子数目，</w:t>
      </w:r>
      <w:r>
        <w:rPr>
          <w:rFonts w:ascii="Times New Roman" w:hAnsi="Times New Roman"/>
          <w:sz w:val="24"/>
        </w:rPr>
        <w:t xml:space="preserve"> </w:t>
      </w:r>
      <m:oMath>
        <m:sSub>
          <m:e>
            <m:r>
              <m:t>x</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个受体原子的空间位置，</w:t>
      </w:r>
      <w:r>
        <w:rPr>
          <w:rFonts w:ascii="Times New Roman" w:hAnsi="Times New Roman"/>
          <w:sz w:val="24"/>
        </w:rPr>
        <w:t xml:space="preserve"> </w:t>
      </w:r>
      <m:oMath>
        <m:sSub>
          <m:e>
            <m:r>
              <m:t>a</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个原子的身份表征(如元素类型、所属氨基酸或核苷酸的类型等),</w:t>
      </w:r>
      <w:r>
        <w:rPr>
          <w:rFonts w:ascii="Times New Roman" w:hAnsi="Times New Roman"/>
          <w:sz w:val="24"/>
        </w:rPr>
        <w:t xml:space="preserve"> </w:t>
      </w:r>
      <w:r>
        <w:rPr>
          <w:rFonts w:hint="eastAsia" w:ascii="Times New Roman" w:hAnsi="Times New Roman"/>
          <w:sz w:val="24"/>
        </w:rPr>
        <w:t xml:space="preserve">在本项目中,</w:t>
      </w:r>
      <w:r>
        <w:rPr>
          <w:rFonts w:ascii="Times New Roman" w:hAnsi="Times New Roman"/>
          <w:sz w:val="24"/>
        </w:rPr>
        <w:t xml:space="preserve"> </w:t>
      </w:r>
      <w:r>
        <w:rPr>
          <w:rFonts w:hint="eastAsia" w:ascii="Times New Roman" w:hAnsi="Times New Roman"/>
          <w:sz w:val="24"/>
        </w:rPr>
        <w:t xml:space="preserve">它们统一用50维的特征向量来表示(见</w:t>
      </w:r>
      <w:r>
        <w:rPr>
          <w:rFonts w:ascii="Times New Roman" w:hAnsi="Times New Roman"/>
          <w:sz w:val="24"/>
        </w:rPr>
        <w:t xml:space="preserve"> Method)。</w:t>
      </w:r>
    </w:p>
    <w:p>
      <w:pPr>
        <w:pStyle w:val="BodyText"/>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为体素化的三维冷冻电镜密度图，</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表示受体结构导出的同尺寸模拟密度图，我们使用</w:t>
      </w:r>
      <w:r>
        <w:rPr>
          <w:rFonts w:ascii="Times New Roman" w:hAnsi="Times New Roman"/>
          <w:sz w:val="24"/>
        </w:rPr>
        <w:t xml:space="preserve"> </w:t>
      </w:r>
      <m:oMath>
        <m:sSub>
          <m:e>
            <m:r>
              <m:t>M</m:t>
            </m:r>
          </m:e>
          <m:sub>
            <m:r>
              <m:t>e</m:t>
            </m:r>
            <m:r>
              <m:t>x</m:t>
            </m:r>
            <m: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t>s</m:t>
            </m:r>
            <m:r>
              <m:t>i</m:t>
            </m:r>
            <m:r>
              <m:t>m</m:t>
            </m:r>
          </m:sub>
        </m:sSub>
      </m:oMath>
      <w:r>
        <w:rPr>
          <w:rFonts w:ascii="Times New Roman" w:hAnsi="Times New Roman"/>
          <w:sz w:val="24"/>
        </w:rPr>
        <w:t xml:space="preserve"> </w:t>
      </w:r>
      <w:r>
        <w:rPr>
          <w:rFonts w:hint="eastAsia" w:ascii="Times New Roman" w:hAnsi="Times New Roman"/>
          <w:sz w:val="24"/>
        </w:rPr>
        <w:t xml:space="preserve">进一步构造出了</w:t>
      </w:r>
      <w:r>
        <w:rPr>
          <w:rFonts w:ascii="Times New Roman" w:hAnsi="Times New Roman"/>
          <w:sz w:val="24"/>
        </w:rPr>
        <w:t xml:space="preserve"> 56 </w:t>
      </w:r>
      <w:r>
        <w:rPr>
          <w:rFonts w:hint="eastAsia" w:ascii="Times New Roman" w:hAnsi="Times New Roman"/>
          <w:sz w:val="24"/>
        </w:rPr>
        <w:t xml:space="preserve">维的多视角密度通道库(multiple</w:t>
      </w:r>
      <w:r>
        <w:rPr>
          <w:rFonts w:ascii="Times New Roman" w:hAnsi="Times New Roman"/>
          <w:sz w:val="24"/>
        </w:rPr>
        <w:t xml:space="preserve"> view of density channel bank)</w:t>
      </w:r>
      <w:r>
        <w:rPr>
          <w:rFonts w:ascii="Times New Roman" w:hAnsi="Times New Roman"/>
          <w:sz w:val="24"/>
        </w:rPr>
        <w:t xml:space="preserve"> </w:t>
      </w:r>
      <m:oMath>
        <m:r>
          <m:t>M</m:t>
        </m:r>
        <m:r>
          <m:rPr>
            <m:sty m:val="p"/>
          </m:rPr>
          <m:t>∈</m:t>
        </m:r>
        <m:sSup>
          <m:e>
            <m:r>
              <m:rPr>
                <m:scr m:val="double-struck"/>
                <m:sty m:val="p"/>
              </m:rPr>
              <m:t>R</m:t>
            </m:r>
          </m:e>
          <m:sup>
            <m:r>
              <m:t>1</m:t>
            </m:r>
            <m:r>
              <m:rPr>
                <m:sty m:val="p"/>
              </m:rPr>
              <m:t>×</m:t>
            </m:r>
            <m:r>
              <m:t>D</m:t>
            </m:r>
            <m:r>
              <m:rPr>
                <m:sty m:val="p"/>
              </m:rPr>
              <m:t>×</m:t>
            </m:r>
            <m:r>
              <m:t>H</m:t>
            </m:r>
            <m:r>
              <m:rPr>
                <m:sty m:val="p"/>
              </m:rPr>
              <m:t>×</m:t>
            </m:r>
            <m:r>
              <m:t>W</m:t>
            </m:r>
          </m:sup>
        </m:s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我们的模型通过三阶段,</w:t>
      </w:r>
      <w:r>
        <w:rPr>
          <w:rFonts w:ascii="Times New Roman" w:hAnsi="Times New Roman"/>
          <w:sz w:val="24"/>
        </w:rPr>
        <w:t xml:space="preserve"> </w:t>
      </w:r>
      <w:r>
        <w:rPr>
          <w:rFonts w:hint="eastAsia" w:ascii="Times New Roman" w:hAnsi="Times New Roman"/>
          <w:sz w:val="24"/>
        </w:rPr>
        <w:t xml:space="preserve">即</w:t>
      </w:r>
      <w:r>
        <w:rPr>
          <w:rFonts w:ascii="Times New Roman" w:hAnsi="Times New Roman"/>
          <w:sz w:val="24"/>
        </w:rPr>
        <w:t xml:space="preserve"> Find、Match、Build </w:t>
      </w:r>
      <w:r>
        <w:rPr>
          <w:rFonts w:hint="eastAsia" w:ascii="Times New Roman" w:hAnsi="Times New Roman"/>
          <w:sz w:val="24"/>
        </w:rPr>
        <w:t xml:space="preserve">来完成配体构象的端到端重建。编码的受体原子的50维特征以及多视角密度通道库，是这三个模型共同的主要输入。</w:t>
      </w:r>
    </w:p>
    <w:p>
      <w:pPr>
        <w:pStyle w:val="Compact"/>
        <w:numPr>
          <w:ilvl w:val="0"/>
          <w:numId w:val="1001"/>
        </w:numPr>
        <w:spacing w:line="480" w:lineRule="auto"/>
      </w:pPr>
      <w:r>
        <w:rPr>
          <w:rFonts w:hint="eastAsia" w:ascii="Times New Roman" w:hAnsi="Times New Roman"/>
          <w:sz w:val="24"/>
        </w:rPr>
        <w:t xml:space="preserve">Find提取受体信息和实验密度信息,</w:t>
      </w:r>
      <w:r>
        <w:rPr>
          <w:rFonts w:ascii="Times New Roman" w:hAnsi="Times New Roman"/>
          <w:sz w:val="24"/>
        </w:rPr>
        <w:t xml:space="preserve"> </w:t>
      </w:r>
      <w:r>
        <w:rPr>
          <w:rFonts w:hint="eastAsia" w:ascii="Times New Roman" w:hAnsi="Times New Roman"/>
          <w:sz w:val="24"/>
        </w:rPr>
        <w:t xml:space="preserve">预测</w:t>
      </w:r>
      <w:r>
        <w:rPr>
          <w:rFonts w:ascii="Times New Roman" w:hAnsi="Times New Roman"/>
          <w:sz w:val="24"/>
        </w:rPr>
        <w:t xml:space="preserve"> ligand </w:t>
      </w:r>
      <w:r>
        <w:rPr>
          <w:rFonts w:hint="eastAsia" w:ascii="Times New Roman" w:hAnsi="Times New Roman"/>
          <w:sz w:val="24"/>
        </w:rPr>
        <w:t xml:space="preserve">area(配体的大致区域)。</w:t>
      </w:r>
      <w:r>
        <w:rPr>
          <w:rFonts w:ascii="Times New Roman" w:hAnsi="Times New Roman"/>
          <w:sz w:val="24"/>
        </w:rPr>
        <w:t xml:space="preserve"> </w:t>
      </w:r>
      <w:r>
        <w:rPr>
          <w:rFonts w:hint="eastAsia" w:ascii="Times New Roman" w:hAnsi="Times New Roman"/>
          <w:sz w:val="24"/>
        </w:rPr>
        <w:t xml:space="preserve">它产生</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blobs：</w:t>
      </w:r>
    </w:p>
    <w:p>
      <w:pPr>
        <w:pStyle w:val="Compac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是3维体素网格中的27-连通区域。</w:t>
      </w:r>
    </w:p>
    <w:p>
      <w:pPr>
        <w:numPr>
          <w:ilvl w:val="0"/>
          <w:numId w:val="1002"/>
        </w:numPr>
        <w:spacing w:line="480" w:lineRule="auto" w:after="120"/>
        <w:ind w:firstLine="480"/>
      </w:pPr>
      <w:r>
        <w:rPr>
          <w:rFonts w:hint="eastAsia" w:ascii="Times New Roman" w:hAnsi="Times New Roman"/>
          <w:sz w:val="24"/>
        </w:rPr>
        <w:t xml:space="preserve">Match为Find阶段预测出来的</w:t>
      </w:r>
      <w:r>
        <w:rPr>
          <w:rFonts w:ascii="Times New Roman" w:hAnsi="Times New Roman"/>
          <w:sz w:val="24"/>
        </w:rPr>
        <w:t xml:space="preserve"> blob </w:t>
      </w:r>
      <w:r>
        <w:rPr>
          <w:rFonts w:hint="eastAsia" w:ascii="Times New Roman" w:hAnsi="Times New Roman"/>
          <w:sz w:val="24"/>
        </w:rPr>
        <w:t xml:space="preserve">与用户提供的配体身份(也就是SMILES)进行匹配。Matcher</w:t>
      </w:r>
      <w:r>
        <w:rPr>
          <w:rFonts w:ascii="Times New Roman" w:hAnsi="Times New Roman"/>
          <w:sz w:val="24"/>
        </w:rPr>
        <w:t xml:space="preserve"> </w:t>
      </w:r>
      <w:r>
        <w:rPr>
          <w:rFonts w:hint="eastAsia" w:ascii="Times New Roman" w:hAnsi="Times New Roman"/>
          <w:sz w:val="24"/>
        </w:rPr>
        <w:t xml:space="preserve">利用：多视角密度通道库</w:t>
      </w:r>
      <w:r>
        <w:rPr>
          <w:rFonts w:ascii="Times New Roman" w:hAnsi="Times New Roman"/>
          <w:sz w:val="24"/>
        </w:rPr>
        <w:t xml:space="preserve"> </w:t>
      </w:r>
      <m:oMath>
        <m:r>
          <m:t>M</m:t>
        </m:r>
      </m:oMath>
      <w:r>
        <w:rPr>
          <w:rFonts w:ascii="Times New Roman" w:hAnsi="Times New Roman"/>
          <w:sz w:val="24"/>
        </w:rPr>
        <w:t xml:space="preserve">、blob </w:t>
      </w:r>
      <w:r>
        <w:rPr>
          <w:rFonts w:hint="eastAsia" w:ascii="Times New Roman" w:hAnsi="Times New Roman"/>
          <w:sz w:val="24"/>
        </w:rPr>
        <w:t xml:space="preserve">周围的受体信息</w:t>
      </w:r>
      <w:r>
        <w:rPr>
          <w:rFonts w:ascii="Times New Roman" w:hAnsi="Times New Roman"/>
          <w:sz w:val="24"/>
        </w:rPr>
        <w:t xml:space="preserve"> </w:t>
      </w:r>
      <m:oMath>
        <m:r>
          <m:t>A</m:t>
        </m:r>
      </m:oMath>
      <w:r>
        <w:rPr>
          <w:rFonts w:hint="eastAsia" w:ascii="Times New Roman" w:hAnsi="Times New Roman"/>
          <w:sz w:val="24"/>
        </w:rPr>
        <w:t xml:space="preserve">、Find阶段提供的辅助信息</w:t>
      </w:r>
      <w:r>
        <w:rPr>
          <w:rFonts w:ascii="Times New Roman" w:hAnsi="Times New Roman"/>
          <w:sz w:val="24"/>
        </w:rPr>
        <w:t xml:space="preserve"> </w:t>
      </w:r>
      <w:r>
        <w:rPr>
          <w:rFonts w:hint="eastAsia" w:ascii="Times New Roman" w:hAnsi="Times New Roman"/>
          <w:sz w:val="24"/>
        </w:rPr>
        <w:t xml:space="preserve">AUX(见</w:t>
      </w:r>
      <w:r>
        <w:rPr>
          <w:rFonts w:ascii="Times New Roman" w:hAnsi="Times New Roman"/>
          <w:sz w:val="24"/>
        </w:rPr>
        <w:t xml:space="preserve"> </w:t>
      </w:r>
      <w:r>
        <w:rPr>
          <w:rFonts w:hint="eastAsia" w:ascii="Times New Roman" w:hAnsi="Times New Roman"/>
          <w:sz w:val="24"/>
        </w:rPr>
        <w:t xml:space="preserve">Method)，为</w:t>
      </w:r>
      <w:r>
        <w:rPr>
          <w:rFonts w:ascii="Times New Roman" w:hAnsi="Times New Roman"/>
          <w:sz w:val="24"/>
        </w:rPr>
        <w:t xml:space="preserve"> </w:t>
      </w:r>
      <w:r>
        <w:rPr>
          <w:rFonts w:hint="eastAsia" w:ascii="Times New Roman" w:hAnsi="Times New Roman"/>
          <w:sz w:val="24"/>
        </w:rPr>
        <w:t xml:space="preserve">Find阶段预测出的</w:t>
      </w:r>
      <w:r>
        <w:rPr>
          <w:rFonts w:ascii="Times New Roman" w:hAnsi="Times New Roman"/>
          <w:sz w:val="24"/>
        </w:rPr>
        <w:t xml:space="preserve"> blobs</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同用户提供的”PDB</w:t>
      </w:r>
      <w:r>
        <w:rPr>
          <w:rFonts w:ascii="Times New Roman" w:hAnsi="Times New Roman"/>
          <w:sz w:val="24"/>
        </w:rPr>
        <w:t xml:space="preserve"> </w:t>
      </w:r>
      <w:r>
        <w:rPr>
          <w:rFonts w:hint="eastAsia" w:ascii="Times New Roman" w:hAnsi="Times New Roman"/>
          <w:sz w:val="24"/>
        </w:rPr>
        <w:t xml:space="preserve">内的配体身份”</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建立匹配关系，其中</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为这个PDB中含有的配体身份数目。</w:t>
      </w:r>
      <w:r>
        <w:rPr>
          <w:rFonts w:ascii="Times New Roman" w:hAnsi="Times New Roman"/>
          <w:sz w:val="24"/>
        </w:rPr>
        <w:t xml:space="preserve"> Matcher </w:t>
      </w:r>
      <w:r>
        <w:rPr>
          <w:rFonts w:hint="eastAsia" w:ascii="Times New Roman" w:hAnsi="Times New Roman"/>
          <w:sz w:val="24"/>
        </w:rPr>
        <w:t xml:space="preserve">将判断某个</w:t>
      </w:r>
      <w:r>
        <w:rPr>
          <w:rFonts w:ascii="Times New Roman" w:hAnsi="Times New Roman"/>
          <w:sz w:val="24"/>
        </w:rPr>
        <w:t xml:space="preserve"> blob </w:t>
      </w:r>
      <w:r>
        <w:rPr>
          <w:rFonts w:hint="eastAsia" w:ascii="Times New Roman" w:hAnsi="Times New Roman"/>
          <w:sz w:val="24"/>
        </w:rPr>
        <w:t xml:space="preserve">是否为</w:t>
      </w:r>
      <w:r>
        <w:rPr>
          <w:rFonts w:ascii="Times New Roman" w:hAnsi="Times New Roman"/>
          <w:sz w:val="24"/>
        </w:rPr>
        <w:t xml:space="preserve"> Find </w:t>
      </w:r>
      <w:r>
        <w:rPr>
          <w:rFonts w:hint="eastAsia" w:ascii="Times New Roman" w:hAnsi="Times New Roman"/>
          <w:sz w:val="24"/>
        </w:rPr>
        <w:t xml:space="preserve">的假阳性产物,</w:t>
      </w:r>
      <w:r>
        <w:rPr>
          <w:rFonts w:ascii="Times New Roman" w:hAnsi="Times New Roman"/>
          <w:sz w:val="24"/>
        </w:rPr>
        <w:t xml:space="preserve"> </w:t>
      </w:r>
      <w:r>
        <w:rPr>
          <w:rFonts w:hint="eastAsia" w:ascii="Times New Roman" w:hAnsi="Times New Roman"/>
          <w:sz w:val="24"/>
        </w:rPr>
        <w:t xml:space="preserve">以及如果不是假阳性，这个blob内的配体是何种配体身份:</w:t>
      </w:r>
    </w:p>
    <w:p>
      <w:pPr>
        <w:pStyle w:val="BodyText"/>
        <w:keepLines/>
        <w:spacing w:line="240" w:lineRule="auto" w:before="180" w:after="220"/>
        <w:ind w:firstLine="0"/>
        <w:jc w:val="center"/>
      </w:pPr>
      <m:oMathPara>
        <m:oMathParaPr>
          <m:jc m:val="center"/>
        </m:oMathParaPr>
        <m:oMath>
          <m:r>
            <m:rPr>
              <m:sty m:val="bi"/>
            </m:rPr>
            <m:t>M</m:t>
          </m:r>
          <m:r>
            <m:rPr>
              <m:sty m:val="bi"/>
            </m:rPr>
            <m:t>a</m:t>
          </m:r>
          <m:r>
            <m:rPr>
              <m:sty m:val="bi"/>
            </m:rPr>
            <m:t>t</m:t>
          </m:r>
          <m:r>
            <m:rPr>
              <m:sty m:val="bi"/>
            </m:rPr>
            <m:t>c</m:t>
          </m:r>
          <m:r>
            <m:rPr>
              <m:sty m:val="bi"/>
            </m:rPr>
            <m:t>h</m:t>
          </m:r>
          <m:r>
            <m:rPr>
              <m:sty m:val="p"/>
            </m:rPr>
            <m:t>(</m:t>
          </m:r>
          <m:r>
            <m:t>M</m:t>
          </m:r>
          <m:r>
            <m:rPr>
              <m:sty m:val="p"/>
            </m:rPr>
            <m:t>,</m:t>
          </m:r>
          <m:r>
            <m:t>A</m:t>
          </m:r>
          <m:r>
            <m:rPr>
              <m:sty m:val="p"/>
            </m:rPr>
            <m:t>,</m:t>
          </m:r>
          <m:r>
            <m:t>A</m:t>
          </m:r>
          <m:r>
            <m:t>U</m:t>
          </m:r>
          <m:r>
            <m:t>X</m:t>
          </m:r>
          <m:r>
            <m:rPr>
              <m:sty m:val="p"/>
            </m:rPr>
            <m:t>;</m:t>
          </m:r>
          <m:sSub>
            <m:e>
              <m:r>
                <m:t>B</m:t>
              </m:r>
            </m:e>
            <m:sub>
              <m:r>
                <m:t>j</m:t>
              </m:r>
            </m:sub>
          </m:sSub>
          <m:r>
            <m:rPr>
              <m:sty m:val="p"/>
            </m:rPr>
            <m:t>,</m:t>
          </m:r>
          <m:r>
            <m:rPr>
              <m:sty m:val="p"/>
            </m:rPr>
            <m:t>{</m:t>
          </m:r>
          <m:sSub>
            <m:e>
              <m:r>
                <m:t>S</m:t>
              </m:r>
            </m:e>
            <m:sub>
              <m:r>
                <m:t>k</m:t>
              </m:r>
            </m:sub>
          </m:sSub>
          <m:sSubSup>
            <m:e>
              <m:r>
                <m:rPr>
                  <m:sty m:val="p"/>
                </m:rPr>
                <m:t>}</m:t>
              </m:r>
            </m:e>
            <m:sub>
              <m:r>
                <m:t>k</m:t>
              </m:r>
              <m:r>
                <m:rPr>
                  <m:sty m:val="p"/>
                </m:rPr>
                <m:t>=</m:t>
              </m:r>
              <m:r>
                <m:t>1</m:t>
              </m:r>
            </m:sub>
            <m:sup>
              <m:r>
                <m:t>K</m:t>
              </m:r>
            </m:sup>
          </m:sSubSup>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e>
                    <m:r>
                      <m:rPr>
                        <m:sty m:val="p"/>
                      </m:rPr>
                      <m:t>(</m:t>
                    </m:r>
                    <m:r>
                      <m:t>1</m:t>
                    </m:r>
                    <m:r>
                      <m:rPr>
                        <m:sty m:val="p"/>
                      </m:rPr>
                      <m:t>,</m:t>
                    </m:r>
                    <m:sSub>
                      <m:e>
                        <m:r>
                          <m:t>S</m:t>
                        </m:r>
                      </m:e>
                      <m:sub>
                        <m:r>
                          <m:t>k</m:t>
                        </m:r>
                      </m:sub>
                    </m:sSub>
                    <m:r>
                      <m:rPr>
                        <m:sty m:val="p"/>
                      </m:rPr>
                      <m:t>)</m:t>
                    </m:r>
                    <m:r>
                      <m:rPr>
                        <m:sty m:val="p"/>
                      </m:rPr>
                      <m:t>,</m:t>
                    </m:r>
                    <m:r>
                      <m:rPr>
                        <m:nor/>
                        <m:sty m:val="p"/>
                      </m:rPr>
                      <m:t> if </m:t>
                    </m:r>
                    <m:sSub>
                      <m:e>
                        <m:r>
                          <m:t>B</m:t>
                        </m:r>
                      </m:e>
                      <m:sub>
                        <m:r>
                          <m:t>j</m:t>
                        </m:r>
                      </m:sub>
                    </m:sSub>
                    <m:r>
                      <m:t>不</m:t>
                    </m:r>
                    <m:r>
                      <m:t>是</m:t>
                    </m:r>
                    <m:r>
                      <m:t>假</m:t>
                    </m:r>
                    <m:r>
                      <m:t>阳</m:t>
                    </m:r>
                    <m:r>
                      <m:t>性</m:t>
                    </m:r>
                    <m:r>
                      <m:t>且</m:t>
                    </m:r>
                    <m:r>
                      <m:t>它</m:t>
                    </m:r>
                    <m:r>
                      <m:t>对</m:t>
                    </m:r>
                    <m:r>
                      <m:t>应</m:t>
                    </m:r>
                    <m:r>
                      <m:t>第</m:t>
                    </m:r>
                    <m:r>
                      <m:t>k</m:t>
                    </m:r>
                    <m:r>
                      <m:t>个</m:t>
                    </m:r>
                    <m:r>
                      <m:t>配</m:t>
                    </m:r>
                    <m:r>
                      <m:t>体</m:t>
                    </m:r>
                    <m:r>
                      <m:t>身</m:t>
                    </m:r>
                    <m:r>
                      <m:t>份</m:t>
                    </m:r>
                    <m:sSub>
                      <m:e>
                        <m:r>
                          <m:t>S</m:t>
                        </m:r>
                      </m:e>
                      <m:sub>
                        <m:r>
                          <m:t>k</m:t>
                        </m:r>
                      </m:sub>
                    </m:sSub>
                  </m:e>
                </m:mr>
                <m:mr>
                  <m:e/>
                  <m:e>
                    <m:r>
                      <m:rPr>
                        <m:sty m:val="p"/>
                      </m:rPr>
                      <m:t>(</m:t>
                    </m:r>
                    <m:r>
                      <m:t>0</m:t>
                    </m:r>
                    <m:r>
                      <m:rPr>
                        <m:sty m:val="p"/>
                      </m:rPr>
                      <m:t>,</m:t>
                    </m:r>
                    <m:r>
                      <m:rPr>
                        <m:sty m:val="p"/>
                      </m:rPr>
                      <m:t>∅</m:t>
                    </m:r>
                    <m:r>
                      <m:rPr>
                        <m:sty m:val="p"/>
                      </m:rPr>
                      <m:t>)</m:t>
                    </m:r>
                    <m:r>
                      <m:rPr>
                        <m:sty m:val="p"/>
                      </m:rPr>
                      <m:t>,</m:t>
                    </m:r>
                    <m:r>
                      <m:rPr>
                        <m:nor/>
                        <m:sty m:val="p"/>
                      </m:rPr>
                      <m:t> if </m:t>
                    </m:r>
                    <m:sSub>
                      <m:e>
                        <m:r>
                          <m:t>B</m:t>
                        </m:r>
                      </m:e>
                      <m:sub>
                        <m:r>
                          <m:t>j</m:t>
                        </m:r>
                      </m:sub>
                    </m:sSub>
                    <m:r>
                      <m:t>是</m:t>
                    </m:r>
                    <m:r>
                      <m:t>假</m:t>
                    </m:r>
                    <m:r>
                      <m:t>阳</m:t>
                    </m:r>
                    <m:r>
                      <m:t>性</m:t>
                    </m:r>
                  </m:e>
                </m:mr>
              </m:m>
            </m:e>
          </m:d>
        </m:oMath>
      </m:oMathPara>
    </w:p>
    <w:p>
      <w:pPr>
        <w:numPr>
          <w:ilvl w:val="0"/>
          <w:numId w:val="1002"/>
        </w:numPr>
        <w:spacing w:line="480" w:lineRule="auto" w:after="120"/>
        <w:ind w:firstLine="480"/>
      </w:pPr>
      <w:r>
        <w:rPr>
          <w:rFonts w:hint="eastAsia" w:ascii="Times New Roman" w:hAnsi="Times New Roman"/>
          <w:sz w:val="24"/>
        </w:rPr>
        <w:t xml:space="preserve">在Find阶段找到配体区域(ligand</w:t>
      </w:r>
      <w:r>
        <w:rPr>
          <w:rFonts w:ascii="Times New Roman" w:hAnsi="Times New Roman"/>
          <w:sz w:val="24"/>
        </w:rPr>
        <w:t xml:space="preserve"> </w:t>
      </w:r>
      <w:r>
        <w:rPr>
          <w:rFonts w:hint="eastAsia" w:ascii="Times New Roman" w:hAnsi="Times New Roman"/>
          <w:sz w:val="24"/>
        </w:rPr>
        <w:t xml:space="preserve">area)，且Match阶段将这个配体区域与特定的配体身份(SMILES)进行匹配后，就可以使用下游分子对接工具确定配体的三维构象了。我们提供了当前常用的分子对接工具作为可选的接口，供用户按需选择。同时，我们通过对</w:t>
      </w:r>
      <w:r>
        <w:rPr>
          <w:rFonts w:ascii="Times New Roman" w:hAnsi="Times New Roman"/>
          <w:sz w:val="24"/>
        </w:rPr>
        <w:t xml:space="preserve"> PocketXmol </w:t>
      </w:r>
      <w:r>
        <w:rPr>
          <w:rFonts w:hint="eastAsia" w:ascii="Times New Roman" w:hAnsi="Times New Roman"/>
          <w:sz w:val="24"/>
        </w:rPr>
        <w:t xml:space="preserve">的网络架构做最小修改，使得它能在利用受体信息的同时能构额外利用密度信息作为对接的额外指导，之后加载官方权重进行微调。微调后的</w:t>
      </w:r>
      <w:r>
        <w:rPr>
          <w:rFonts w:ascii="Times New Roman" w:hAnsi="Times New Roman"/>
          <w:sz w:val="24"/>
        </w:rPr>
        <w:t xml:space="preserve"> PocketXmol </w:t>
      </w:r>
      <w:r>
        <w:rPr>
          <w:rFonts w:hint="eastAsia" w:ascii="Times New Roman" w:hAnsi="Times New Roman"/>
          <w:sz w:val="24"/>
        </w:rPr>
        <w:t xml:space="preserve">将作为</w:t>
      </w:r>
      <w:r>
        <w:rPr>
          <w:rFonts w:ascii="Times New Roman" w:hAnsi="Times New Roman"/>
          <w:sz w:val="24"/>
        </w:rPr>
        <w:t xml:space="preserve"> Build </w:t>
      </w:r>
      <w:r>
        <w:rPr>
          <w:rFonts w:hint="eastAsia" w:ascii="Times New Roman" w:hAnsi="Times New Roman"/>
          <w:sz w:val="24"/>
        </w:rPr>
        <w:t xml:space="preserve">的默认模型。</w:t>
      </w:r>
    </w:p>
    <w:p>
      <w:pPr>
        <w:numPr>
          <w:ilvl w:val="0"/>
          <w:numId w:val="1000"/>
        </w:numPr>
        <w:spacing w:line="480" w:lineRule="auto" w:after="120"/>
        <w:ind w:firstLine="480"/>
      </w:pPr>
      <w:r>
        <w:rPr>
          <w:rFonts w:ascii="Times New Roman" w:hAnsi="Times New Roman"/>
          <w:sz w:val="24"/>
        </w:rPr>
        <w:t xml:space="preserve">Builder </w:t>
      </w:r>
      <w:r>
        <w:rPr>
          <w:rFonts w:hint="eastAsia" w:ascii="Times New Roman" w:hAnsi="Times New Roman"/>
          <w:sz w:val="24"/>
        </w:rPr>
        <w:t xml:space="preserve">接受指定的初始结合位点</w:t>
      </w:r>
      <w:r>
        <w:rPr>
          <w:rFonts w:ascii="Times New Roman" w:hAnsi="Times New Roman"/>
          <w:sz w:val="24"/>
        </w:rPr>
        <w:t xml:space="preserve"> </w:t>
      </w:r>
      <m:oMath>
        <m:r>
          <m:t>p</m:t>
        </m:r>
        <m:r>
          <m:rPr>
            <m:sty m:val="p"/>
          </m:rPr>
          <m:t>∈</m:t>
        </m:r>
        <m:sSup>
          <m:e>
            <m:r>
              <m:t>R</m:t>
            </m:r>
          </m:e>
          <m:sup>
            <m:r>
              <m:t>3</m:t>
            </m:r>
          </m:sup>
        </m:sSup>
      </m:oMath>
      <w:r>
        <w:rPr>
          <w:rFonts w:ascii="Times New Roman" w:hAnsi="Times New Roman"/>
          <w:sz w:val="24"/>
        </w:rPr>
        <w:t xml:space="preserve">, </w:t>
      </w:r>
      <w:r>
        <w:rPr>
          <w:rFonts w:hint="eastAsia" w:ascii="Times New Roman" w:hAnsi="Times New Roman"/>
          <w:sz w:val="24"/>
        </w:rPr>
        <w:t xml:space="preserve">要进行对接的小分子身份(SMILES),</w:t>
      </w:r>
      <w:r>
        <w:rPr>
          <w:rFonts w:ascii="Times New Roman" w:hAnsi="Times New Roman"/>
          <w:sz w:val="24"/>
        </w:rPr>
        <w:t xml:space="preserve"> </w:t>
      </w:r>
      <w:r>
        <w:rPr>
          <w:rFonts w:hint="eastAsia" w:ascii="Times New Roman" w:hAnsi="Times New Roman"/>
          <w:sz w:val="24"/>
        </w:rPr>
        <w:t xml:space="preserve">周围的口袋环境</w:t>
      </w:r>
      <w:r>
        <w:rPr>
          <w:rFonts w:ascii="Times New Roman" w:hAnsi="Times New Roman"/>
          <w:sz w:val="24"/>
        </w:rPr>
        <w:t xml:space="preserve"> P, </w:t>
      </w:r>
      <w:r>
        <w:rPr>
          <w:rFonts w:hint="eastAsia" w:ascii="Times New Roman" w:hAnsi="Times New Roman"/>
          <w:sz w:val="24"/>
        </w:rPr>
        <w:t xml:space="preserve">以及可选的引导密度信息</w:t>
      </w:r>
      <w:r>
        <w:rPr>
          <w:rFonts w:ascii="Times New Roman" w:hAnsi="Times New Roman"/>
          <w:sz w:val="24"/>
        </w:rPr>
        <w:t xml:space="preserve"> </w:t>
      </w:r>
      <m:oMath>
        <m:r>
          <m:t>M</m:t>
        </m:r>
        <m:r>
          <m:rPr>
            <m:sty m:val="p"/>
          </m:rPr>
          <m:t>∈</m:t>
        </m:r>
        <m:sSup>
          <m:e>
            <m:r>
              <m:rPr>
                <m:scr m:val="double-struck"/>
                <m:sty m:val="p"/>
              </m:rPr>
              <m:t>R</m:t>
            </m:r>
          </m:e>
          <m:sup>
            <m:r>
              <m:t>D</m:t>
            </m:r>
            <m:r>
              <m:rPr>
                <m:sty m:val="p"/>
              </m:rPr>
              <m:t>×</m:t>
            </m:r>
            <m:r>
              <m:t>H</m:t>
            </m:r>
            <m:r>
              <m:rPr>
                <m:sty m:val="p"/>
              </m:rPr>
              <m:t>×</m:t>
            </m:r>
            <m:r>
              <m:t>W</m:t>
            </m:r>
          </m:sup>
        </m:sSup>
      </m:oMath>
      <w:r>
        <w:rPr>
          <w:rFonts w:ascii="Times New Roman" w:hAnsi="Times New Roman"/>
          <w:sz w:val="24"/>
        </w:rPr>
        <w:t xml:space="preserve">, </w:t>
      </w:r>
      <w:r>
        <w:rPr>
          <w:rFonts w:hint="eastAsia" w:ascii="Times New Roman" w:hAnsi="Times New Roman"/>
          <w:sz w:val="24"/>
        </w:rPr>
        <w:t xml:space="preserve">为小分子产生全原子坐标。</w:t>
      </w:r>
    </w:p>
    <w:p>
      <w:pPr>
        <w:pStyle w:val="FirstParagraph"/>
        <w:spacing w:line="480" w:lineRule="auto" w:after="120"/>
        <w:ind w:firstLine="480"/>
      </w:pPr>
      <w:r>
        <w:rPr>
          <w:rFonts w:hint="eastAsia" w:ascii="Times New Roman" w:hAnsi="Times New Roman"/>
          <w:sz w:val="24"/>
        </w:rPr>
        <w:t xml:space="preserve">我们在</w:t>
      </w:r>
      <w:r>
        <w:rPr>
          <w:rFonts w:ascii="Times New Roman" w:hAnsi="Times New Roman"/>
          <w:sz w:val="24"/>
        </w:rPr>
        <w:t xml:space="preserve"> 179 </w:t>
      </w:r>
      <w:r>
        <w:rPr>
          <w:rFonts w:hint="eastAsia" w:ascii="Times New Roman" w:hAnsi="Times New Roman"/>
          <w:sz w:val="24"/>
        </w:rPr>
        <w:t xml:space="preserve">个去冗余的PDB中进行测试。在衡量</w:t>
      </w:r>
      <w:r>
        <w:rPr>
          <w:rFonts w:ascii="Times New Roman" w:hAnsi="Times New Roman"/>
          <w:sz w:val="24"/>
        </w:rPr>
        <w:t xml:space="preserve"> Find </w:t>
      </w:r>
      <w:r>
        <w:rPr>
          <w:rFonts w:hint="eastAsia" w:ascii="Times New Roman" w:hAnsi="Times New Roman"/>
          <w:sz w:val="24"/>
        </w:rPr>
        <w:t xml:space="preserve">在密度图中的定位能力时，我们以整图作为单位，考察语义和实例级别</w:t>
      </w:r>
      <w:r>
        <w:rPr>
          <w:rFonts w:ascii="Times New Roman" w:hAnsi="Times New Roman"/>
          <w:sz w:val="24"/>
        </w:rPr>
        <w:t xml:space="preserve"> (Semantic and instance-level) </w:t>
      </w:r>
      <w:r>
        <w:rPr>
          <w:rFonts w:hint="eastAsia" w:ascii="Times New Roman" w:hAnsi="Times New Roman"/>
          <w:sz w:val="24"/>
        </w:rPr>
        <w:t xml:space="preserve">的精确率、召回率以及</w:t>
      </w:r>
      <w:r>
        <w:rPr>
          <w:rFonts w:ascii="Times New Roman" w:hAnsi="Times New Roman"/>
          <w:sz w:val="24"/>
        </w:rPr>
        <w:t xml:space="preserve"> </w:t>
      </w:r>
      <w:r>
        <w:rPr>
          <w:rFonts w:hint="eastAsia" w:ascii="Times New Roman" w:hAnsi="Times New Roman"/>
          <w:sz w:val="24"/>
        </w:rPr>
        <w:t xml:space="preserve">AUPRC。在衡量</w:t>
      </w:r>
      <w:r>
        <w:rPr>
          <w:rFonts w:ascii="Times New Roman" w:hAnsi="Times New Roman"/>
          <w:sz w:val="24"/>
        </w:rPr>
        <w:t xml:space="preserve"> Match </w:t>
      </w:r>
      <w:r>
        <w:rPr>
          <w:rFonts w:hint="eastAsia" w:ascii="Times New Roman" w:hAnsi="Times New Roman"/>
          <w:sz w:val="24"/>
        </w:rPr>
        <w:t xml:space="preserve">关于配体身份的匹配能力，以及</w:t>
      </w:r>
      <w:r>
        <w:rPr>
          <w:rFonts w:ascii="Times New Roman" w:hAnsi="Times New Roman"/>
          <w:sz w:val="24"/>
        </w:rPr>
        <w:t xml:space="preserve"> Build </w:t>
      </w:r>
      <w:r>
        <w:rPr>
          <w:rFonts w:hint="eastAsia" w:ascii="Times New Roman" w:hAnsi="Times New Roman"/>
          <w:sz w:val="24"/>
        </w:rPr>
        <w:t xml:space="preserve">分子对接能力时，我们取出这些</w:t>
      </w:r>
      <w:r>
        <w:rPr>
          <w:rFonts w:ascii="Times New Roman" w:hAnsi="Times New Roman"/>
          <w:sz w:val="24"/>
        </w:rPr>
        <w:t xml:space="preserve"> PDB </w:t>
      </w:r>
      <w:r>
        <w:rPr>
          <w:rFonts w:hint="eastAsia" w:ascii="Times New Roman" w:hAnsi="Times New Roman"/>
          <w:sz w:val="24"/>
        </w:rPr>
        <w:t xml:space="preserve">中的相关配体进行测评。</w:t>
      </w:r>
    </w:p>
    <w:bookmarkEnd w:id="12"/>
    <w:bookmarkStart w:id="42" w:name="result"/>
    <w:p>
      <w:pPr>
        <w:pStyle w:val="Heading1"/>
        <w:keepNext/>
        <w:spacing w:line="480" w:lineRule="auto"/>
        <w:ind w:firstLine="0"/>
      </w:pPr>
      <w:r>
        <w:rPr>
          <w:rFonts w:ascii="Times New Roman" w:hAnsi="Times New Roman"/>
          <w:sz w:val="24"/>
        </w:rPr>
        <w:t xml:space="preserve">Result</w:t>
      </w:r>
    </w:p>
    <w:bookmarkStart w:id="22" w:name="stage1"/>
    <w:p>
      <w:pPr>
        <w:pStyle w:val="Heading2"/>
        <w:keepNext/>
        <w:spacing w:line="480" w:lineRule="auto"/>
        <w:ind w:firstLine="0"/>
      </w:pPr>
      <w:r>
        <w:rPr>
          <w:rFonts w:ascii="Times New Roman" w:hAnsi="Times New Roman"/>
          <w:sz w:val="24"/>
        </w:rPr>
        <w:t xml:space="preserve">Stage1</w:t>
      </w:r>
    </w:p>
    <w:bookmarkStart w:id="13" w:name="stage1-评估指标"/>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评估指标</w:t>
      </w:r>
    </w:p>
    <w:p>
      <w:pPr>
        <w:pStyle w:val="FirstParagraph"/>
        <w:spacing w:line="480" w:lineRule="auto" w:after="120"/>
        <w:ind w:firstLine="480"/>
      </w:pPr>
      <w:r>
        <w:rPr>
          <w:rFonts w:hint="eastAsia" w:ascii="Times New Roman" w:hAnsi="Times New Roman"/>
          <w:sz w:val="24"/>
        </w:rPr>
        <w:t xml:space="preserve">对于某个PDB结构，设模型预测出</w:t>
      </w:r>
      <w:r>
        <w:rPr>
          <w:rFonts w:ascii="Times New Roman" w:hAnsi="Times New Roman"/>
          <w:sz w:val="24"/>
        </w:rPr>
        <w:t xml:space="preserve"> </w:t>
      </w:r>
      <m:oMath>
        <m:sSub>
          <m:e>
            <m:r>
              <m:t>N</m:t>
            </m:r>
          </m:e>
          <m:sub>
            <m:r>
              <m:t>p</m:t>
            </m:r>
            <m:r>
              <m:t>r</m:t>
            </m:r>
            <m:r>
              <m:t>e</m:t>
            </m:r>
            <m:r>
              <m:t>d</m:t>
            </m:r>
          </m:sub>
        </m:sSub>
      </m:oMath>
      <w:r>
        <w:rPr>
          <w:rFonts w:ascii="Times New Roman" w:hAnsi="Times New Roman"/>
          <w:sz w:val="24"/>
        </w:rPr>
        <w:t xml:space="preserve"> </w:t>
      </w:r>
      <w:r>
        <w:rPr>
          <w:rFonts w:hint="eastAsia" w:ascii="Times New Roman" w:hAnsi="Times New Roman"/>
          <w:sz w:val="24"/>
        </w:rPr>
        <w:t xml:space="preserve">个三维空间中的blob：</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hint="eastAsia" w:ascii="Times New Roman" w:hAnsi="Times New Roman"/>
          <w:sz w:val="24"/>
        </w:rPr>
        <w:t xml:space="preserve">；与此同时它含有</w:t>
      </w:r>
      <w:r>
        <w:rPr>
          <w:rFonts w:ascii="Times New Roman" w:hAnsi="Times New Roman"/>
          <w:sz w:val="24"/>
        </w:rPr>
        <w:t xml:space="preserve"> </w:t>
      </w:r>
      <m:oMath>
        <m:sSub>
          <m:e>
            <m:r>
              <m:t>N</m:t>
            </m:r>
          </m:e>
          <m:sub>
            <m:r>
              <m:t>g</m:t>
            </m:r>
            <m:r>
              <m:t>t</m:t>
            </m:r>
          </m:sub>
        </m:sSub>
      </m:oMath>
      <w:r>
        <w:rPr>
          <w:rFonts w:ascii="Times New Roman" w:hAnsi="Times New Roman"/>
          <w:sz w:val="24"/>
        </w:rPr>
        <w:t xml:space="preserve"> </w:t>
      </w:r>
      <w:r>
        <w:rPr>
          <w:rFonts w:hint="eastAsia" w:ascii="Times New Roman" w:hAnsi="Times New Roman"/>
          <w:sz w:val="24"/>
        </w:rPr>
        <w:t xml:space="preserve">个真实配体:</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个配体对应的</w:t>
      </w:r>
      <w:r>
        <w:rPr>
          <w:rFonts w:ascii="Times New Roman" w:hAnsi="Times New Roman"/>
          <w:sz w:val="24"/>
        </w:rPr>
        <w:t xml:space="preserve"> </w:t>
      </w:r>
      <w:r>
        <w:rPr>
          <w:rFonts w:hint="eastAsia" w:ascii="Times New Roman" w:hAnsi="Times New Roman"/>
          <w:sz w:val="24"/>
        </w:rPr>
        <w:t xml:space="preserve">ligand-area，再定义阈值</w:t>
      </w:r>
      <w:r>
        <w:rPr>
          <w:rFonts w:ascii="Times New Roman" w:hAnsi="Times New Roman"/>
          <w:sz w:val="24"/>
        </w:rPr>
        <w:t xml:space="preserve"> </w:t>
      </w:r>
      <m:oMath>
        <m:r>
          <m:t>τ</m:t>
        </m:r>
        <m:r>
          <m:rPr>
            <m:sty m:val="p"/>
          </m:rPr>
          <m:t>∈</m:t>
        </m:r>
        <m:r>
          <m:rPr>
            <m:sty m:val="p"/>
          </m:rPr>
          <m:t>{</m:t>
        </m:r>
        <m:r>
          <m:t>0.3</m:t>
        </m:r>
        <m:r>
          <m:rPr>
            <m:sty m:val="p"/>
          </m:rPr>
          <m:t>,</m:t>
        </m:r>
        <m:r>
          <m:t>0.5</m:t>
        </m:r>
        <m:r>
          <m:rPr>
            <m:sty m:val="p"/>
          </m:rPr>
          <m:t>}</m:t>
        </m:r>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我们同时在语义层面和实例层面衡量</w:t>
      </w:r>
      <w:r>
        <w:rPr>
          <w:rFonts w:ascii="Times New Roman" w:hAnsi="Times New Roman"/>
          <w:sz w:val="24"/>
        </w:rPr>
        <w:t xml:space="preserve"> Find </w:t>
      </w:r>
      <w:r>
        <w:rPr>
          <w:rFonts w:hint="eastAsia" w:ascii="Times New Roman" w:hAnsi="Times New Roman"/>
          <w:sz w:val="24"/>
        </w:rPr>
        <w:t xml:space="preserve">的性能。在语义层面，我们使用</w:t>
      </w:r>
      <w:r>
        <w:rPr>
          <w:rFonts w:ascii="Times New Roman" w:hAnsi="Times New Roman"/>
          <w:sz w:val="24"/>
        </w:rPr>
        <w:t xml:space="preserve"> Dice </w:t>
      </w:r>
      <w:r>
        <w:rPr>
          <w:rFonts w:hint="eastAsia" w:ascii="Times New Roman" w:hAnsi="Times New Roman"/>
          <w:sz w:val="24"/>
        </w:rPr>
        <w:t xml:space="preserve">分数进行评估。</w:t>
      </w:r>
    </w:p>
    <w:p>
      <w:pPr>
        <w:pStyle w:val="BodyText"/>
        <w:spacing w:line="480" w:lineRule="auto" w:after="120"/>
        <w:ind w:firstLine="480"/>
      </w:pPr>
      <w:r>
        <w:rPr>
          <w:rFonts w:hint="eastAsia" w:ascii="Times New Roman" w:hAnsi="Times New Roman"/>
          <w:sz w:val="24"/>
        </w:rPr>
        <w:t xml:space="preserve">在实例层面，我们将预测实例</w:t>
      </w:r>
      <w:r>
        <w:rPr>
          <w:rFonts w:ascii="Times New Roman" w:hAnsi="Times New Roman"/>
          <w:sz w:val="24"/>
        </w:rP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rPr>
          <w:rFonts w:ascii="Times New Roman" w:hAnsi="Times New Roman"/>
          <w:sz w:val="24"/>
        </w:rPr>
        <w:t xml:space="preserve"> </w:t>
      </w:r>
      <w:r>
        <w:rPr>
          <w:rFonts w:hint="eastAsia" w:ascii="Times New Roman" w:hAnsi="Times New Roman"/>
          <w:sz w:val="24"/>
        </w:rPr>
        <w:t xml:space="preserve">和真实实例</w:t>
      </w:r>
      <w:r>
        <w:rPr>
          <w:rFonts w:ascii="Times New Roman" w:hAnsi="Times New Roman"/>
          <w:sz w:val="24"/>
        </w:rP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rPr>
          <w:rFonts w:ascii="Times New Roman" w:hAnsi="Times New Roman"/>
          <w:sz w:val="24"/>
        </w:rPr>
        <w:t xml:space="preserve"> </w:t>
      </w:r>
      <w:r>
        <w:rPr>
          <w:rFonts w:hint="eastAsia" w:ascii="Times New Roman" w:hAnsi="Times New Roman"/>
          <w:sz w:val="24"/>
        </w:rPr>
        <w:t xml:space="preserve">视为二部图中的两个部集。如果</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G</m:t>
            </m:r>
          </m:e>
          <m:sub>
            <m:r>
              <m:t>j</m:t>
            </m:r>
          </m:sub>
        </m:sSub>
      </m:oMath>
      <w:r>
        <w:rPr>
          <w:rFonts w:ascii="Times New Roman" w:hAnsi="Times New Roman"/>
          <w:sz w:val="24"/>
        </w:rPr>
        <w:t xml:space="preserve"> </w:t>
      </w:r>
      <w:r>
        <w:rPr>
          <w:rFonts w:hint="eastAsia" w:ascii="Times New Roman" w:hAnsi="Times New Roman"/>
          <w:sz w:val="24"/>
        </w:rPr>
        <w:t xml:space="preserve">各自覆盖对方的比例达到了</w:t>
      </w:r>
      <w:r>
        <w:rPr>
          <w:rFonts w:ascii="Times New Roman" w:hAnsi="Times New Roman"/>
          <w:sz w:val="24"/>
        </w:rPr>
        <w:t xml:space="preserve"> </w:t>
      </w:r>
      <m:oMath>
        <m:r>
          <m:t>τ</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那二者之间就存在一条连边。之后，我们使用</w:t>
      </w:r>
      <w:r>
        <w:rPr>
          <w:rFonts w:ascii="Times New Roman" w:hAnsi="Times New Roman"/>
          <w:sz w:val="24"/>
        </w:rPr>
        <w:t xml:space="preserve"> Hungarian </w:t>
      </w:r>
      <w:r>
        <w:rPr>
          <w:rFonts w:hint="eastAsia" w:ascii="Times New Roman" w:hAnsi="Times New Roman"/>
          <w:sz w:val="24"/>
        </w:rPr>
        <w:t xml:space="preserve">算法求取两个部集的最大匹配。设有</w:t>
      </w:r>
      <w:r>
        <w:rPr>
          <w:rFonts w:ascii="Times New Roman" w:hAnsi="Times New Roman"/>
          <w:sz w:val="24"/>
        </w:rPr>
        <w:t xml:space="preserve"> </w:t>
      </w:r>
      <m:oMath>
        <m:sSubSup>
          <m:e>
            <m:r>
              <m:t>N</m:t>
            </m:r>
          </m:e>
          <m:sub>
            <m:r>
              <m:t>τ</m:t>
            </m:r>
          </m:sub>
          <m:sup>
            <m:r>
              <m:rPr>
                <m:sty m:val="p"/>
              </m:rPr>
              <m:t>1</m:t>
            </m:r>
            <m:r>
              <m:rPr>
                <m:sty m:val="p"/>
              </m:rPr>
              <m:t>t</m:t>
            </m:r>
            <m:r>
              <m:rPr>
                <m:sty m:val="p"/>
              </m:rPr>
              <m:t>o</m:t>
            </m:r>
            <m:r>
              <m:rPr>
                <m:sty m:val="p"/>
              </m:rPr>
              <m:t>1</m:t>
            </m:r>
          </m:sup>
        </m:sSubSup>
      </m:oMath>
      <w:r>
        <w:rPr>
          <w:rFonts w:ascii="Times New Roman" w:hAnsi="Times New Roman"/>
          <w:sz w:val="24"/>
        </w:rPr>
        <w:t xml:space="preserve"> </w:t>
      </w:r>
      <w:r>
        <w:rPr>
          <w:rFonts w:hint="eastAsia" w:ascii="Times New Roman" w:hAnsi="Times New Roman"/>
          <w:sz w:val="24"/>
        </w:rPr>
        <w:t xml:space="preserve">对实例一一地匹配成功，则定义</w:t>
      </w:r>
      <w:r>
        <w:rPr>
          <w:rFonts w:ascii="Times New Roman" w:hAnsi="Times New Roman"/>
          <w:sz w:val="24"/>
        </w:rPr>
        <w:t xml:space="preserve"> one-to-one </w:t>
      </w:r>
      <w:r>
        <w:rPr>
          <w:rFonts w:hint="eastAsia" w:ascii="Times New Roman" w:hAnsi="Times New Roman"/>
          <w:sz w:val="24"/>
        </w:rPr>
        <w:t xml:space="preserve">类型的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480" w:lineRule="auto" w:after="120"/>
        <w:ind w:firstLine="480"/>
      </w:pPr>
      <w:r>
        <w:rPr>
          <w:rFonts w:hint="eastAsia" w:ascii="Times New Roman" w:hAnsi="Times New Roman"/>
          <w:sz w:val="24"/>
        </w:rPr>
        <w:t xml:space="preserve">由此，可以导出</w:t>
      </w:r>
      <w:r>
        <w:rPr>
          <w:rFonts w:ascii="Times New Roman" w:hAnsi="Times New Roman"/>
          <w:sz w:val="24"/>
        </w:rPr>
        <w:t xml:space="preserve"> one-to-one </w:t>
      </w:r>
      <w:r>
        <w:rPr>
          <w:rFonts w:hint="eastAsia" w:ascii="Times New Roman" w:hAnsi="Times New Roman"/>
          <w:sz w:val="24"/>
        </w:rPr>
        <w:t xml:space="preserve">类型下阈值为</w:t>
      </w:r>
      <w:r>
        <w:rPr>
          <w:rFonts w:ascii="Times New Roman" w:hAnsi="Times New Roman"/>
          <w:sz w:val="24"/>
        </w:rPr>
        <w:t xml:space="preserve"> </w:t>
      </w:r>
      <m:oMath>
        <m:r>
          <m:t>τ</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F1 </w:t>
      </w:r>
      <w:r>
        <w:rPr>
          <w:rFonts w:hint="eastAsia" w:ascii="Times New Roman" w:hAnsi="Times New Roman"/>
          <w:sz w:val="24"/>
        </w:rPr>
        <w:t xml:space="preserve">分数</w:t>
      </w:r>
      <w:r>
        <w:rPr>
          <w:rFonts w:ascii="Times New Roman" w:hAnsi="Times New Roman"/>
          <w:sz w:val="24"/>
        </w:rPr>
        <w:t xml:space="preserve"> </w:t>
      </w:r>
      <m:oMath>
        <m:sSub>
          <m:e>
            <m:r>
              <m:rPr>
                <m:sty m:val="p"/>
              </m:rPr>
              <m:t>1to1F1</m:t>
            </m:r>
          </m:e>
          <m:sub>
            <m:r>
              <m:t>τ</m:t>
            </m:r>
          </m:sub>
        </m:sSub>
      </m:oMath>
      <w:r>
        <w:rPr>
          <w:rFonts w:hint="eastAsia" w:ascii="Times New Roman" w:hAnsi="Times New Roman"/>
          <w:sz w:val="24"/>
        </w:rPr>
        <w:t xml:space="preserve">，并通过对预测实例内的概率均值做排序，导出对应的</w:t>
      </w:r>
      <w:r>
        <w:rPr>
          <w:rFonts w:ascii="Times New Roman" w:hAnsi="Times New Roman"/>
          <w:sz w:val="24"/>
        </w:rPr>
        <w:t xml:space="preserve"> </w:t>
      </w:r>
      <m:oMath>
        <m:sSub>
          <m:e>
            <m:r>
              <m:rPr>
                <m:sty m:val="p"/>
              </m:rPr>
              <m:t>1to1PRAUC</m:t>
            </m:r>
          </m:e>
          <m:sub>
            <m:r>
              <m:t>τ</m:t>
            </m:r>
          </m:sub>
        </m:sSub>
      </m:oMath>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one-to-one </w:t>
      </w:r>
      <w:r>
        <w:rPr>
          <w:rFonts w:hint="eastAsia" w:ascii="Times New Roman" w:hAnsi="Times New Roman"/>
          <w:sz w:val="24"/>
        </w:rPr>
        <w:t xml:space="preserve">类型的指标不允许“一对多”或“多对一”的匹配。比如，当一个预测</w:t>
      </w:r>
      <w:r>
        <w:rPr>
          <w:rFonts w:ascii="Times New Roman" w:hAnsi="Times New Roman"/>
          <w:sz w:val="24"/>
        </w:rPr>
        <w:t xml:space="preserve"> blob </w:t>
      </w:r>
      <w:r>
        <w:rPr>
          <w:rFonts w:hint="eastAsia" w:ascii="Times New Roman" w:hAnsi="Times New Roman"/>
          <w:sz w:val="24"/>
        </w:rPr>
        <w:t xml:space="preserve">同时覆盖多个真实配体时，最多只有其中一对能够计为成功匹配。它同时要求模型的实例定位和分离能力，除了定位不准之外还惩罚错误的分离、合并等情形，因而能更确切地反映模型的性能。</w:t>
      </w:r>
    </w:p>
    <w:bookmarkEnd w:id="13"/>
    <w:bookmarkStart w:id="17" w:name="stage1-结果"/>
    <w:p>
      <w:pPr>
        <w:pStyle w:val="Heading3"/>
        <w:keepNext/>
        <w:spacing w:line="480" w:lineRule="auto"/>
        <w:ind w:firstLine="0"/>
      </w:pPr>
      <w:r>
        <w:rPr>
          <w:rFonts w:ascii="Times New Roman" w:hAnsi="Times New Roman"/>
          <w:sz w:val="24"/>
        </w:rPr>
        <w:t xml:space="preserve">Stage1 </w:t>
      </w:r>
      <w:r>
        <w:rPr>
          <w:rFonts w:hint="eastAsia" w:ascii="Times New Roman" w:hAnsi="Times New Roman"/>
          <w:sz w:val="24"/>
        </w:rPr>
        <w:t xml:space="preserve">结果</w:t>
      </w:r>
    </w:p>
    <w:p>
      <w:pPr>
        <w:pStyle w:val="FirstParagraph"/>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2的</w:t>
      </w:r>
      <w:r>
        <w:rPr>
          <w:rFonts w:ascii="Times New Roman" w:hAnsi="Times New Roman"/>
          <w:sz w:val="24"/>
        </w:rPr>
        <w:t xml:space="preserve"> a、c、e </w:t>
      </w:r>
      <w:r>
        <w:rPr>
          <w:rFonts w:hint="eastAsia" w:ascii="Times New Roman" w:hAnsi="Times New Roman"/>
          <w:sz w:val="24"/>
        </w:rPr>
        <w:t xml:space="preserve">是在原始测试集（179</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PDB，2,502个配体实例）上的预测结果，鉴于后续构象重建的测评主要针对小分子，图2的</w:t>
      </w:r>
      <w:r>
        <w:rPr>
          <w:rFonts w:ascii="Times New Roman" w:hAnsi="Times New Roman"/>
          <w:sz w:val="24"/>
        </w:rPr>
        <w:t xml:space="preserve"> b、d、f </w:t>
      </w:r>
      <w:r>
        <w:rPr>
          <w:rFonts w:hint="eastAsia" w:ascii="Times New Roman" w:hAnsi="Times New Roman"/>
          <w:sz w:val="24"/>
        </w:rPr>
        <w:t xml:space="preserve">提供了限制在小分子上的评估结果，其中非小分子类别（如糖类、金属离子）的真实实例和预测实例都被同时过滤，不计入分子和分母（94</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821 </w:t>
      </w:r>
      <w:r>
        <w:rPr>
          <w:rFonts w:hint="eastAsia" w:ascii="Times New Roman" w:hAnsi="Times New Roman"/>
          <w:sz w:val="24"/>
        </w:rPr>
        <w:t xml:space="preserve">个实例）。</w:t>
      </w:r>
    </w:p>
    <w:p>
      <w:pPr>
        <w:pStyle w:val="BodyText"/>
        <w:spacing w:line="480" w:lineRule="auto" w:after="120"/>
        <w:ind w:firstLine="480"/>
      </w:pPr>
      <w:r>
        <w:rPr>
          <w:rFonts w:hint="eastAsia" w:ascii="Times New Roman" w:hAnsi="Times New Roman"/>
          <w:sz w:val="24"/>
        </w:rPr>
        <w:t xml:space="preserve">在图</w:t>
      </w:r>
      <w:r>
        <w:rPr>
          <w:rFonts w:ascii="Times New Roman" w:hAnsi="Times New Roman"/>
          <w:sz w:val="24"/>
        </w:rPr>
        <w:t xml:space="preserve"> 2a </w:t>
      </w:r>
      <w:r>
        <w:rPr>
          <w:rFonts w:hint="eastAsia" w:ascii="Times New Roman" w:hAnsi="Times New Roman"/>
          <w:sz w:val="24"/>
        </w:rPr>
        <w:t xml:space="preserve">和图</w:t>
      </w:r>
      <w:r>
        <w:rPr>
          <w:rFonts w:ascii="Times New Roman" w:hAnsi="Times New Roman"/>
          <w:sz w:val="24"/>
        </w:rPr>
        <w:t xml:space="preserve"> 2b </w:t>
      </w:r>
      <w:r>
        <w:rPr>
          <w:rFonts w:hint="eastAsia" w:ascii="Times New Roman" w:hAnsi="Times New Roman"/>
          <w:sz w:val="24"/>
        </w:rPr>
        <w:t xml:space="preserve">中，我们比较了使用真实受体或</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w:t>
      </w:r>
      <w:r>
        <w:rPr>
          <w:rFonts w:hint="eastAsia" w:ascii="Times New Roman" w:hAnsi="Times New Roman"/>
          <w:sz w:val="24"/>
        </w:rPr>
        <w:t xml:space="preserve">Find，以及仅使用密度图的</w:t>
      </w:r>
      <w:r>
        <w:rPr>
          <w:rFonts w:ascii="Times New Roman" w:hAnsi="Times New Roman"/>
          <w:sz w:val="24"/>
        </w:rPr>
        <w:t xml:space="preserve"> </w:t>
      </w:r>
      <w:r>
        <w:rPr>
          <w:rFonts w:hint="eastAsia" w:ascii="Times New Roman" w:hAnsi="Times New Roman"/>
          <w:sz w:val="24"/>
        </w:rPr>
        <w:t xml:space="preserve">Emap2lig-Find。在全测试集上，三者的平均</w:t>
      </w:r>
      <w:r>
        <w:rPr>
          <w:rFonts w:ascii="Times New Roman" w:hAnsi="Times New Roman"/>
          <w:sz w:val="24"/>
        </w:rPr>
        <w:t xml:space="preserve"> Dice </w:t>
      </w:r>
      <w:r>
        <w:rPr>
          <w:rFonts w:hint="eastAsia" w:ascii="Times New Roman" w:hAnsi="Times New Roman"/>
          <w:sz w:val="24"/>
        </w:rPr>
        <w:t xml:space="preserve">分数分别为</w:t>
      </w:r>
      <w:r>
        <w:rPr>
          <w:rFonts w:ascii="Times New Roman" w:hAnsi="Times New Roman"/>
          <w:sz w:val="24"/>
        </w:rPr>
        <w:t xml:space="preserve"> 0.584、0.477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0.050，平均</w:t>
      </w:r>
      <w:r>
        <w:rPr>
          <w:rFonts w:ascii="Times New Roman" w:hAnsi="Times New Roman"/>
          <w:sz w:val="24"/>
        </w:rPr>
        <w:t xml:space="preserve"> one-to-one PRAUC@0.3 </w:t>
      </w:r>
      <w:r>
        <w:rPr>
          <w:rFonts w:hint="eastAsia" w:ascii="Times New Roman" w:hAnsi="Times New Roman"/>
          <w:sz w:val="24"/>
        </w:rPr>
        <w:t xml:space="preserve">分别为</w:t>
      </w:r>
      <w:r>
        <w:rPr>
          <w:rFonts w:ascii="Times New Roman" w:hAnsi="Times New Roman"/>
          <w:sz w:val="24"/>
        </w:rPr>
        <w:t xml:space="preserve"> 0.663、0.541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0.255（图2a），在更严格的</w:t>
      </w:r>
      <w:r>
        <w:rPr>
          <w:rFonts w:ascii="Times New Roman" w:hAnsi="Times New Roman"/>
          <w:sz w:val="24"/>
        </w:rPr>
        <w:t xml:space="preserve"> 0.5 </w:t>
      </w:r>
      <w:r>
        <w:rPr>
          <w:rFonts w:hint="eastAsia" w:ascii="Times New Roman" w:hAnsi="Times New Roman"/>
          <w:sz w:val="24"/>
        </w:rPr>
        <w:t xml:space="preserve">匹配阈值下，三者的平均</w:t>
      </w:r>
      <w:r>
        <w:rPr>
          <w:rFonts w:ascii="Times New Roman" w:hAnsi="Times New Roman"/>
          <w:sz w:val="24"/>
        </w:rPr>
        <w:t xml:space="preserve"> one-to-one@0.5 PRAUC </w:t>
      </w:r>
      <w:r>
        <w:rPr>
          <w:rFonts w:hint="eastAsia" w:ascii="Times New Roman" w:hAnsi="Times New Roman"/>
          <w:sz w:val="24"/>
        </w:rPr>
        <w:t xml:space="preserve">依次为</w:t>
      </w:r>
      <w:r>
        <w:rPr>
          <w:rFonts w:ascii="Times New Roman" w:hAnsi="Times New Roman"/>
          <w:sz w:val="24"/>
        </w:rPr>
        <w:t xml:space="preserve"> 0.558、0.447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0.126。我们的</w:t>
      </w:r>
      <w:r>
        <w:rPr>
          <w:rFonts w:ascii="Times New Roman" w:hAnsi="Times New Roman"/>
          <w:sz w:val="24"/>
        </w:rPr>
        <w:t xml:space="preserve"> Find </w:t>
      </w:r>
      <w:r>
        <w:rPr>
          <w:rFonts w:hint="eastAsia" w:ascii="Times New Roman" w:hAnsi="Times New Roman"/>
          <w:sz w:val="24"/>
        </w:rPr>
        <w:t xml:space="preserve">模型即使在不知道真实受体的条件下仍然好于</w:t>
      </w:r>
      <w:r>
        <w:rPr>
          <w:rFonts w:ascii="Times New Roman" w:hAnsi="Times New Roman"/>
          <w:sz w:val="24"/>
        </w:rPr>
        <w:t xml:space="preserve"> </w:t>
      </w:r>
      <w:r>
        <w:rPr>
          <w:rFonts w:hint="eastAsia" w:ascii="Times New Roman" w:hAnsi="Times New Roman"/>
          <w:sz w:val="24"/>
        </w:rPr>
        <w:t xml:space="preserve">Emap2lig-Find，同时在小分子测试子集上仍然延续了这一趋势。</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2c </w:t>
      </w:r>
      <w:r>
        <w:rPr>
          <w:rFonts w:hint="eastAsia" w:ascii="Times New Roman" w:hAnsi="Times New Roman"/>
          <w:sz w:val="24"/>
        </w:rPr>
        <w:t xml:space="preserve">和图</w:t>
      </w:r>
      <w:r>
        <w:rPr>
          <w:rFonts w:ascii="Times New Roman" w:hAnsi="Times New Roman"/>
          <w:sz w:val="24"/>
        </w:rPr>
        <w:t xml:space="preserve"> 2d </w:t>
      </w:r>
      <w:r>
        <w:rPr>
          <w:rFonts w:hint="eastAsia" w:ascii="Times New Roman" w:hAnsi="Times New Roman"/>
          <w:sz w:val="24"/>
        </w:rPr>
        <w:t xml:space="preserve">中对</w:t>
      </w:r>
      <w:r>
        <w:rPr>
          <w:rFonts w:ascii="Times New Roman" w:hAnsi="Times New Roman"/>
          <w:sz w:val="24"/>
        </w:rPr>
        <w:t xml:space="preserve"> our Find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在</w:t>
      </w:r>
      <w:r>
        <w:rPr>
          <w:rFonts w:ascii="Times New Roman" w:hAnsi="Times New Roman"/>
          <w:sz w:val="24"/>
        </w:rPr>
        <w:t xml:space="preserve"> one-to-one PRAUC@0.3 </w:t>
      </w:r>
      <w:r>
        <w:rPr>
          <w:rFonts w:hint="eastAsia" w:ascii="Times New Roman" w:hAnsi="Times New Roman"/>
          <w:sz w:val="24"/>
        </w:rPr>
        <w:t xml:space="preserve">指标上进行了</w:t>
      </w:r>
      <w:r>
        <w:rPr>
          <w:rFonts w:ascii="Times New Roman" w:hAnsi="Times New Roman"/>
          <w:sz w:val="24"/>
        </w:rPr>
        <w:t xml:space="preserve"> head to head </w:t>
      </w:r>
      <w:r>
        <w:rPr>
          <w:rFonts w:hint="eastAsia" w:ascii="Times New Roman" w:hAnsi="Times New Roman"/>
          <w:sz w:val="24"/>
        </w:rPr>
        <w:t xml:space="preserve">的对比。在原始测试集上，使用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112 </w:t>
      </w:r>
      <w:r>
        <w:rPr>
          <w:rFonts w:hint="eastAsia" w:ascii="Times New Roman" w:hAnsi="Times New Roman"/>
          <w:sz w:val="24"/>
        </w:rPr>
        <w:t xml:space="preserve">个结构上比</w:t>
      </w:r>
      <w:r>
        <w:rPr>
          <w:rFonts w:ascii="Times New Roman" w:hAnsi="Times New Roman"/>
          <w:sz w:val="24"/>
        </w:rPr>
        <w:t xml:space="preserve"> Emap2lig-Find </w:t>
      </w:r>
      <w:r>
        <w:rPr>
          <w:rFonts w:hint="eastAsia" w:ascii="Times New Roman" w:hAnsi="Times New Roman"/>
          <w:sz w:val="24"/>
        </w:rPr>
        <w:t xml:space="preserve">更好，40</w:t>
      </w:r>
      <w:r>
        <w:rPr>
          <w:rFonts w:ascii="Times New Roman" w:hAnsi="Times New Roman"/>
          <w:sz w:val="24"/>
        </w:rPr>
        <w:t xml:space="preserve"> </w:t>
      </w:r>
      <w:r>
        <w:rPr>
          <w:rFonts w:hint="eastAsia" w:ascii="Times New Roman" w:hAnsi="Times New Roman"/>
          <w:sz w:val="24"/>
        </w:rPr>
        <w:t xml:space="preserve">个相当，27</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2b），性能远远优于</w:t>
      </w:r>
      <w:r>
        <w:rPr>
          <w:rFonts w:ascii="Times New Roman" w:hAnsi="Times New Roman"/>
          <w:sz w:val="24"/>
        </w:rPr>
        <w:t xml:space="preserve"> </w:t>
      </w:r>
      <w:r>
        <w:rPr>
          <w:rFonts w:hint="eastAsia" w:ascii="Times New Roman" w:hAnsi="Times New Roman"/>
          <w:sz w:val="24"/>
        </w:rPr>
        <w:t xml:space="preserve">Emap2lig；在小分子测试子集上，使用</w:t>
      </w:r>
      <w:r>
        <w:rPr>
          <w:rFonts w:ascii="Times New Roman" w:hAnsi="Times New Roman"/>
          <w:sz w:val="24"/>
        </w:rPr>
        <w:t xml:space="preserve"> CryoAtom2 </w:t>
      </w:r>
      <w:r>
        <w:rPr>
          <w:rFonts w:hint="eastAsia" w:ascii="Times New Roman" w:hAnsi="Times New Roman"/>
          <w:sz w:val="24"/>
        </w:rPr>
        <w:t xml:space="preserve">重建受体的</w:t>
      </w:r>
      <w:r>
        <w:rPr>
          <w:rFonts w:ascii="Times New Roman" w:hAnsi="Times New Roman"/>
          <w:sz w:val="24"/>
        </w:rPr>
        <w:t xml:space="preserve"> Find </w:t>
      </w:r>
      <w:r>
        <w:rPr>
          <w:rFonts w:hint="eastAsia" w:ascii="Times New Roman" w:hAnsi="Times New Roman"/>
          <w:sz w:val="24"/>
        </w:rPr>
        <w:t xml:space="preserve">在</w:t>
      </w:r>
      <w:r>
        <w:rPr>
          <w:rFonts w:ascii="Times New Roman" w:hAnsi="Times New Roman"/>
          <w:sz w:val="24"/>
        </w:rPr>
        <w:t xml:space="preserve"> 40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上比</w:t>
      </w:r>
      <w:r>
        <w:rPr>
          <w:rFonts w:ascii="Times New Roman" w:hAnsi="Times New Roman"/>
          <w:sz w:val="24"/>
        </w:rPr>
        <w:t xml:space="preserve"> Emap2lig-Find </w:t>
      </w:r>
      <w:r>
        <w:rPr>
          <w:rFonts w:hint="eastAsia" w:ascii="Times New Roman" w:hAnsi="Times New Roman"/>
          <w:sz w:val="24"/>
        </w:rPr>
        <w:t xml:space="preserve">更好，36</w:t>
      </w:r>
      <w:r>
        <w:rPr>
          <w:rFonts w:ascii="Times New Roman" w:hAnsi="Times New Roman"/>
          <w:sz w:val="24"/>
        </w:rPr>
        <w:t xml:space="preserve"> </w:t>
      </w:r>
      <w:r>
        <w:rPr>
          <w:rFonts w:hint="eastAsia" w:ascii="Times New Roman" w:hAnsi="Times New Roman"/>
          <w:sz w:val="24"/>
        </w:rPr>
        <w:t xml:space="preserve">个相当，18</w:t>
      </w:r>
      <w:r>
        <w:rPr>
          <w:rFonts w:ascii="Times New Roman" w:hAnsi="Times New Roman"/>
          <w:sz w:val="24"/>
        </w:rPr>
        <w:t xml:space="preserve"> </w:t>
      </w:r>
      <w:r>
        <w:rPr>
          <w:rFonts w:hint="eastAsia" w:ascii="Times New Roman" w:hAnsi="Times New Roman"/>
          <w:sz w:val="24"/>
        </w:rPr>
        <w:t xml:space="preserve">个更差（图</w:t>
      </w:r>
      <w:r>
        <w:rPr>
          <w:rFonts w:ascii="Times New Roman" w:hAnsi="Times New Roman"/>
          <w:sz w:val="24"/>
        </w:rPr>
        <w:t xml:space="preserve"> </w:t>
      </w:r>
      <w:r>
        <w:rPr>
          <w:rFonts w:hint="eastAsia" w:ascii="Times New Roman" w:hAnsi="Times New Roman"/>
          <w:sz w:val="24"/>
        </w:rPr>
        <w:t xml:space="preserve">2d），虽然优势被缩小，但我们仍然领先。Emap2lig</w:t>
      </w:r>
      <w:r>
        <w:rPr>
          <w:rFonts w:ascii="Times New Roman" w:hAnsi="Times New Roman"/>
          <w:sz w:val="24"/>
        </w:rPr>
        <w:t xml:space="preserve"> </w:t>
      </w:r>
      <w:r>
        <w:rPr>
          <w:rFonts w:hint="eastAsia" w:ascii="Times New Roman" w:hAnsi="Times New Roman"/>
          <w:sz w:val="24"/>
        </w:rPr>
        <w:t xml:space="preserve">在主要聚焦于小分子配体的识别和建构和重建，它在小分子配体检测任务上高于它在所有类别中的平均水平。</w:t>
      </w:r>
    </w:p>
    <w:p>
      <w:pPr>
        <w:pStyle w:val="BodyText"/>
        <w:spacing w:line="480" w:lineRule="auto" w:after="120"/>
        <w:ind w:firstLine="480"/>
      </w:pPr>
      <w:r>
        <w:rPr>
          <w:rFonts w:hint="eastAsia" w:ascii="Times New Roman" w:hAnsi="Times New Roman"/>
          <w:sz w:val="24"/>
        </w:rPr>
        <w:t xml:space="preserve">图</w:t>
      </w:r>
      <w:r>
        <w:rPr>
          <w:rFonts w:ascii="Times New Roman" w:hAnsi="Times New Roman"/>
          <w:sz w:val="24"/>
        </w:rPr>
        <w:t xml:space="preserve"> 2e </w:t>
      </w:r>
      <w:r>
        <w:rPr>
          <w:rFonts w:hint="eastAsia" w:ascii="Times New Roman" w:hAnsi="Times New Roman"/>
          <w:sz w:val="24"/>
        </w:rPr>
        <w:t xml:space="preserve">和图</w:t>
      </w:r>
      <w:r>
        <w:rPr>
          <w:rFonts w:ascii="Times New Roman" w:hAnsi="Times New Roman"/>
          <w:sz w:val="24"/>
        </w:rPr>
        <w:t xml:space="preserve"> 2f </w:t>
      </w:r>
      <w:r>
        <w:rPr>
          <w:rFonts w:hint="eastAsia" w:ascii="Times New Roman" w:hAnsi="Times New Roman"/>
          <w:sz w:val="24"/>
        </w:rPr>
        <w:t xml:space="preserve">显示，Emap2lig</w:t>
      </w:r>
      <w:r>
        <w:rPr>
          <w:rFonts w:ascii="Times New Roman" w:hAnsi="Times New Roman"/>
          <w:sz w:val="24"/>
        </w:rPr>
        <w:t xml:space="preserve"> </w:t>
      </w:r>
      <w:r>
        <w:rPr>
          <w:rFonts w:hint="eastAsia" w:ascii="Times New Roman" w:hAnsi="Times New Roman"/>
          <w:sz w:val="24"/>
        </w:rPr>
        <w:t xml:space="preserve">倾向于预测比真实配体数目多得多的配体实例，这导致了它语义和实例指标中的</w:t>
      </w:r>
      <w:r>
        <w:rPr>
          <w:rFonts w:ascii="Times New Roman" w:hAnsi="Times New Roman"/>
          <w:sz w:val="24"/>
        </w:rPr>
        <w:t xml:space="preserve"> precision </w:t>
      </w:r>
      <w:r>
        <w:rPr>
          <w:rFonts w:hint="eastAsia" w:ascii="Times New Roman" w:hAnsi="Times New Roman"/>
          <w:sz w:val="24"/>
        </w:rPr>
        <w:t xml:space="preserve">都远远差于</w:t>
      </w:r>
      <w:r>
        <w:rPr>
          <w:rFonts w:ascii="Times New Roman" w:hAnsi="Times New Roman"/>
          <w:sz w:val="24"/>
        </w:rPr>
        <w:t xml:space="preserve"> </w:t>
      </w:r>
      <w:r>
        <w:rPr>
          <w:rFonts w:hint="eastAsia" w:ascii="Times New Roman" w:hAnsi="Times New Roman"/>
          <w:sz w:val="24"/>
        </w:rPr>
        <w:t xml:space="preserve">recall。对于定位模型而言，取得良好且平衡的</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却非常重要，过度牺牲</w:t>
      </w:r>
      <w:r>
        <w:rPr>
          <w:rFonts w:ascii="Times New Roman" w:hAnsi="Times New Roman"/>
          <w:sz w:val="24"/>
        </w:rPr>
        <w:t xml:space="preserve"> precision </w:t>
      </w:r>
      <w:r>
        <w:rPr>
          <w:rFonts w:hint="eastAsia" w:ascii="Times New Roman" w:hAnsi="Times New Roman"/>
          <w:sz w:val="24"/>
        </w:rPr>
        <w:t xml:space="preserve">换取</w:t>
      </w:r>
      <w:r>
        <w:rPr>
          <w:rFonts w:ascii="Times New Roman" w:hAnsi="Times New Roman"/>
          <w:sz w:val="24"/>
        </w:rPr>
        <w:t xml:space="preserve"> recall </w:t>
      </w:r>
      <w:r>
        <w:rPr>
          <w:rFonts w:hint="eastAsia" w:ascii="Times New Roman" w:hAnsi="Times New Roman"/>
          <w:sz w:val="24"/>
        </w:rPr>
        <w:t xml:space="preserve">并不合适，而与之相反，我们的模型取得了</w:t>
      </w:r>
      <w:r>
        <w:rPr>
          <w:rFonts w:ascii="Times New Roman" w:hAnsi="Times New Roman"/>
          <w:sz w:val="24"/>
        </w:rPr>
        <w:t xml:space="preserve"> precision </w:t>
      </w:r>
      <w:r>
        <w:rPr>
          <w:rFonts w:hint="eastAsia" w:ascii="Times New Roman" w:hAnsi="Times New Roman"/>
          <w:sz w:val="24"/>
        </w:rPr>
        <w:t xml:space="preserve">和</w:t>
      </w:r>
      <w:r>
        <w:rPr>
          <w:rFonts w:ascii="Times New Roman" w:hAnsi="Times New Roman"/>
          <w:sz w:val="24"/>
        </w:rPr>
        <w:t xml:space="preserve"> recall </w:t>
      </w:r>
      <w:r>
        <w:rPr>
          <w:rFonts w:hint="eastAsia" w:ascii="Times New Roman" w:hAnsi="Times New Roman"/>
          <w:sz w:val="24"/>
        </w:rPr>
        <w:t xml:space="preserve">的良好平衡。Emap2lig</w:t>
      </w:r>
      <w:r>
        <w:rPr>
          <w:rFonts w:ascii="Times New Roman" w:hAnsi="Times New Roman"/>
          <w:sz w:val="24"/>
        </w:rPr>
        <w:t xml:space="preserve"> </w:t>
      </w:r>
      <w:r>
        <w:rPr>
          <w:rFonts w:hint="eastAsia" w:ascii="Times New Roman" w:hAnsi="Times New Roman"/>
          <w:sz w:val="24"/>
        </w:rPr>
        <w:t xml:space="preserve">的低</w:t>
      </w:r>
      <w:r>
        <w:rPr>
          <w:rFonts w:ascii="Times New Roman" w:hAnsi="Times New Roman"/>
          <w:sz w:val="24"/>
        </w:rPr>
        <w:t xml:space="preserve"> precision </w:t>
      </w:r>
      <w:r>
        <w:rPr>
          <w:rFonts w:hint="eastAsia" w:ascii="Times New Roman" w:hAnsi="Times New Roman"/>
          <w:sz w:val="24"/>
        </w:rPr>
        <w:t xml:space="preserve">直接导致了很低的</w:t>
      </w:r>
      <w:r>
        <w:rPr>
          <w:rFonts w:ascii="Times New Roman" w:hAnsi="Times New Roman"/>
          <w:sz w:val="24"/>
        </w:rPr>
        <w:t xml:space="preserve"> Dice </w:t>
      </w:r>
      <w:r>
        <w:rPr>
          <w:rFonts w:hint="eastAsia" w:ascii="Times New Roman" w:hAnsi="Times New Roman"/>
          <w:sz w:val="24"/>
        </w:rPr>
        <w:t xml:space="preserve">分数，不过后续的分析显示</w:t>
      </w:r>
      <w:r>
        <w:rPr>
          <w:rFonts w:ascii="Times New Roman" w:hAnsi="Times New Roman"/>
          <w:sz w:val="24"/>
        </w:rPr>
        <w:t xml:space="preserve"> Emap2lig </w:t>
      </w:r>
      <w:r>
        <w:rPr>
          <w:rFonts w:hint="eastAsia" w:ascii="Times New Roman" w:hAnsi="Times New Roman"/>
          <w:sz w:val="24"/>
        </w:rPr>
        <w:t xml:space="preserve">的</w:t>
      </w:r>
      <w:r>
        <w:rPr>
          <w:rFonts w:ascii="Times New Roman" w:hAnsi="Times New Roman"/>
          <w:sz w:val="24"/>
        </w:rPr>
        <w:t xml:space="preserve"> top-k </w:t>
      </w:r>
      <w:r>
        <w:rPr>
          <w:rFonts w:hint="eastAsia" w:ascii="Times New Roman" w:hAnsi="Times New Roman"/>
          <w:sz w:val="24"/>
        </w:rPr>
        <w:t xml:space="preserve">成功率尚可【】，所以依赖于实例平均概率相对排名的</w:t>
      </w:r>
      <w:r>
        <w:rPr>
          <w:rFonts w:ascii="Times New Roman" w:hAnsi="Times New Roman"/>
          <w:sz w:val="24"/>
        </w:rPr>
        <w:t xml:space="preserve"> AUPRC </w:t>
      </w:r>
      <w:r>
        <w:rPr>
          <w:rFonts w:hint="eastAsia" w:ascii="Times New Roman" w:hAnsi="Times New Roman"/>
          <w:sz w:val="24"/>
        </w:rPr>
        <w:t xml:space="preserve">比</w:t>
      </w:r>
      <w:r>
        <w:rPr>
          <w:rFonts w:ascii="Times New Roman" w:hAnsi="Times New Roman"/>
          <w:sz w:val="24"/>
        </w:rPr>
        <w:t xml:space="preserve"> Dice </w:t>
      </w:r>
      <w:r>
        <w:rPr>
          <w:rFonts w:hint="eastAsia" w:ascii="Times New Roman" w:hAnsi="Times New Roman"/>
          <w:sz w:val="24"/>
        </w:rPr>
        <w:t xml:space="preserve">分数明显高些。</w:t>
      </w:r>
    </w:p>
    <w:p>
      <w:pPr>
        <w:pStyle w:val="CaptionedFigure"/>
        <w:keepNext/>
        <w:spacing w:line="480" w:lineRule="auto"/>
        <w:ind w:firstLine="0"/>
        <w:jc w:val="center"/>
      </w:pPr>
      <w:r>
        <w:rPr>
          <w:rFonts w:ascii="Times New Roman" w:hAnsi="Times New Roman"/>
          <w:sz w:val="24"/>
        </w:rPr>
        <w:drawing>
          <wp:inline>
            <wp:extent cx="5733415" cy="6363415"/>
            <wp:effectExtent b="0" l="0" r="0" t="0"/>
            <wp:docPr descr="图 2｜Stage1 配体区域检测。左列：全配体（179 PDB）；右列：小分子-only（94 PDB，821 实例）。a、b，Dice、one-to-one PRAUC@0.3 和 PRAUC@0.5；柱高为 macro 均值，误差线为 10,000 次 PDB bootstrap 的均值 95% 区间。c、d，one-to-one PRAUC@0.3 配对比较；Find_1 较高/相等/Emap2lig 较高为 112/40/27 和 40/36/18。e、f，同阈值 Precision/Recall；白点和粗线为中位数与四分位范围。各点代表一个 PDB。Find_1 使用 F2–F1 Gaussian。小分子评估排除无小分子 GT 的 PDB，忽略固定归属非小分子的候选，未归属候选仍保留。两列的评价范围不同，均值差不表示性能变化。" title="MDPPTFIG_eJydUsuO0zAU_ZUoa6ZuWlrUaKiEOsBmQBUSO0uVx3ES08S2bLcNAtaIBbsRG1bsZsUHzEjwNTD9DO6N08eIWSAiRT6-5_jch_0uNsyXcRrFt5c3v77-IM6zQiSAtt-uesb4Jn4QxVY4Xa1FhrpZSulrJ6yjNBlNkgmlZ8ItvTaUbr9f__7ycfv50-3VT0qDIaX3OipWC3QL5EnNpDpxsjFMiQr5mtnlyqBi9Gg4fJiMmvFwjOv7UyN5Cn_U1JVyKXtM49J7kxLieClq5nraCAVkrm3NPGxtQTLLNlIVdUUG_f6YYDoadw7g9T8ecMyvrNjb2H8y0XkuuTjTfFUL5YOTFRXzUitXSuNoPG07VOu55HMbNvzlem6jTDiOWWYpaS-AtPMn3fjJ8fSJF7WBNtUKjkjjF7ksoFi3SAphxZsJIyGw6OM36BlVQCMyA_dkDAivB_B81-P0lOzrOJQUCmQ4wXPNly5SelYyVYgn1upNKVjm0BD9doQzgvsQBM_D0aMEwZX8NYSLSppnsqowI-L2fAAsdd4Kz0uEOWheQZaWv7PZi8hdP9w5AxO-2LzQGTbOVl5jhSxtclvjChcXNcD0oZu3YW09IY60aHzEke-eK6g4yrpX24lB1a47U2Odfy50HSEAtYVKQ1q2PndBe0A7NfJKh9LJAbK0UtEGXCajwSi43KvCe3mqsja6xyz1TFa78DGuVDcvnFAH4Z_GH_4A1liBog" id="15" name="Picture"/>
            <a:graphic>
              <a:graphicData uri="http://schemas.openxmlformats.org/drawingml/2006/picture">
                <pic:pic>
                  <pic:nvPicPr>
                    <pic:cNvPr descr="C:/Users/15919/Desktop/论文草稿/temp/manuscript_figures_1gerej9a/figure_000002.png" id="16" name="Picture"/>
                    <pic:cNvPicPr>
                      <a:picLocks noChangeArrowheads="1" noChangeAspect="1"/>
                    </pic:cNvPicPr>
                  </pic:nvPicPr>
                  <pic:blipFill>
                    <a:blip r:embed="rId14"/>
                    <a:stretch>
                      <a:fillRect/>
                    </a:stretch>
                  </pic:blipFill>
                  <pic:spPr bwMode="auto">
                    <a:xfrm>
                      <a:off x="0" y="0"/>
                      <a:ext cx="5733415" cy="6363415"/>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2｜Stage1</w:t>
      </w:r>
      <w:r>
        <w:rPr>
          <w:rFonts w:ascii="Times New Roman" w:hAnsi="Times New Roman"/>
          <w:sz w:val="24"/>
        </w:rPr>
        <w:t xml:space="preserve"> </w:t>
      </w:r>
      <w:r>
        <w:rPr>
          <w:rFonts w:hint="eastAsia" w:ascii="Times New Roman" w:hAnsi="Times New Roman"/>
          <w:sz w:val="24"/>
        </w:rPr>
        <w:t xml:space="preserve">配体区域检测。左列：全配体（179</w:t>
      </w:r>
      <w:r>
        <w:rPr>
          <w:rFonts w:ascii="Times New Roman" w:hAnsi="Times New Roman"/>
          <w:sz w:val="24"/>
        </w:rPr>
        <w:t xml:space="preserve"> </w:t>
      </w:r>
      <w:r>
        <w:rPr>
          <w:rFonts w:hint="eastAsia" w:ascii="Times New Roman" w:hAnsi="Times New Roman"/>
          <w:sz w:val="24"/>
        </w:rPr>
        <w:t xml:space="preserve">PDB）；右列：小分子-only（94</w:t>
      </w:r>
      <w:r>
        <w:rPr>
          <w:rFonts w:ascii="Times New Roman" w:hAnsi="Times New Roman"/>
          <w:sz w:val="24"/>
        </w:rPr>
        <w:t xml:space="preserve"> </w:t>
      </w:r>
      <w:r>
        <w:rPr>
          <w:rFonts w:hint="eastAsia" w:ascii="Times New Roman" w:hAnsi="Times New Roman"/>
          <w:sz w:val="24"/>
        </w:rPr>
        <w:t xml:space="preserve">PDB，821</w:t>
      </w:r>
      <w:r>
        <w:rPr>
          <w:rFonts w:ascii="Times New Roman" w:hAnsi="Times New Roman"/>
          <w:sz w:val="24"/>
        </w:rPr>
        <w:t xml:space="preserve"> </w:t>
      </w:r>
      <w:r>
        <w:rPr>
          <w:rFonts w:hint="eastAsia" w:ascii="Times New Roman" w:hAnsi="Times New Roman"/>
          <w:sz w:val="24"/>
        </w:rPr>
        <w:t xml:space="preserve">实例）。a、b，Dice、one-to-one</w:t>
      </w:r>
      <w:r>
        <w:rPr>
          <w:rFonts w:ascii="Times New Roman" w:hAnsi="Times New Roman"/>
          <w:sz w:val="24"/>
        </w:rPr>
        <w:t xml:space="preserve"> PRAUC@0.3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PRAUC@0.5；柱高为</w:t>
      </w:r>
      <w:r>
        <w:rPr>
          <w:rFonts w:ascii="Times New Roman" w:hAnsi="Times New Roman"/>
          <w:sz w:val="24"/>
        </w:rPr>
        <w:t xml:space="preserve"> macro </w:t>
      </w:r>
      <w:r>
        <w:rPr>
          <w:rFonts w:hint="eastAsia" w:ascii="Times New Roman" w:hAnsi="Times New Roman"/>
          <w:sz w:val="24"/>
        </w:rPr>
        <w:t xml:space="preserve">均值，误差线为</w:t>
      </w:r>
      <w:r>
        <w:rPr>
          <w:rFonts w:ascii="Times New Roman" w:hAnsi="Times New Roman"/>
          <w:sz w:val="24"/>
        </w:rPr>
        <w:t xml:space="preserve"> 10,000 </w:t>
      </w:r>
      <w:r>
        <w:rPr>
          <w:rFonts w:hint="eastAsia" w:ascii="Times New Roman" w:hAnsi="Times New Roman"/>
          <w:sz w:val="24"/>
        </w:rPr>
        <w:t xml:space="preserve">次</w:t>
      </w:r>
      <w:r>
        <w:rPr>
          <w:rFonts w:ascii="Times New Roman" w:hAnsi="Times New Roman"/>
          <w:sz w:val="24"/>
        </w:rPr>
        <w:t xml:space="preserve"> PDB bootstrap </w:t>
      </w:r>
      <w:r>
        <w:rPr>
          <w:rFonts w:hint="eastAsia" w:ascii="Times New Roman" w:hAnsi="Times New Roman"/>
          <w:sz w:val="24"/>
        </w:rPr>
        <w:t xml:space="preserve">的均值</w:t>
      </w:r>
      <w:r>
        <w:rPr>
          <w:rFonts w:ascii="Times New Roman" w:hAnsi="Times New Roman"/>
          <w:sz w:val="24"/>
        </w:rPr>
        <w:t xml:space="preserve"> 95% </w:t>
      </w:r>
      <w:r>
        <w:rPr>
          <w:rFonts w:hint="eastAsia" w:ascii="Times New Roman" w:hAnsi="Times New Roman"/>
          <w:sz w:val="24"/>
        </w:rPr>
        <w:t xml:space="preserve">区间。c、d，one-to-one</w:t>
      </w:r>
      <w:r>
        <w:rPr>
          <w:rFonts w:ascii="Times New Roman" w:hAnsi="Times New Roman"/>
          <w:sz w:val="24"/>
        </w:rPr>
        <w:t xml:space="preserve"> PRAUC@0.3 </w:t>
      </w:r>
      <w:r>
        <w:rPr>
          <w:rFonts w:hint="eastAsia" w:ascii="Times New Roman" w:hAnsi="Times New Roman"/>
          <w:sz w:val="24"/>
        </w:rPr>
        <w:t xml:space="preserve">配对比较；Find_1</w:t>
      </w:r>
      <w:r>
        <w:rPr>
          <w:rFonts w:ascii="Times New Roman" w:hAnsi="Times New Roman"/>
          <w:sz w:val="24"/>
        </w:rPr>
        <w:t xml:space="preserve"> </w:t>
      </w:r>
      <w:r>
        <w:rPr>
          <w:rFonts w:hint="eastAsia" w:ascii="Times New Roman" w:hAnsi="Times New Roman"/>
          <w:sz w:val="24"/>
        </w:rPr>
        <w:t xml:space="preserve">较高/相等/Emap2lig</w:t>
      </w:r>
      <w:r>
        <w:rPr>
          <w:rFonts w:ascii="Times New Roman" w:hAnsi="Times New Roman"/>
          <w:sz w:val="24"/>
        </w:rPr>
        <w:t xml:space="preserve"> </w:t>
      </w:r>
      <w:r>
        <w:rPr>
          <w:rFonts w:hint="eastAsia" w:ascii="Times New Roman" w:hAnsi="Times New Roman"/>
          <w:sz w:val="24"/>
        </w:rPr>
        <w:t xml:space="preserve">较高为</w:t>
      </w:r>
      <w:r>
        <w:rPr>
          <w:rFonts w:ascii="Times New Roman" w:hAnsi="Times New Roman"/>
          <w:sz w:val="24"/>
        </w:rPr>
        <w:t xml:space="preserve"> 112/40/27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40/36/18。e、f，同阈值</w:t>
      </w:r>
      <w:r>
        <w:rPr>
          <w:rFonts w:ascii="Times New Roman" w:hAnsi="Times New Roman"/>
          <w:sz w:val="24"/>
        </w:rPr>
        <w:t xml:space="preserve"> </w:t>
      </w:r>
      <w:r>
        <w:rPr>
          <w:rFonts w:hint="eastAsia" w:ascii="Times New Roman" w:hAnsi="Times New Roman"/>
          <w:sz w:val="24"/>
        </w:rPr>
        <w:t xml:space="preserve">Precision/Recall；白点和粗线为中位数与四分位范围。各点代表一个</w:t>
      </w:r>
      <w:r>
        <w:rPr>
          <w:rFonts w:ascii="Times New Roman" w:hAnsi="Times New Roman"/>
          <w:sz w:val="24"/>
        </w:rPr>
        <w:t xml:space="preserve"> PDB。Find_1 </w:t>
      </w:r>
      <w:r>
        <w:rPr>
          <w:rFonts w:hint="eastAsia" w:ascii="Times New Roman" w:hAnsi="Times New Roman"/>
          <w:sz w:val="24"/>
        </w:rPr>
        <w:t xml:space="preserve">使用</w:t>
      </w:r>
      <w:r>
        <w:rPr>
          <w:rFonts w:ascii="Times New Roman" w:hAnsi="Times New Roman"/>
          <w:sz w:val="24"/>
        </w:rPr>
        <w:t xml:space="preserve"> F2–F1 </w:t>
      </w:r>
      <w:r>
        <w:rPr>
          <w:rFonts w:hint="eastAsia" w:ascii="Times New Roman" w:hAnsi="Times New Roman"/>
          <w:sz w:val="24"/>
        </w:rPr>
        <w:t xml:space="preserve">Gaussian。小分子评估排除无小分子</w:t>
      </w:r>
      <w:r>
        <w:rPr>
          <w:rFonts w:ascii="Times New Roman" w:hAnsi="Times New Roman"/>
          <w:sz w:val="24"/>
        </w:rPr>
        <w:t xml:space="preserve"> GT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PDB，忽略固定归属非小分子的候选，未归属候选仍保留。两列的评价范围不同，均值差不表示性能变化。</w:t>
      </w:r>
    </w:p>
    <w:bookmarkEnd w:id="17"/>
    <w:bookmarkStart w:id="21" w:name="stage1-cases"/>
    <w:p>
      <w:pPr>
        <w:pStyle w:val="Heading3"/>
        <w:keepNext/>
        <w:spacing w:line="480" w:lineRule="auto"/>
        <w:ind w:firstLine="0"/>
      </w:pPr>
      <w:r>
        <w:rPr>
          <w:rFonts w:ascii="Times New Roman" w:hAnsi="Times New Roman"/>
          <w:sz w:val="24"/>
        </w:rPr>
        <w:t xml:space="preserve">Stage1 cases</w:t>
      </w:r>
    </w:p>
    <w:p>
      <w:pPr>
        <w:pStyle w:val="FirstParagraph"/>
        <w:spacing w:line="480" w:lineRule="auto" w:after="120"/>
        <w:ind w:firstLine="480"/>
      </w:pPr>
      <w:r>
        <w:rPr>
          <w:rFonts w:hint="eastAsia" w:ascii="Times New Roman" w:hAnsi="Times New Roman"/>
          <w:sz w:val="24"/>
        </w:rPr>
        <w:t xml:space="preserve">四个代表性实例显示，相比仅利用实验密度图的</w:t>
      </w:r>
      <w:r>
        <w:rPr>
          <w:rFonts w:ascii="Times New Roman" w:hAnsi="Times New Roman"/>
          <w:sz w:val="24"/>
        </w:rPr>
        <w:t xml:space="preserve"> </w:t>
      </w:r>
      <w:r>
        <w:rPr>
          <w:rFonts w:hint="eastAsia" w:ascii="Times New Roman" w:hAnsi="Times New Roman"/>
          <w:sz w:val="24"/>
        </w:rPr>
        <w:t xml:space="preserve">Emap2lig-Find，Find</w:t>
      </w:r>
      <w:r>
        <w:rPr>
          <w:rFonts w:ascii="Times New Roman" w:hAnsi="Times New Roman"/>
          <w:sz w:val="24"/>
        </w:rPr>
        <w:t xml:space="preserve"> </w:t>
      </w:r>
      <w:r>
        <w:rPr>
          <w:rFonts w:hint="eastAsia" w:ascii="Times New Roman" w:hAnsi="Times New Roman"/>
          <w:sz w:val="24"/>
        </w:rPr>
        <w:t xml:space="preserve">能够更完整地覆盖配体区域，并检出前者遗漏的配体区域（图</w:t>
      </w:r>
      <w:r>
        <w:rPr>
          <w:rFonts w:ascii="Times New Roman" w:hAnsi="Times New Roman"/>
          <w:sz w:val="24"/>
        </w:rPr>
        <w:t xml:space="preserve"> </w:t>
      </w:r>
      <w:r>
        <w:rPr>
          <w:rFonts w:hint="eastAsia" w:ascii="Times New Roman" w:hAnsi="Times New Roman"/>
          <w:sz w:val="24"/>
        </w:rPr>
        <w:t xml:space="preserve">3a–d）。在病毒复制相关蛋白复合物</w:t>
      </w:r>
      <w:r>
        <w:rPr>
          <w:rFonts w:ascii="Times New Roman" w:hAnsi="Times New Roman"/>
          <w:sz w:val="24"/>
        </w:rPr>
        <w:t xml:space="preserve"> 9PQM </w:t>
      </w:r>
      <w:r>
        <w:rPr>
          <w:rFonts w:hint="eastAsia" w:ascii="Times New Roman" w:hAnsi="Times New Roman"/>
          <w:sz w:val="24"/>
        </w:rPr>
        <w:t xml:space="preserve">中，两种方法均较完整地识别了</w:t>
      </w:r>
      <w:r>
        <w:rPr>
          <w:rFonts w:ascii="Times New Roman" w:hAnsi="Times New Roman"/>
          <w:sz w:val="24"/>
        </w:rPr>
        <w:t xml:space="preserve"> ATP </w:t>
      </w:r>
      <w:r>
        <w:rPr>
          <w:rFonts w:hint="eastAsia" w:ascii="Times New Roman" w:hAnsi="Times New Roman"/>
          <w:sz w:val="24"/>
        </w:rPr>
        <w:t xml:space="preserve">类似物</w:t>
      </w:r>
      <w:r>
        <w:rPr>
          <w:rFonts w:ascii="Times New Roman" w:hAnsi="Times New Roman"/>
          <w:sz w:val="24"/>
        </w:rPr>
        <w:t xml:space="preserve"> </w:t>
      </w:r>
      <w:r>
        <w:rPr>
          <w:rFonts w:hint="eastAsia" w:ascii="Times New Roman" w:hAnsi="Times New Roman"/>
          <w:sz w:val="24"/>
        </w:rPr>
        <w:t xml:space="preserve">ATPγS，Find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0.766（图</w:t>
      </w:r>
      <w:r>
        <w:rPr>
          <w:rFonts w:ascii="Times New Roman" w:hAnsi="Times New Roman"/>
          <w:sz w:val="24"/>
        </w:rPr>
        <w:t xml:space="preserve"> </w:t>
      </w:r>
      <w:r>
        <w:rPr>
          <w:rFonts w:hint="eastAsia" w:ascii="Times New Roman" w:hAnsi="Times New Roman"/>
          <w:sz w:val="24"/>
        </w:rPr>
        <w:t xml:space="preserve">3a）。对于</w:t>
      </w:r>
      <w:r>
        <w:rPr>
          <w:rFonts w:ascii="Times New Roman" w:hAnsi="Times New Roman"/>
          <w:sz w:val="24"/>
        </w:rPr>
        <w:t xml:space="preserve"> 9UWI </w:t>
      </w:r>
      <w:r>
        <w:rPr>
          <w:rFonts w:hint="eastAsia" w:ascii="Times New Roman" w:hAnsi="Times New Roman"/>
          <w:sz w:val="24"/>
        </w:rPr>
        <w:t xml:space="preserve">中的胆固醇，Emap2lig-Find</w:t>
      </w:r>
      <w:r>
        <w:rPr>
          <w:rFonts w:ascii="Times New Roman" w:hAnsi="Times New Roman"/>
          <w:sz w:val="24"/>
        </w:rPr>
        <w:t xml:space="preserve"> </w:t>
      </w:r>
      <w:r>
        <w:rPr>
          <w:rFonts w:hint="eastAsia" w:ascii="Times New Roman" w:hAnsi="Times New Roman"/>
          <w:sz w:val="24"/>
        </w:rPr>
        <w:t xml:space="preserve">的预测虽高度集中于真实配体区域，精确率达到</w:t>
      </w:r>
      <w:r>
        <w:rPr>
          <w:rFonts w:ascii="Times New Roman" w:hAnsi="Times New Roman"/>
          <w:sz w:val="24"/>
        </w:rPr>
        <w:t xml:space="preserve"> </w:t>
      </w:r>
      <w:r>
        <w:rPr>
          <w:rFonts w:hint="eastAsia" w:ascii="Times New Roman" w:hAnsi="Times New Roman"/>
          <w:sz w:val="24"/>
        </w:rPr>
        <w:t xml:space="preserve">0.990，却仅覆盖其</w:t>
      </w:r>
      <w:r>
        <w:rPr>
          <w:rFonts w:ascii="Times New Roman" w:hAnsi="Times New Roman"/>
          <w:sz w:val="24"/>
        </w:rPr>
        <w:t xml:space="preserve"> </w:t>
      </w:r>
      <w:r>
        <w:rPr>
          <w:rFonts w:hint="eastAsia" w:ascii="Times New Roman" w:hAnsi="Times New Roman"/>
          <w:sz w:val="24"/>
        </w:rPr>
        <w:t xml:space="preserve">30.0%；Find</w:t>
      </w:r>
      <w:r>
        <w:rPr>
          <w:rFonts w:ascii="Times New Roman" w:hAnsi="Times New Roman"/>
          <w:sz w:val="24"/>
        </w:rPr>
        <w:t xml:space="preserve"> </w:t>
      </w:r>
      <w:r>
        <w:rPr>
          <w:rFonts w:hint="eastAsia" w:ascii="Times New Roman" w:hAnsi="Times New Roman"/>
          <w:sz w:val="24"/>
        </w:rPr>
        <w:t xml:space="preserve">将覆盖率提高至</w:t>
      </w:r>
      <w:r>
        <w:rPr>
          <w:rFonts w:ascii="Times New Roman" w:hAnsi="Times New Roman"/>
          <w:sz w:val="24"/>
        </w:rPr>
        <w:t xml:space="preserve"> </w:t>
      </w:r>
      <w:r>
        <w:rPr>
          <w:rFonts w:hint="eastAsia" w:ascii="Times New Roman" w:hAnsi="Times New Roman"/>
          <w:sz w:val="24"/>
        </w:rPr>
        <w:t xml:space="preserve">81.2，恢复了更多被遗漏的配体区域（图</w:t>
      </w:r>
      <w:r>
        <w:rPr>
          <w:rFonts w:ascii="Times New Roman" w:hAnsi="Times New Roman"/>
          <w:sz w:val="24"/>
        </w:rPr>
        <w:t xml:space="preserve"> </w:t>
      </w:r>
      <w:r>
        <w:rPr>
          <w:rFonts w:hint="eastAsia" w:ascii="Times New Roman" w:hAnsi="Times New Roman"/>
          <w:sz w:val="24"/>
        </w:rPr>
        <w:t xml:space="preserve">3b）。在</w:t>
      </w:r>
      <w:r>
        <w:rPr>
          <w:rFonts w:ascii="Times New Roman" w:hAnsi="Times New Roman"/>
          <w:sz w:val="24"/>
        </w:rPr>
        <w:t xml:space="preserve"> 9WUP </w:t>
      </w:r>
      <w:r>
        <w:rPr>
          <w:rFonts w:hint="eastAsia" w:ascii="Times New Roman" w:hAnsi="Times New Roman"/>
          <w:sz w:val="24"/>
        </w:rPr>
        <w:t xml:space="preserve">的</w:t>
      </w:r>
      <w:r>
        <w:rPr>
          <w:rFonts w:ascii="Times New Roman" w:hAnsi="Times New Roman"/>
          <w:sz w:val="24"/>
        </w:rPr>
        <w:t xml:space="preserve"> NADPH </w:t>
      </w:r>
      <w:r>
        <w:rPr>
          <w:rFonts w:hint="eastAsia" w:ascii="Times New Roman" w:hAnsi="Times New Roman"/>
          <w:sz w:val="24"/>
        </w:rPr>
        <w:t xml:space="preserve">结合位点，Emap2lig-Find</w:t>
      </w:r>
      <w:r>
        <w:rPr>
          <w:rFonts w:ascii="Times New Roman" w:hAnsi="Times New Roman"/>
          <w:sz w:val="24"/>
        </w:rPr>
        <w:t xml:space="preserve"> </w:t>
      </w:r>
      <w:r>
        <w:rPr>
          <w:rFonts w:hint="eastAsia" w:ascii="Times New Roman" w:hAnsi="Times New Roman"/>
          <w:sz w:val="24"/>
        </w:rPr>
        <w:t xml:space="preserve">未产生与该配体真实区域重叠的预测，而</w:t>
      </w:r>
      <w:r>
        <w:rPr>
          <w:rFonts w:ascii="Times New Roman" w:hAnsi="Times New Roman"/>
          <w:sz w:val="24"/>
        </w:rPr>
        <w:t xml:space="preserve"> Find </w:t>
      </w:r>
      <w:r>
        <w:rPr>
          <w:rFonts w:hint="eastAsia" w:ascii="Times New Roman" w:hAnsi="Times New Roman"/>
          <w:sz w:val="24"/>
        </w:rPr>
        <w:t xml:space="preserve">覆盖了其中的</w:t>
      </w:r>
      <w:r>
        <w:rPr>
          <w:rFonts w:ascii="Times New Roman" w:hAnsi="Times New Roman"/>
          <w:sz w:val="24"/>
        </w:rPr>
        <w:t xml:space="preserve"> </w:t>
      </w:r>
      <w:r>
        <w:rPr>
          <w:rFonts w:hint="eastAsia" w:ascii="Times New Roman" w:hAnsi="Times New Roman"/>
          <w:sz w:val="24"/>
        </w:rPr>
        <w:t xml:space="preserve">92.2%（图</w:t>
      </w:r>
      <w:r>
        <w:rPr>
          <w:rFonts w:ascii="Times New Roman" w:hAnsi="Times New Roman"/>
          <w:sz w:val="24"/>
        </w:rPr>
        <w:t xml:space="preserve"> </w:t>
      </w:r>
      <w:r>
        <w:rPr>
          <w:rFonts w:hint="eastAsia" w:ascii="Times New Roman" w:hAnsi="Times New Roman"/>
          <w:sz w:val="24"/>
        </w:rPr>
        <w:t xml:space="preserve">3c）。类似地，在</w:t>
      </w:r>
      <w:r>
        <w:rPr>
          <w:rFonts w:ascii="Times New Roman" w:hAnsi="Times New Roman"/>
          <w:sz w:val="24"/>
        </w:rPr>
        <w:t xml:space="preserve"> 9RMI </w:t>
      </w:r>
      <w:r>
        <w:rPr>
          <w:rFonts w:hint="eastAsia" w:ascii="Times New Roman" w:hAnsi="Times New Roman"/>
          <w:sz w:val="24"/>
        </w:rPr>
        <w:t xml:space="preserve">的</w:t>
      </w:r>
      <w:r>
        <w:rPr>
          <w:rFonts w:ascii="Times New Roman" w:hAnsi="Times New Roman"/>
          <w:sz w:val="24"/>
        </w:rPr>
        <w:t xml:space="preserve"> ADP </w:t>
      </w:r>
      <w:r>
        <w:rPr>
          <w:rFonts w:hint="eastAsia" w:ascii="Times New Roman" w:hAnsi="Times New Roman"/>
          <w:sz w:val="24"/>
        </w:rPr>
        <w:t xml:space="preserve">位点，Emap2lig-Find</w:t>
      </w:r>
      <w:r>
        <w:rPr>
          <w:rFonts w:ascii="Times New Roman" w:hAnsi="Times New Roman"/>
          <w:sz w:val="24"/>
        </w:rPr>
        <w:t xml:space="preserve"> </w:t>
      </w:r>
      <w:r>
        <w:rPr>
          <w:rFonts w:hint="eastAsia" w:ascii="Times New Roman" w:hAnsi="Times New Roman"/>
          <w:sz w:val="24"/>
        </w:rPr>
        <w:t xml:space="preserve">仅覆盖</w:t>
      </w:r>
      <w:r>
        <w:rPr>
          <w:rFonts w:ascii="Times New Roman" w:hAnsi="Times New Roman"/>
          <w:sz w:val="24"/>
        </w:rPr>
        <w:t xml:space="preserve"> 10.3% </w:t>
      </w:r>
      <w:r>
        <w:rPr>
          <w:rFonts w:hint="eastAsia" w:ascii="Times New Roman" w:hAnsi="Times New Roman"/>
          <w:sz w:val="24"/>
        </w:rPr>
        <w:t xml:space="preserve">的真实区域，Find</w:t>
      </w:r>
      <w:r>
        <w:rPr>
          <w:rFonts w:ascii="Times New Roman" w:hAnsi="Times New Roman"/>
          <w:sz w:val="24"/>
        </w:rPr>
        <w:t xml:space="preserve"> </w:t>
      </w:r>
      <w:r>
        <w:rPr>
          <w:rFonts w:hint="eastAsia" w:ascii="Times New Roman" w:hAnsi="Times New Roman"/>
          <w:sz w:val="24"/>
        </w:rPr>
        <w:t xml:space="preserve">则覆盖了</w:t>
      </w:r>
      <w:r>
        <w:rPr>
          <w:rFonts w:ascii="Times New Roman" w:hAnsi="Times New Roman"/>
          <w:sz w:val="24"/>
        </w:rPr>
        <w:t xml:space="preserve"> </w:t>
      </w:r>
      <w:r>
        <w:rPr>
          <w:rFonts w:hint="eastAsia" w:ascii="Times New Roman" w:hAnsi="Times New Roman"/>
          <w:sz w:val="24"/>
        </w:rPr>
        <w:t xml:space="preserve">88.3%（图</w:t>
      </w:r>
      <w:r>
        <w:rPr>
          <w:rFonts w:ascii="Times New Roman" w:hAnsi="Times New Roman"/>
          <w:sz w:val="24"/>
        </w:rPr>
        <w:t xml:space="preserve"> </w:t>
      </w:r>
      <w:r>
        <w:rPr>
          <w:rFonts w:hint="eastAsia" w:ascii="Times New Roman" w:hAnsi="Times New Roman"/>
          <w:sz w:val="24"/>
        </w:rPr>
        <w:t xml:space="preserve">3d）。这些局部比较表明，Find</w:t>
      </w:r>
      <w:r>
        <w:rPr>
          <w:rFonts w:ascii="Times New Roman" w:hAnsi="Times New Roman"/>
          <w:sz w:val="24"/>
        </w:rPr>
        <w:t xml:space="preserve"> </w:t>
      </w:r>
      <w:r>
        <w:rPr>
          <w:rFonts w:hint="eastAsia" w:ascii="Times New Roman" w:hAnsi="Times New Roman"/>
          <w:sz w:val="24"/>
        </w:rPr>
        <w:t xml:space="preserve">的优势既体现在配体区域的检出，也体现在对其空间范围更完整的描述。</w:t>
      </w:r>
    </w:p>
    <w:p>
      <w:pPr>
        <w:pStyle w:val="BodyText"/>
        <w:spacing w:line="480" w:lineRule="auto" w:after="120"/>
        <w:ind w:firstLine="480"/>
      </w:pPr>
      <w:r>
        <w:rPr>
          <w:rFonts w:hint="eastAsia" w:ascii="Times New Roman" w:hAnsi="Times New Roman"/>
          <w:sz w:val="24"/>
        </w:rPr>
        <w:t xml:space="preserve">以</w:t>
      </w:r>
      <w:r>
        <w:rPr>
          <w:rFonts w:ascii="Times New Roman" w:hAnsi="Times New Roman"/>
          <w:sz w:val="24"/>
        </w:rPr>
        <w:t xml:space="preserve"> CryoAtom2 </w:t>
      </w:r>
      <w:r>
        <w:rPr>
          <w:rFonts w:hint="eastAsia" w:ascii="Times New Roman" w:hAnsi="Times New Roman"/>
          <w:sz w:val="24"/>
        </w:rPr>
        <w:t xml:space="preserve">从密度图重建的受体替代真实受体结构后，Find</w:t>
      </w:r>
      <w:r>
        <w:rPr>
          <w:rFonts w:ascii="Times New Roman" w:hAnsi="Times New Roman"/>
          <w:sz w:val="24"/>
        </w:rPr>
        <w:t xml:space="preserve"> </w:t>
      </w:r>
      <w:r>
        <w:rPr>
          <w:rFonts w:hint="eastAsia" w:ascii="Times New Roman" w:hAnsi="Times New Roman"/>
          <w:sz w:val="24"/>
        </w:rPr>
        <w:t xml:space="preserve">在上述实例中仍保留了主要的检测与覆盖优势。在</w:t>
      </w:r>
      <w:r>
        <w:rPr>
          <w:rFonts w:ascii="Times New Roman" w:hAnsi="Times New Roman"/>
          <w:sz w:val="24"/>
        </w:rPr>
        <w:t xml:space="preserve"> 9PQM、9UWI </w:t>
      </w:r>
      <w:r>
        <w:rPr>
          <w:rFonts w:hint="eastAsia" w:ascii="Times New Roman" w:hAnsi="Times New Roman"/>
          <w:sz w:val="24"/>
        </w:rPr>
        <w:t xml:space="preserve">和</w:t>
      </w:r>
      <w:r>
        <w:rPr>
          <w:rFonts w:ascii="Times New Roman" w:hAnsi="Times New Roman"/>
          <w:sz w:val="24"/>
        </w:rPr>
        <w:t xml:space="preserve"> 9WUP </w:t>
      </w:r>
      <w:r>
        <w:rPr>
          <w:rFonts w:hint="eastAsia" w:ascii="Times New Roman" w:hAnsi="Times New Roman"/>
          <w:sz w:val="24"/>
        </w:rPr>
        <w:t xml:space="preserve">中，重建受体条件下的实例</w:t>
      </w:r>
      <w:r>
        <w:rPr>
          <w:rFonts w:ascii="Times New Roman" w:hAnsi="Times New Roman"/>
          <w:sz w:val="24"/>
        </w:rPr>
        <w:t xml:space="preserve"> Dice </w:t>
      </w:r>
      <w:r>
        <w:rPr>
          <w:rFonts w:hint="eastAsia" w:ascii="Times New Roman" w:hAnsi="Times New Roman"/>
          <w:sz w:val="24"/>
        </w:rPr>
        <w:t xml:space="preserve">分别为</w:t>
      </w:r>
      <w:r>
        <w:rPr>
          <w:rFonts w:ascii="Times New Roman" w:hAnsi="Times New Roman"/>
          <w:sz w:val="24"/>
        </w:rPr>
        <w:t xml:space="preserve"> 0.816、0.848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0.715，均与真实受体条件下的结果接近，并高于</w:t>
      </w:r>
      <w:r>
        <w:rPr>
          <w:rFonts w:ascii="Times New Roman" w:hAnsi="Times New Roman"/>
          <w:sz w:val="24"/>
        </w:rPr>
        <w:t xml:space="preserve"> </w:t>
      </w:r>
      <w:r>
        <w:rPr>
          <w:rFonts w:hint="eastAsia" w:ascii="Times New Roman" w:hAnsi="Times New Roman"/>
          <w:sz w:val="24"/>
        </w:rPr>
        <w:t xml:space="preserve">Emap2lig-Find（图</w:t>
      </w:r>
      <w:r>
        <w:rPr>
          <w:rFonts w:ascii="Times New Roman" w:hAnsi="Times New Roman"/>
          <w:sz w:val="24"/>
        </w:rPr>
        <w:t xml:space="preserve"> </w:t>
      </w:r>
      <w:r>
        <w:rPr>
          <w:rFonts w:hint="eastAsia" w:ascii="Times New Roman" w:hAnsi="Times New Roman"/>
          <w:sz w:val="24"/>
        </w:rPr>
        <w:t xml:space="preserve">3a–c）。9RMI</w:t>
      </w:r>
      <w:r>
        <w:rPr>
          <w:rFonts w:ascii="Times New Roman" w:hAnsi="Times New Roman"/>
          <w:sz w:val="24"/>
        </w:rPr>
        <w:t xml:space="preserve"> </w:t>
      </w:r>
      <w:r>
        <w:rPr>
          <w:rFonts w:hint="eastAsia" w:ascii="Times New Roman" w:hAnsi="Times New Roman"/>
          <w:sz w:val="24"/>
        </w:rPr>
        <w:t xml:space="preserve">则显示了受体替换后可能出现的精度损失：预测区域向配体以外扩展，精确率由</w:t>
      </w:r>
      <w:r>
        <w:rPr>
          <w:rFonts w:ascii="Times New Roman" w:hAnsi="Times New Roman"/>
          <w:sz w:val="24"/>
        </w:rPr>
        <w:t xml:space="preserve"> 0.607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0.396，Dice</w:t>
      </w:r>
      <w:r>
        <w:rPr>
          <w:rFonts w:ascii="Times New Roman" w:hAnsi="Times New Roman"/>
          <w:sz w:val="24"/>
        </w:rPr>
        <w:t xml:space="preserve"> </w:t>
      </w:r>
      <w:r>
        <w:rPr>
          <w:rFonts w:hint="eastAsia" w:ascii="Times New Roman" w:hAnsi="Times New Roman"/>
          <w:sz w:val="24"/>
        </w:rPr>
        <w:t xml:space="preserve">由</w:t>
      </w:r>
      <w:r>
        <w:rPr>
          <w:rFonts w:ascii="Times New Roman" w:hAnsi="Times New Roman"/>
          <w:sz w:val="24"/>
        </w:rPr>
        <w:t xml:space="preserve"> 0.719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0.532（图</w:t>
      </w:r>
      <w:r>
        <w:rPr>
          <w:rFonts w:ascii="Times New Roman" w:hAnsi="Times New Roman"/>
          <w:sz w:val="24"/>
        </w:rPr>
        <w:t xml:space="preserve"> </w:t>
      </w:r>
      <w:r>
        <w:rPr>
          <w:rFonts w:hint="eastAsia" w:ascii="Times New Roman" w:hAnsi="Times New Roman"/>
          <w:sz w:val="24"/>
        </w:rPr>
        <w:t xml:space="preserve">3d）。尽管如此，该预测仍覆盖了</w:t>
      </w:r>
      <w:r>
        <w:rPr>
          <w:rFonts w:ascii="Times New Roman" w:hAnsi="Times New Roman"/>
          <w:sz w:val="24"/>
        </w:rPr>
        <w:t xml:space="preserve"> 81.0% </w:t>
      </w:r>
      <w:r>
        <w:rPr>
          <w:rFonts w:hint="eastAsia" w:ascii="Times New Roman" w:hAnsi="Times New Roman"/>
          <w:sz w:val="24"/>
        </w:rPr>
        <w:t xml:space="preserve">的真实配体区域，Dice</w:t>
      </w:r>
      <w:r>
        <w:rPr>
          <w:rFonts w:ascii="Times New Roman" w:hAnsi="Times New Roman"/>
          <w:sz w:val="24"/>
        </w:rPr>
        <w:t xml:space="preserve"> </w:t>
      </w:r>
      <w:r>
        <w:rPr>
          <w:rFonts w:hint="eastAsia" w:ascii="Times New Roman" w:hAnsi="Times New Roman"/>
          <w:sz w:val="24"/>
        </w:rPr>
        <w:t xml:space="preserve">也高于</w:t>
      </w:r>
      <w:r>
        <w:rPr>
          <w:rFonts w:ascii="Times New Roman" w:hAnsi="Times New Roman"/>
          <w:sz w:val="24"/>
        </w:rPr>
        <w:t xml:space="preserve"> Emap2lig-Find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0.131。因此，在这四个实例中，Find</w:t>
      </w:r>
      <w:r>
        <w:rPr>
          <w:rFonts w:ascii="Times New Roman" w:hAnsi="Times New Roman"/>
          <w:sz w:val="24"/>
        </w:rPr>
        <w:t xml:space="preserve"> </w:t>
      </w:r>
      <w:r>
        <w:rPr>
          <w:rFonts w:hint="eastAsia" w:ascii="Times New Roman" w:hAnsi="Times New Roman"/>
          <w:sz w:val="24"/>
        </w:rPr>
        <w:t xml:space="preserve">在缺少真实受体结构并使用</w:t>
      </w:r>
      <w:r>
        <w:rPr>
          <w:rFonts w:ascii="Times New Roman" w:hAnsi="Times New Roman"/>
          <w:sz w:val="24"/>
        </w:rPr>
        <w:t xml:space="preserve"> CryoAtom2 </w:t>
      </w:r>
      <w:r>
        <w:rPr>
          <w:rFonts w:hint="eastAsia" w:ascii="Times New Roman" w:hAnsi="Times New Roman"/>
          <w:sz w:val="24"/>
        </w:rPr>
        <w:t xml:space="preserve">自动预测的受体结构时，尽管部分区域的预测效果有所下降，但仍能保持较好的检测表现；测试集整体上的性能比较见图</w:t>
      </w:r>
      <w:r>
        <w:rPr>
          <w:rFonts w:ascii="Times New Roman" w:hAnsi="Times New Roman"/>
          <w:sz w:val="24"/>
        </w:rPr>
        <w:t xml:space="preserve"> 2。</w:t>
      </w:r>
    </w:p>
    <w:p>
      <w:pPr>
        <w:pStyle w:val="CaptionedFigure"/>
        <w:keepNext/>
        <w:spacing w:line="480" w:lineRule="auto"/>
        <w:ind w:firstLine="0"/>
        <w:jc w:val="center"/>
      </w:pPr>
      <w:r>
        <w:rPr>
          <w:rFonts w:ascii="Times New Roman" w:hAnsi="Times New Roman"/>
          <w:sz w:val="24"/>
        </w:rPr>
        <w:drawing>
          <wp:inline>
            <wp:extent cx="5733415" cy="7082454"/>
            <wp:effectExtent b="0" l="0" r="0" t="0"/>
            <wp:docPr descr="图 3｜不同受体条件下的小分子区域检测。a–d 依次为 9PQM 中的 ATPγS（AGS，A:401）、9UWI 中的胆固醇（CLR，B:502）、9WUP 中的 NADPH（NDP，A:1104）和 9RMI 中的 ADP（C:401）。每行左侧为复合物整体并叠加 Find 在真实受体条件下检出的小分子区域，框选一个配体结合位点；右侧上排从左至右为真实受体、CryoAtom2 受体、真实配体及其对应的真实 ligand area；下排分别为使用真实受体的 Find、使用 CryoAtom2 预测受体的 Find 和 Emap2lig 的预测结果，它们均显示同一真实配体和实验密度，Find 两格另显示真实受体或 CryoAtom2 预测受体。每例六格共用朝向和尺度。浅绿为受体，灰色网格为实验密度，橙色为配体碳原子，其他原子按元素着色；蓝色包络为所选预测区域，浅灰蓝为真实标注区域。" title="MDPPTFIG_eJydUsuKFDEU_ZWi1k6nn45djAPSo25GaQR3gSaTSlXFrkpCkn6IunQGQXEjs3HlSjfqXkG_pmfmM7y3Uv0YFBQLipzce-65rzyLDfNFnETx5bvvq_c_iPMsF53Vy88XH05Xb79efTxdvT6fzLstY_wyvhHFVjhdzkWKMaOE0sdOWEdpZzDsDCk9Em7qtaH06su3i_OzqzevLj_9pDSIU_pXdcUqgcqBuJfpmeXMib2KSYX-itnpzCBjsN_r9TuD5X77Vrc_6D8_MJIn8EfLqlQuYbdpXHhvEkIcL0TFXEsbocCZaVsxD1ebk9SyhVR5VZJuu32TYBYaNwqg9T8aEOZnVmxk7D-J6CyTXBxpPquE8kHJipJ5qZUrpHE0Pqw7VPOx5GMbLvzhfGyjVDiOWUYJqZdB6l2QZhVkdxPEi8pAm2oGIdL4SSZzKNZNOrmw4smQkWCYtPHrtYzKoRGZgnq3DQjXA3i87vHwgGzq2JYUCmQ4wWPNpy5SelQwlYs71upFIVjqQKSDemuHM4L7YATNbehOgqBKfhvCSSnNPVmWmBFxHR8AS5y3wvMCYQacR5Cl9l-7bEjkuh7enIEJnywe6BQbZzOvsUKWLDNb4QmLi5bgwek8DWetCXZ0i6WPOPqb5wosjrTm1TZkYNXnWtRY5-8LXUUIgG2h0pCWzY9d4G7Rmo1-pUPpZAtZUqpoASrDQXcQVP7Iwr3cVWlt3WCWeCbLtXkXl6qZF06ogfAfxi9-AcRHj4w" id="19" name="Picture"/>
            <a:graphic>
              <a:graphicData uri="http://schemas.openxmlformats.org/drawingml/2006/picture">
                <pic:pic>
                  <pic:nvPicPr>
                    <pic:cNvPr descr="C:/Users/15919/Desktop/论文草稿/temp/manuscript_figures_1gerej9a/figure_000003.png" id="20" name="Picture"/>
                    <pic:cNvPicPr>
                      <a:picLocks noChangeArrowheads="1" noChangeAspect="1"/>
                    </pic:cNvPicPr>
                  </pic:nvPicPr>
                  <pic:blipFill>
                    <a:blip r:embed="rId18"/>
                    <a:stretch>
                      <a:fillRect/>
                    </a:stretch>
                  </pic:blipFill>
                  <pic:spPr bwMode="auto">
                    <a:xfrm>
                      <a:off x="0" y="0"/>
                      <a:ext cx="5733415" cy="7082454"/>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w:t>
      </w:r>
      <w:r>
        <w:rPr>
          <w:rFonts w:ascii="Times New Roman" w:hAnsi="Times New Roman"/>
          <w:sz w:val="24"/>
        </w:rPr>
        <w:t xml:space="preserve"> </w:t>
      </w:r>
      <w:r>
        <w:rPr>
          <w:rFonts w:hint="eastAsia" w:ascii="Times New Roman" w:hAnsi="Times New Roman"/>
          <w:sz w:val="24"/>
        </w:rPr>
        <w:t xml:space="preserve">3｜不同受体条件下的小分子区域检测。a–d</w:t>
      </w:r>
      <w:r>
        <w:rPr>
          <w:rFonts w:ascii="Times New Roman" w:hAnsi="Times New Roman"/>
          <w:sz w:val="24"/>
        </w:rPr>
        <w:t xml:space="preserve"> </w:t>
      </w:r>
      <w:r>
        <w:rPr>
          <w:rFonts w:hint="eastAsia" w:ascii="Times New Roman" w:hAnsi="Times New Roman"/>
          <w:sz w:val="24"/>
        </w:rPr>
        <w:t xml:space="preserve">依次为</w:t>
      </w:r>
      <w:r>
        <w:rPr>
          <w:rFonts w:ascii="Times New Roman" w:hAnsi="Times New Roman"/>
          <w:sz w:val="24"/>
        </w:rPr>
        <w:t xml:space="preserve"> 9PQM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ATPγS（AGS，A:401）、9UWI</w:t>
      </w:r>
      <w:r>
        <w:rPr>
          <w:rFonts w:ascii="Times New Roman" w:hAnsi="Times New Roman"/>
          <w:sz w:val="24"/>
        </w:rPr>
        <w:t xml:space="preserve"> </w:t>
      </w:r>
      <w:r>
        <w:rPr>
          <w:rFonts w:hint="eastAsia" w:ascii="Times New Roman" w:hAnsi="Times New Roman"/>
          <w:sz w:val="24"/>
        </w:rPr>
        <w:t xml:space="preserve">中的胆固醇（CLR，B:502）、9WUP</w:t>
      </w:r>
      <w:r>
        <w:rPr>
          <w:rFonts w:ascii="Times New Roman" w:hAnsi="Times New Roman"/>
          <w:sz w:val="24"/>
        </w:rPr>
        <w:t xml:space="preserve">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NADPH（NDP，A:1104）和</w:t>
      </w:r>
      <w:r>
        <w:rPr>
          <w:rFonts w:ascii="Times New Roman" w:hAnsi="Times New Roman"/>
          <w:sz w:val="24"/>
        </w:rPr>
        <w:t xml:space="preserve"> 9RMI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ADP（C:401）。每行左侧为复合物整体并叠加</w:t>
      </w:r>
      <w:r>
        <w:rPr>
          <w:rFonts w:ascii="Times New Roman" w:hAnsi="Times New Roman"/>
          <w:sz w:val="24"/>
        </w:rPr>
        <w:t xml:space="preserve"> Find </w:t>
      </w:r>
      <w:r>
        <w:rPr>
          <w:rFonts w:hint="eastAsia" w:ascii="Times New Roman" w:hAnsi="Times New Roman"/>
          <w:sz w:val="24"/>
        </w:rPr>
        <w:t xml:space="preserve">在真实受体条件下检出的小分子区域，框选一个配体结合位点；右侧上排从左至右为真实受体、CryoAtom2</w:t>
      </w:r>
      <w:r>
        <w:rPr>
          <w:rFonts w:ascii="Times New Roman" w:hAnsi="Times New Roman"/>
          <w:sz w:val="24"/>
        </w:rPr>
        <w:t xml:space="preserve"> </w:t>
      </w:r>
      <w:r>
        <w:rPr>
          <w:rFonts w:hint="eastAsia" w:ascii="Times New Roman" w:hAnsi="Times New Roman"/>
          <w:sz w:val="24"/>
        </w:rPr>
        <w:t xml:space="preserve">受体、真实配体及其对应的真实</w:t>
      </w:r>
      <w:r>
        <w:rPr>
          <w:rFonts w:ascii="Times New Roman" w:hAnsi="Times New Roman"/>
          <w:sz w:val="24"/>
        </w:rPr>
        <w:t xml:space="preserve"> ligand </w:t>
      </w:r>
      <w:r>
        <w:rPr>
          <w:rFonts w:hint="eastAsia" w:ascii="Times New Roman" w:hAnsi="Times New Roman"/>
          <w:sz w:val="24"/>
        </w:rPr>
        <w:t xml:space="preserve">area；下排分别为使用真实受体的</w:t>
      </w:r>
      <w:r>
        <w:rPr>
          <w:rFonts w:ascii="Times New Roman" w:hAnsi="Times New Roman"/>
          <w:sz w:val="24"/>
        </w:rPr>
        <w:t xml:space="preserve"> </w:t>
      </w:r>
      <w:r>
        <w:rPr>
          <w:rFonts w:hint="eastAsia" w:ascii="Times New Roman" w:hAnsi="Times New Roman"/>
          <w:sz w:val="24"/>
        </w:rPr>
        <w:t xml:space="preserve">Find、使用</w:t>
      </w:r>
      <w:r>
        <w:rPr>
          <w:rFonts w:ascii="Times New Roman" w:hAnsi="Times New Roman"/>
          <w:sz w:val="24"/>
        </w:rPr>
        <w:t xml:space="preserve"> CryoAtom2 </w:t>
      </w:r>
      <w:r>
        <w:rPr>
          <w:rFonts w:hint="eastAsia" w:ascii="Times New Roman" w:hAnsi="Times New Roman"/>
          <w:sz w:val="24"/>
        </w:rPr>
        <w:t xml:space="preserve">预测受体的</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Emap2lig </w:t>
      </w:r>
      <w:r>
        <w:rPr>
          <w:rFonts w:hint="eastAsia" w:ascii="Times New Roman" w:hAnsi="Times New Roman"/>
          <w:sz w:val="24"/>
        </w:rPr>
        <w:t xml:space="preserve">的预测结果，它们均显示同一真实配体和实验密度，Find</w:t>
      </w:r>
      <w:r>
        <w:rPr>
          <w:rFonts w:ascii="Times New Roman" w:hAnsi="Times New Roman"/>
          <w:sz w:val="24"/>
        </w:rPr>
        <w:t xml:space="preserve"> </w:t>
      </w:r>
      <w:r>
        <w:rPr>
          <w:rFonts w:hint="eastAsia" w:ascii="Times New Roman" w:hAnsi="Times New Roman"/>
          <w:sz w:val="24"/>
        </w:rPr>
        <w:t xml:space="preserve">两格另显示真实受体或</w:t>
      </w:r>
      <w:r>
        <w:rPr>
          <w:rFonts w:ascii="Times New Roman" w:hAnsi="Times New Roman"/>
          <w:sz w:val="24"/>
        </w:rPr>
        <w:t xml:space="preserve"> CryoAtom2 </w:t>
      </w:r>
      <w:r>
        <w:rPr>
          <w:rFonts w:hint="eastAsia" w:ascii="Times New Roman" w:hAnsi="Times New Roman"/>
          <w:sz w:val="24"/>
        </w:rPr>
        <w:t xml:space="preserve">预测受体。每例六格共用朝向和尺度。浅绿为受体，灰色网格为实验密度，橙色为配体碳原子，其他原子按元素着色；蓝色包络为所选预测区域，浅灰蓝为真实标注区域。</w:t>
      </w:r>
    </w:p>
    <w:bookmarkEnd w:id="21"/>
    <w:bookmarkEnd w:id="22"/>
    <w:bookmarkStart w:id="41" w:name="stage2配体身份识别"/>
    <w:p>
      <w:pPr>
        <w:pStyle w:val="Heading2"/>
        <w:keepNext/>
        <w:spacing w:line="480" w:lineRule="auto"/>
        <w:ind w:firstLine="0"/>
      </w:pPr>
      <w:r>
        <w:rPr>
          <w:rFonts w:hint="eastAsia" w:ascii="Times New Roman" w:hAnsi="Times New Roman"/>
          <w:sz w:val="24"/>
        </w:rPr>
        <w:t xml:space="preserve">Stage2：配体身份识别</w:t>
      </w:r>
    </w:p>
    <w:p>
      <w:pPr>
        <w:pStyle w:val="FirstParagraph"/>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将</w:t>
      </w:r>
      <w:r>
        <w:rPr>
          <w:rFonts w:ascii="Times New Roman" w:hAnsi="Times New Roman"/>
          <w:sz w:val="24"/>
        </w:rPr>
        <w:t xml:space="preserve"> Find </w:t>
      </w:r>
      <w:r>
        <w:rPr>
          <w:rFonts w:hint="eastAsia" w:ascii="Times New Roman" w:hAnsi="Times New Roman"/>
          <w:sz w:val="24"/>
        </w:rPr>
        <w:t xml:space="preserve">给出的候选区域与同一</w:t>
      </w:r>
      <w:r>
        <w:rPr>
          <w:rFonts w:ascii="Times New Roman" w:hAnsi="Times New Roman"/>
          <w:sz w:val="24"/>
        </w:rPr>
        <w:t xml:space="preserve"> PDB </w:t>
      </w:r>
      <w:r>
        <w:rPr>
          <w:rFonts w:hint="eastAsia" w:ascii="Times New Roman" w:hAnsi="Times New Roman"/>
          <w:sz w:val="24"/>
        </w:rPr>
        <w:t xml:space="preserve">内的候选</w:t>
      </w:r>
      <w:r>
        <w:rPr>
          <w:rFonts w:ascii="Times New Roman" w:hAnsi="Times New Roman"/>
          <w:sz w:val="24"/>
        </w:rPr>
        <w:t xml:space="preserve"> SMILES </w:t>
      </w:r>
      <w:r>
        <w:rPr>
          <w:rFonts w:hint="eastAsia" w:ascii="Times New Roman" w:hAnsi="Times New Roman"/>
          <w:sz w:val="24"/>
        </w:rPr>
        <w:t xml:space="preserve">匹配。我们在完整的</w:t>
      </w:r>
      <w:r>
        <w:rPr>
          <w:rFonts w:ascii="Times New Roman" w:hAnsi="Times New Roman"/>
          <w:sz w:val="24"/>
        </w:rPr>
        <w:t xml:space="preserve"> 179-PDB </w:t>
      </w:r>
      <w:r>
        <w:rPr>
          <w:rFonts w:hint="eastAsia" w:ascii="Times New Roman" w:hAnsi="Times New Roman"/>
          <w:sz w:val="24"/>
        </w:rPr>
        <w:t xml:space="preserve">测试集上比较四个输入变体：融合体素与候选特征的</w:t>
      </w:r>
      <w:r>
        <w:rPr>
          <w:rFonts w:ascii="Times New Roman" w:hAnsi="Times New Roman"/>
          <w:sz w:val="24"/>
        </w:rPr>
        <w:t xml:space="preserve"> strongest-1、106 </w:t>
      </w:r>
      <w:r>
        <w:rPr>
          <w:rFonts w:hint="eastAsia" w:ascii="Times New Roman" w:hAnsi="Times New Roman"/>
          <w:sz w:val="24"/>
        </w:rPr>
        <w:t xml:space="preserve">通道体素模型</w:t>
      </w:r>
      <w:r>
        <w:rPr>
          <w:rFonts w:ascii="Times New Roman" w:hAnsi="Times New Roman"/>
          <w:sz w:val="24"/>
        </w:rPr>
        <w:t xml:space="preserve"> </w:t>
      </w:r>
      <w:r>
        <w:rPr>
          <w:rFonts w:hint="eastAsia" w:ascii="Times New Roman" w:hAnsi="Times New Roman"/>
          <w:sz w:val="24"/>
        </w:rPr>
        <w:t xml:space="preserve">density_only-106、单通道实验密度模型</w:t>
      </w:r>
      <w:r>
        <w:rPr>
          <w:rFonts w:ascii="Times New Roman" w:hAnsi="Times New Roman"/>
          <w:sz w:val="24"/>
        </w:rPr>
        <w:t xml:space="preserve"> </w:t>
      </w:r>
      <w:r>
        <w:rPr>
          <w:rFonts w:hint="eastAsia" w:ascii="Times New Roman" w:hAnsi="Times New Roman"/>
          <w:sz w:val="24"/>
        </w:rPr>
        <w:t xml:space="preserve">density_only-0，以及仅使用受体原子特征的</w:t>
      </w:r>
      <w:r>
        <w:rPr>
          <w:rFonts w:ascii="Times New Roman" w:hAnsi="Times New Roman"/>
          <w:sz w:val="24"/>
        </w:rPr>
        <w:t xml:space="preserve"> </w:t>
      </w:r>
      <w:r>
        <w:rPr>
          <w:rFonts w:hint="eastAsia" w:ascii="Times New Roman" w:hAnsi="Times New Roman"/>
          <w:sz w:val="24"/>
        </w:rPr>
        <w:t xml:space="preserve">pocket_only-0。真实受体条件下，strongest-1</w:t>
      </w:r>
      <w:r>
        <w:rPr>
          <w:rFonts w:ascii="Times New Roman" w:hAnsi="Times New Roman"/>
          <w:sz w:val="24"/>
        </w:rPr>
        <w:t xml:space="preserve"> </w:t>
      </w:r>
      <w:r>
        <w:rPr>
          <w:rFonts w:hint="eastAsia" w:ascii="Times New Roman" w:hAnsi="Times New Roman"/>
          <w:sz w:val="24"/>
        </w:rPr>
        <w:t xml:space="preserve">的前景</w:t>
      </w:r>
      <w:r>
        <w:rPr>
          <w:rFonts w:ascii="Times New Roman" w:hAnsi="Times New Roman"/>
          <w:sz w:val="24"/>
        </w:rPr>
        <w:t xml:space="preserve"> F1 </w:t>
      </w:r>
      <w:r>
        <w:rPr>
          <w:rFonts w:hint="eastAsia" w:ascii="Times New Roman" w:hAnsi="Times New Roman"/>
          <w:sz w:val="24"/>
        </w:rPr>
        <w:t xml:space="preserve">为</w:t>
      </w:r>
      <w:r>
        <w:rPr>
          <w:rFonts w:ascii="Times New Roman" w:hAnsi="Times New Roman"/>
          <w:sz w:val="24"/>
        </w:rPr>
        <w:t xml:space="preserve"> </w:t>
      </w:r>
      <w:r>
        <w:rPr>
          <w:rFonts w:hint="eastAsia" w:ascii="Times New Roman" w:hAnsi="Times New Roman"/>
          <w:sz w:val="24"/>
        </w:rPr>
        <w:t xml:space="preserve">0.860，SMILES</w:t>
      </w:r>
      <w:r>
        <w:rPr>
          <w:rFonts w:ascii="Times New Roman" w:hAnsi="Times New Roman"/>
          <w:sz w:val="24"/>
        </w:rPr>
        <w:t xml:space="preserve"> </w:t>
      </w:r>
      <w:r>
        <w:rPr>
          <w:rFonts w:hint="eastAsia" w:ascii="Times New Roman" w:hAnsi="Times New Roman"/>
          <w:sz w:val="24"/>
        </w:rPr>
        <w:t xml:space="preserve">总体准确率为</w:t>
      </w:r>
      <w:r>
        <w:rPr>
          <w:rFonts w:ascii="Times New Roman" w:hAnsi="Times New Roman"/>
          <w:sz w:val="24"/>
        </w:rPr>
        <w:t xml:space="preserve"> </w:t>
      </w:r>
      <w:r>
        <w:rPr>
          <w:rFonts w:hint="eastAsia" w:ascii="Times New Roman" w:hAnsi="Times New Roman"/>
          <w:sz w:val="24"/>
        </w:rPr>
        <w:t xml:space="preserve">1,087/1,238（87.8%）；density_only-106</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0.841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1,036/1,238（83.7%）。使用</w:t>
      </w:r>
      <w:r>
        <w:rPr>
          <w:rFonts w:ascii="Times New Roman" w:hAnsi="Times New Roman"/>
          <w:sz w:val="24"/>
        </w:rPr>
        <w:t xml:space="preserve"> CryoAtom2 </w:t>
      </w:r>
      <w:r>
        <w:rPr>
          <w:rFonts w:hint="eastAsia" w:ascii="Times New Roman" w:hAnsi="Times New Roman"/>
          <w:sz w:val="24"/>
        </w:rPr>
        <w:t xml:space="preserve">重建受体后，两者的总体身份准确率分别为</w:t>
      </w:r>
      <w:r>
        <w:rPr>
          <w:rFonts w:ascii="Times New Roman" w:hAnsi="Times New Roman"/>
          <w:sz w:val="24"/>
        </w:rPr>
        <w:t xml:space="preserve"> </w:t>
      </w:r>
      <w:r>
        <w:rPr>
          <w:rFonts w:hint="eastAsia" w:ascii="Times New Roman" w:hAnsi="Times New Roman"/>
          <w:sz w:val="24"/>
        </w:rPr>
        <w:t xml:space="preserve">1,004/1,160（86.6%）和</w:t>
      </w:r>
      <w:r>
        <w:rPr>
          <w:rFonts w:ascii="Times New Roman" w:hAnsi="Times New Roman"/>
          <w:sz w:val="24"/>
        </w:rPr>
        <w:t xml:space="preserve"> </w:t>
      </w:r>
      <w:r>
        <w:rPr>
          <w:rFonts w:hint="eastAsia" w:ascii="Times New Roman" w:hAnsi="Times New Roman"/>
          <w:sz w:val="24"/>
        </w:rPr>
        <w:t xml:space="preserve">993/1,160（85.6%）（图4、5）。小分子和金属离子的匹配通常高于糖类；肽类仅有一个测试候选，不据此推断类别泛化能力。</w:t>
      </w:r>
    </w:p>
    <w:p>
      <w:pPr>
        <w:pStyle w:val="CaptionedFigure"/>
        <w:keepNext/>
        <w:spacing w:line="480" w:lineRule="auto"/>
        <w:ind w:firstLine="0"/>
        <w:jc w:val="center"/>
      </w:pPr>
      <w:r>
        <w:rPr>
          <w:rFonts w:ascii="Times New Roman" w:hAnsi="Times New Roman"/>
          <w:sz w:val="24"/>
        </w:rPr>
        <w:drawing>
          <wp:inline>
            <wp:extent cx="5733415" cy="4551267"/>
            <wp:effectExtent b="0" l="0" r="0" t="0"/>
            <wp:docPr descr="图4 | 真实受体条件下的 Match 模型变体比较。六轴依次显示冻结 validation 阈值下的前景 F1、总体及小分子、糖、金属离子、肽类的 SMILES 匹配准确率。四个 Matcher 变体使用完整 held_out_test_0 中的 selected 候选；身份准确率仅以真实前景且身份受支持的候选为分母。肽类只有一个样本。EMERALD-ID 的菱形仅表示另一组小分子已知位点的 Top-1 准确率，不连成六轴轮廓。雷达径向刻度从 30% 起。" title="MDPPTFIG_eJydUsuO0zAU_ZUoa6ZuOs2MGg2VUAfYDKhCYmepuuM4iWliW7b7QMAasWAFYgNizYoPYCT4GqbzGVzH6WOERkJEinzuvcfnvvwq1uCqOIvizcer359_Euug5IPN1Yfrr1_Q7mnt1vG9KDbcqnrJc0-dZJQ-t9xYSpN0lIwoPed27pSm9Ob7j-tPb2_ev9t8-0Vp0KT0LlEJDfeCIX5kIAdzZDjUPtiAmS-0D6enx8fDJF0P0zQZnJy-PtOCZfhH66aWNoP7NK6c0xkhllW8AdtTmksMFso04NA0JckNrIQsm5oM-v0T0oCQNO4UUOt_NPCaWxi-kzH_JKKKQjB-rtii4dIFJcNrcEJJWwltaTxuO5TLqWBTEwz2dDk1Uc4t81kmGWkXQNr5k2785HD6xPFGY5tygVeEdrNClFisnSUlN_zFCEhwzPr-G_a0LLERkaP6IEXkd4N4uu1xfEZ2dexLCgWCn-CFYnMbSTWpQJb8gTFqVXHILYokXm8bsJozF5youb96kCCokr-GcFkL_UjUtc_ocXs_AMisM9yxysMCOc8wSxu_ZexI5Laet6zGCV-unqjcNw4Lp3yFkK0L0_gTFxetMdLHbl6Gs9VEvw_ztYuYj3fPFVnM07pX25GR1Z5bUW2se8xVE3mAbIOVhrSwvLCBu0dbto9LFUonewhZLaMVqoxSv8M7WX4vD2XeencYMgei3roPcS27efkJdRD_cfzmD_jRhJg" id="24" name="Picture"/>
            <a:graphic>
              <a:graphicData uri="http://schemas.openxmlformats.org/drawingml/2006/picture">
                <pic:pic>
                  <pic:nvPicPr>
                    <pic:cNvPr descr="C:/Users/15919/Desktop/论文草稿/temp/manuscript_figures_1gerej9a/figure_000004.png" id="25" name="Picture"/>
                    <pic:cNvPicPr>
                      <a:picLocks noChangeArrowheads="1" noChangeAspect="1"/>
                    </pic:cNvPicPr>
                  </pic:nvPicPr>
                  <pic:blipFill>
                    <a:blip r:embed="rId23"/>
                    <a:stretch>
                      <a:fillRect/>
                    </a:stretch>
                  </pic:blipFill>
                  <pic:spPr bwMode="auto">
                    <a:xfrm>
                      <a:off x="0" y="0"/>
                      <a:ext cx="5733415" cy="4551267"/>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图4</w:t>
      </w:r>
      <w:r>
        <w:rPr>
          <w:rFonts w:ascii="Times New Roman" w:hAnsi="Times New Roman"/>
          <w:sz w:val="24"/>
        </w:rPr>
        <w:t xml:space="preserve"> | </w:t>
      </w:r>
      <w:r>
        <w:rPr>
          <w:rFonts w:hint="eastAsia" w:ascii="Times New Roman" w:hAnsi="Times New Roman"/>
          <w:sz w:val="24"/>
        </w:rPr>
        <w:t xml:space="preserve">真实受体条件下的</w:t>
      </w:r>
      <w:r>
        <w:rPr>
          <w:rFonts w:ascii="Times New Roman" w:hAnsi="Times New Roman"/>
          <w:sz w:val="24"/>
        </w:rPr>
        <w:t xml:space="preserve"> Match </w:t>
      </w:r>
      <w:r>
        <w:rPr>
          <w:rFonts w:hint="eastAsia" w:ascii="Times New Roman" w:hAnsi="Times New Roman"/>
          <w:sz w:val="24"/>
        </w:rPr>
        <w:t xml:space="preserve">模型变体比较。六轴依次显示冻结</w:t>
      </w:r>
      <w:r>
        <w:rPr>
          <w:rFonts w:ascii="Times New Roman" w:hAnsi="Times New Roman"/>
          <w:sz w:val="24"/>
        </w:rPr>
        <w:t xml:space="preserve"> validation </w:t>
      </w:r>
      <w:r>
        <w:rPr>
          <w:rFonts w:hint="eastAsia" w:ascii="Times New Roman" w:hAnsi="Times New Roman"/>
          <w:sz w:val="24"/>
        </w:rPr>
        <w:t xml:space="preserve">阈值下的前景</w:t>
      </w:r>
      <w:r>
        <w:rPr>
          <w:rFonts w:ascii="Times New Roman" w:hAnsi="Times New Roman"/>
          <w:sz w:val="24"/>
        </w:rPr>
        <w:t xml:space="preserve"> </w:t>
      </w:r>
      <w:r>
        <w:rPr>
          <w:rFonts w:hint="eastAsia" w:ascii="Times New Roman" w:hAnsi="Times New Roman"/>
          <w:sz w:val="24"/>
        </w:rPr>
        <w:t xml:space="preserve">F1、总体及小分子、糖、金属离子、肽类的</w:t>
      </w:r>
      <w:r>
        <w:rPr>
          <w:rFonts w:ascii="Times New Roman" w:hAnsi="Times New Roman"/>
          <w:sz w:val="24"/>
        </w:rPr>
        <w:t xml:space="preserve"> SMILES </w:t>
      </w:r>
      <w:r>
        <w:rPr>
          <w:rFonts w:hint="eastAsia" w:ascii="Times New Roman" w:hAnsi="Times New Roman"/>
          <w:sz w:val="24"/>
        </w:rPr>
        <w:t xml:space="preserve">匹配准确率。四个</w:t>
      </w:r>
      <w:r>
        <w:rPr>
          <w:rFonts w:ascii="Times New Roman" w:hAnsi="Times New Roman"/>
          <w:sz w:val="24"/>
        </w:rPr>
        <w:t xml:space="preserve"> Matcher </w:t>
      </w:r>
      <w:r>
        <w:rPr>
          <w:rFonts w:hint="eastAsia" w:ascii="Times New Roman" w:hAnsi="Times New Roman"/>
          <w:sz w:val="24"/>
        </w:rPr>
        <w:t xml:space="preserve">变体使用完整</w:t>
      </w:r>
      <w:r>
        <w:rPr>
          <w:rFonts w:ascii="Times New Roman" w:hAnsi="Times New Roman"/>
          <w:sz w:val="24"/>
        </w:rPr>
        <w:t xml:space="preserve"> held_out_test_0 </w:t>
      </w:r>
      <w:r>
        <w:rPr>
          <w:rFonts w:hint="eastAsia" w:ascii="Times New Roman" w:hAnsi="Times New Roman"/>
          <w:sz w:val="24"/>
        </w:rPr>
        <w:t xml:space="preserve">中的</w:t>
      </w:r>
      <w:r>
        <w:rPr>
          <w:rFonts w:ascii="Times New Roman" w:hAnsi="Times New Roman"/>
          <w:sz w:val="24"/>
        </w:rPr>
        <w:t xml:space="preserve"> selected </w:t>
      </w:r>
      <w:r>
        <w:rPr>
          <w:rFonts w:hint="eastAsia" w:ascii="Times New Roman" w:hAnsi="Times New Roman"/>
          <w:sz w:val="24"/>
        </w:rPr>
        <w:t xml:space="preserve">候选；身份准确率仅以真实前景且身份受支持的候选为分母。肽类只有一个样本。EMERALD-ID</w:t>
      </w:r>
      <w:r>
        <w:rPr>
          <w:rFonts w:ascii="Times New Roman" w:hAnsi="Times New Roman"/>
          <w:sz w:val="24"/>
        </w:rPr>
        <w:t xml:space="preserve"> </w:t>
      </w:r>
      <w:r>
        <w:rPr>
          <w:rFonts w:hint="eastAsia" w:ascii="Times New Roman" w:hAnsi="Times New Roman"/>
          <w:sz w:val="24"/>
        </w:rPr>
        <w:t xml:space="preserve">的菱形仅表示另一组小分子已知位点的</w:t>
      </w:r>
      <w:r>
        <w:rPr>
          <w:rFonts w:ascii="Times New Roman" w:hAnsi="Times New Roman"/>
          <w:sz w:val="24"/>
        </w:rPr>
        <w:t xml:space="preserve"> Top-1 </w:t>
      </w:r>
      <w:r>
        <w:rPr>
          <w:rFonts w:hint="eastAsia" w:ascii="Times New Roman" w:hAnsi="Times New Roman"/>
          <w:sz w:val="24"/>
        </w:rPr>
        <w:t xml:space="preserve">准确率，不连成六轴轮廓。雷达径向刻度从</w:t>
      </w:r>
      <w:r>
        <w:rPr>
          <w:rFonts w:ascii="Times New Roman" w:hAnsi="Times New Roman"/>
          <w:sz w:val="24"/>
        </w:rPr>
        <w:t xml:space="preserve"> 30% </w:t>
      </w:r>
      <w:r>
        <w:rPr>
          <w:rFonts w:hint="eastAsia" w:ascii="Times New Roman" w:hAnsi="Times New Roman"/>
          <w:sz w:val="24"/>
        </w:rPr>
        <w:t xml:space="preserve">起。</w:t>
      </w:r>
    </w:p>
    <w:p>
      <w:pPr>
        <w:pStyle w:val="CaptionedFigure"/>
        <w:keepNext/>
        <w:spacing w:line="480" w:lineRule="auto"/>
        <w:ind w:firstLine="0"/>
        <w:jc w:val="center"/>
      </w:pPr>
      <w:r>
        <w:rPr>
          <w:rFonts w:ascii="Times New Roman" w:hAnsi="Times New Roman"/>
          <w:sz w:val="24"/>
        </w:rPr>
        <w:drawing>
          <wp:inline>
            <wp:extent cx="5733415" cy="4369288"/>
            <wp:effectExtent b="0" l="0" r="0" t="0"/>
            <wp:docPr descr="图5 | CryoAtom2 受体条件下的 Match 模型变体比较。六轴与图4定义相同，使用相同的 179 个测试 PDB，但候选由 CryoAtom2 受体条件下的 Find 推理产生。肽类身份只有一个支持样本。EMERALD-ID 的单个菱形表示小分子已知位点准确率，不代表其他类别或前景检测。径向刻度从 30% 起。" title="MDPPTFIG_eJydUsuO0zAU_ZUoa6buYzq00VAJdYDNgCokdpaqO46TmCa2ZbttRsAasWAFYgNizYoPYCT4GqbzGVzH6WMESIhIkc_1OT73Yb-INbgiTqJ48_7q58fvxDrIeX9z9e768yeMO1q7Or4TxYZbVa546qXThNJnlhtLaW847o0pPeN24ZSm9Obrt-sPr2_evtl8-UFp8KT0b6YSKu4NA39kIAVzxMyl8mQFZrHUnh7eHQyOe8P6eHAy7o9GL0-1YAn-UV2V0iZwj8aFczohxLKCV2A7SnOJZKZMBQ5Dk5PUwFrIvCpJv9s9IRUISePWAb3-xwOPuaXhOxvzTyYqywTjZ4otKy5dcDK8BCeUtIXQlsaTpkO5mgk2MyFgT1YzE6XcMp9lmpDmAkgzf9KOnxxOnzheaWxTLvGI0G6eiRyLtfNezg1_PgYSNuZd_w07WubYiEjRvT9C5O8G8Wzb4-SU7OrYlxQKBD_Bc8UWNpJqWoDM-X1j1LrgkFo06Xm_LWE1Zy5souf-6EGC4Ep-G8JFKfRDUZY-o8fN-QAgsc5wxwoPM9Q8xSwNfyvYichtPx9ZjRO-WD9WqW8clk75CiGpM1P5FS8uqpHpYjeXYW08cd_TvHYR83z7XFHFvKx9ta0YVc26NdXGukdcVZEHqDZYaUgLq3MbtHu0VXteqlA62UNIShmt0WU87A-Dyx9V_l4eyLTZ3WFIHIhyu32IS9nOy0-ohfhP4le_AIkUhMk" id="27" name="Picture"/>
            <a:graphic>
              <a:graphicData uri="http://schemas.openxmlformats.org/drawingml/2006/picture">
                <pic:pic>
                  <pic:nvPicPr>
                    <pic:cNvPr descr="C:/Users/15919/Desktop/论文草稿/temp/manuscript_figures_1gerej9a/figure_000005.png" id="28" name="Picture"/>
                    <pic:cNvPicPr>
                      <a:picLocks noChangeArrowheads="1" noChangeAspect="1"/>
                    </pic:cNvPicPr>
                  </pic:nvPicPr>
                  <pic:blipFill>
                    <a:blip r:embed="rId26"/>
                    <a:stretch>
                      <a:fillRect/>
                    </a:stretch>
                  </pic:blipFill>
                  <pic:spPr bwMode="auto">
                    <a:xfrm>
                      <a:off x="0" y="0"/>
                      <a:ext cx="5733415" cy="4369288"/>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图5</w:t>
      </w:r>
      <w:r>
        <w:rPr>
          <w:rFonts w:ascii="Times New Roman" w:hAnsi="Times New Roman"/>
          <w:sz w:val="24"/>
        </w:rPr>
        <w:t xml:space="preserve"> | CryoAtom2 </w:t>
      </w:r>
      <w:r>
        <w:rPr>
          <w:rFonts w:hint="eastAsia" w:ascii="Times New Roman" w:hAnsi="Times New Roman"/>
          <w:sz w:val="24"/>
        </w:rPr>
        <w:t xml:space="preserve">受体条件下的</w:t>
      </w:r>
      <w:r>
        <w:rPr>
          <w:rFonts w:ascii="Times New Roman" w:hAnsi="Times New Roman"/>
          <w:sz w:val="24"/>
        </w:rPr>
        <w:t xml:space="preserve"> Match </w:t>
      </w:r>
      <w:r>
        <w:rPr>
          <w:rFonts w:hint="eastAsia" w:ascii="Times New Roman" w:hAnsi="Times New Roman"/>
          <w:sz w:val="24"/>
        </w:rPr>
        <w:t xml:space="preserve">模型变体比较。六轴与图4定义相同，使用相同的</w:t>
      </w:r>
      <w:r>
        <w:rPr>
          <w:rFonts w:ascii="Times New Roman" w:hAnsi="Times New Roman"/>
          <w:sz w:val="24"/>
        </w:rPr>
        <w:t xml:space="preserve"> 179 </w:t>
      </w:r>
      <w:r>
        <w:rPr>
          <w:rFonts w:hint="eastAsia" w:ascii="Times New Roman" w:hAnsi="Times New Roman"/>
          <w:sz w:val="24"/>
        </w:rPr>
        <w:t xml:space="preserve">个测试</w:t>
      </w:r>
      <w:r>
        <w:rPr>
          <w:rFonts w:ascii="Times New Roman" w:hAnsi="Times New Roman"/>
          <w:sz w:val="24"/>
        </w:rPr>
        <w:t xml:space="preserve"> </w:t>
      </w:r>
      <w:r>
        <w:rPr>
          <w:rFonts w:hint="eastAsia" w:ascii="Times New Roman" w:hAnsi="Times New Roman"/>
          <w:sz w:val="24"/>
        </w:rPr>
        <w:t xml:space="preserve">PDB，但候选由</w:t>
      </w:r>
      <w:r>
        <w:rPr>
          <w:rFonts w:ascii="Times New Roman" w:hAnsi="Times New Roman"/>
          <w:sz w:val="24"/>
        </w:rPr>
        <w:t xml:space="preserve"> CryoAtom2 </w:t>
      </w:r>
      <w:r>
        <w:rPr>
          <w:rFonts w:hint="eastAsia" w:ascii="Times New Roman" w:hAnsi="Times New Roman"/>
          <w:sz w:val="24"/>
        </w:rPr>
        <w:t xml:space="preserve">受体条件下的</w:t>
      </w:r>
      <w:r>
        <w:rPr>
          <w:rFonts w:ascii="Times New Roman" w:hAnsi="Times New Roman"/>
          <w:sz w:val="24"/>
        </w:rPr>
        <w:t xml:space="preserve"> Find </w:t>
      </w:r>
      <w:r>
        <w:rPr>
          <w:rFonts w:hint="eastAsia" w:ascii="Times New Roman" w:hAnsi="Times New Roman"/>
          <w:sz w:val="24"/>
        </w:rPr>
        <w:t xml:space="preserve">推理产生。肽类身份只有一个支持样本。EMERALD-ID</w:t>
      </w:r>
      <w:r>
        <w:rPr>
          <w:rFonts w:ascii="Times New Roman" w:hAnsi="Times New Roman"/>
          <w:sz w:val="24"/>
        </w:rPr>
        <w:t xml:space="preserve"> </w:t>
      </w:r>
      <w:r>
        <w:rPr>
          <w:rFonts w:hint="eastAsia" w:ascii="Times New Roman" w:hAnsi="Times New Roman"/>
          <w:sz w:val="24"/>
        </w:rPr>
        <w:t xml:space="preserve">的单个菱形表示小分子已知位点准确率，不代表其他类别或前景检测。径向刻度从</w:t>
      </w:r>
      <w:r>
        <w:rPr>
          <w:rFonts w:ascii="Times New Roman" w:hAnsi="Times New Roman"/>
          <w:sz w:val="24"/>
        </w:rPr>
        <w:t xml:space="preserve"> 30% </w:t>
      </w:r>
      <w:r>
        <w:rPr>
          <w:rFonts w:hint="eastAsia" w:ascii="Times New Roman" w:hAnsi="Times New Roman"/>
          <w:sz w:val="24"/>
        </w:rPr>
        <w:t xml:space="preserve">起。</w:t>
      </w:r>
    </w:p>
    <w:p>
      <w:pPr>
        <w:pStyle w:val="BodyText"/>
        <w:spacing w:line="480" w:lineRule="auto" w:after="120"/>
        <w:ind w:firstLine="480"/>
      </w:pPr>
      <w:r>
        <w:rPr>
          <w:rFonts w:hint="eastAsia" w:ascii="Times New Roman" w:hAnsi="Times New Roman"/>
          <w:sz w:val="24"/>
        </w:rPr>
        <w:t xml:space="preserve">随着</w:t>
      </w:r>
      <w:r>
        <w:rPr>
          <w:rFonts w:ascii="Times New Roman" w:hAnsi="Times New Roman"/>
          <w:sz w:val="24"/>
        </w:rPr>
        <w:t xml:space="preserve"> PDB </w:t>
      </w:r>
      <w:r>
        <w:rPr>
          <w:rFonts w:hint="eastAsia" w:ascii="Times New Roman" w:hAnsi="Times New Roman"/>
          <w:sz w:val="24"/>
        </w:rPr>
        <w:t xml:space="preserve">内候选</w:t>
      </w:r>
      <w:r>
        <w:rPr>
          <w:rFonts w:ascii="Times New Roman" w:hAnsi="Times New Roman"/>
          <w:sz w:val="24"/>
        </w:rPr>
        <w:t xml:space="preserve"> SMILES </w:t>
      </w:r>
      <w:r>
        <w:rPr>
          <w:rFonts w:hint="eastAsia" w:ascii="Times New Roman" w:hAnsi="Times New Roman"/>
          <w:sz w:val="24"/>
        </w:rPr>
        <w:t xml:space="preserve">数量增加，strongest-1</w:t>
      </w:r>
      <w:r>
        <w:rPr>
          <w:rFonts w:ascii="Times New Roman" w:hAnsi="Times New Roman"/>
          <w:sz w:val="24"/>
        </w:rPr>
        <w:t xml:space="preserve"> </w:t>
      </w:r>
      <w:r>
        <w:rPr>
          <w:rFonts w:hint="eastAsia" w:ascii="Times New Roman" w:hAnsi="Times New Roman"/>
          <w:sz w:val="24"/>
        </w:rPr>
        <w:t xml:space="preserve">的身份匹配更具挑战性（图6、7）。真实受体条件下，小分子准确率从双身份</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73/77，降至至少五种身份</w:t>
      </w:r>
      <w:r>
        <w:rPr>
          <w:rFonts w:ascii="Times New Roman" w:hAnsi="Times New Roman"/>
          <w:sz w:val="24"/>
        </w:rPr>
        <w:t xml:space="preserve"> PDB </w:t>
      </w:r>
      <w:r>
        <w:rPr>
          <w:rFonts w:hint="eastAsia" w:ascii="Times New Roman" w:hAnsi="Times New Roman"/>
          <w:sz w:val="24"/>
        </w:rPr>
        <w:t xml:space="preserve">中的</w:t>
      </w:r>
      <w:r>
        <w:rPr>
          <w:rFonts w:ascii="Times New Roman" w:hAnsi="Times New Roman"/>
          <w:sz w:val="24"/>
        </w:rPr>
        <w:t xml:space="preserve"> </w:t>
      </w:r>
      <w:r>
        <w:rPr>
          <w:rFonts w:hint="eastAsia" w:ascii="Times New Roman" w:hAnsi="Times New Roman"/>
          <w:sz w:val="24"/>
        </w:rPr>
        <w:t xml:space="preserve">6/11；糖类在相应分组中为</w:t>
      </w:r>
      <w:r>
        <w:rPr>
          <w:rFonts w:ascii="Times New Roman" w:hAnsi="Times New Roman"/>
          <w:sz w:val="24"/>
        </w:rPr>
        <w:t xml:space="preserve"> 14/17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72/138。金属离子在各分组保持较高准确率。单身份</w:t>
      </w:r>
      <w:r>
        <w:rPr>
          <w:rFonts w:ascii="Times New Roman" w:hAnsi="Times New Roman"/>
          <w:sz w:val="24"/>
        </w:rPr>
        <w:t xml:space="preserve"> PDB </w:t>
      </w:r>
      <w:r>
        <w:rPr>
          <w:rFonts w:hint="eastAsia" w:ascii="Times New Roman" w:hAnsi="Times New Roman"/>
          <w:sz w:val="24"/>
        </w:rPr>
        <w:t xml:space="preserve">中四类结果均为</w:t>
      </w:r>
      <w:r>
        <w:rPr>
          <w:rFonts w:ascii="Times New Roman" w:hAnsi="Times New Roman"/>
          <w:sz w:val="24"/>
        </w:rPr>
        <w:t xml:space="preserve"> </w:t>
      </w:r>
      <w:r>
        <w:rPr>
          <w:rFonts w:hint="eastAsia" w:ascii="Times New Roman" w:hAnsi="Times New Roman"/>
          <w:sz w:val="24"/>
        </w:rPr>
        <w:t xml:space="preserve">100%，这是闭集身份匹配在仅有一个候选时的预期，不能视为模型区分多个身份的证据。</w:t>
      </w:r>
    </w:p>
    <w:p>
      <w:pPr>
        <w:pStyle w:val="CaptionedFigure"/>
        <w:keepNext/>
        <w:spacing w:line="480" w:lineRule="auto"/>
        <w:ind w:firstLine="0"/>
        <w:jc w:val="center"/>
      </w:pPr>
      <w:r>
        <w:rPr>
          <w:rFonts w:ascii="Times New Roman" w:hAnsi="Times New Roman"/>
          <w:sz w:val="24"/>
        </w:rPr>
        <w:drawing>
          <wp:inline>
            <wp:extent cx="5733415" cy="3352575"/>
            <wp:effectExtent b="0" l="0" r="0" t="0"/>
            <wp:docPr descr="图6 | strongest-1 在真实受体条件下的身份匹配准确率随候选身份数变化。横轴是每个 PDB 提供给 Matcher 的精确 SMILES 去重数，5 个及以上合并；纵轴为完整测试集中 selected、真实前景且身份受支持候选的类别内准确率。图例中的 n 是各类别的候选支持数。肽类仅有一个位于单身份 PDB 的样本，因此不形成连续曲线。" title="MDPPTFIG_eJydUsuO0zAU_ZUoa6bug8yo0VAJdYDNgCokdpYqj3OTmCa2ZbttELBGLFgNYgNizYoPYCT4GqbzGVzH6WMESIhIkc-99_jcl1_GmrkyTqN48_7q58fvxDpWwHBzdXn9-RPaPa1dE9-JYgNWVSvIPHWaUvrMgrGUDpLxYEzpGdiFU5rSm6_frj-8uXn3dvPlB6VBk9K_iUpWgxcM8SPrjJIFWHdkgFWeUDOzWGpPSU5Go7uDpBmNkmFykrw61YKn-EdNXUmbsns0Lp3TKSGWl1Az21MaJAZzZWrm0DQFyQxbC1nUFRn2-8ekZkLSuFNArf_RwGtuaWAnY_5JROW54HCm-LIG6YKSgYo5oaQthbY0nrQdytVM8JkJBn-ympkoA8t9lmlK2iWQdgekWwE53ABxUGtsUy7xitBunosCi7XzQQEGno8ZCY5533_HPS0LbERkqD4aIPL7QTzb9jg5Jbs69iWFApmf4LniCxtJNS0ZLvK-MWpdAsssirR624DVwF1woub-6kGCoEp-G8JFJfRDUVU-o8ft_QBYii8IHC89zJHzFLO08VvGjkRu63nLapzwxfqxynzjbOmUr5ClTW5qf-LiogYjfezmRThbTfT7MDQu4j7ePVdkcU_rXm1HRlZ7bkW1se4RqDryANkGKw1p2ercBu4ebdk-LlUonewhSysZrVFljCmDyh9Zfi8PZNZ6d5iljolq6z7Elezm5SfUQfwn8etf4OCGdg" id="30" name="Picture"/>
            <a:graphic>
              <a:graphicData uri="http://schemas.openxmlformats.org/drawingml/2006/picture">
                <pic:pic>
                  <pic:nvPicPr>
                    <pic:cNvPr descr="C:/Users/15919/Desktop/论文草稿/temp/manuscript_figures_1gerej9a/figure_000006.png" id="31" name="Picture"/>
                    <pic:cNvPicPr>
                      <a:picLocks noChangeArrowheads="1" noChangeAspect="1"/>
                    </pic:cNvPicPr>
                  </pic:nvPicPr>
                  <pic:blipFill>
                    <a:blip r:embed="rId29"/>
                    <a:stretch>
                      <a:fillRect/>
                    </a:stretch>
                  </pic:blipFill>
                  <pic:spPr bwMode="auto">
                    <a:xfrm>
                      <a:off x="0" y="0"/>
                      <a:ext cx="5733415" cy="3352575"/>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图6</w:t>
      </w:r>
      <w:r>
        <w:rPr>
          <w:rFonts w:ascii="Times New Roman" w:hAnsi="Times New Roman"/>
          <w:sz w:val="24"/>
        </w:rPr>
        <w:t xml:space="preserve"> | strongest-1 </w:t>
      </w:r>
      <w:r>
        <w:rPr>
          <w:rFonts w:hint="eastAsia" w:ascii="Times New Roman" w:hAnsi="Times New Roman"/>
          <w:sz w:val="24"/>
        </w:rPr>
        <w:t xml:space="preserve">在真实受体条件下的身份匹配准确率随候选身份数变化。横轴是每个</w:t>
      </w:r>
      <w:r>
        <w:rPr>
          <w:rFonts w:ascii="Times New Roman" w:hAnsi="Times New Roman"/>
          <w:sz w:val="24"/>
        </w:rPr>
        <w:t xml:space="preserve"> PDB </w:t>
      </w:r>
      <w:r>
        <w:rPr>
          <w:rFonts w:hint="eastAsia" w:ascii="Times New Roman" w:hAnsi="Times New Roman"/>
          <w:sz w:val="24"/>
        </w:rPr>
        <w:t xml:space="preserve">提供给</w:t>
      </w:r>
      <w:r>
        <w:rPr>
          <w:rFonts w:ascii="Times New Roman" w:hAnsi="Times New Roman"/>
          <w:sz w:val="24"/>
        </w:rPr>
        <w:t xml:space="preserve"> Matcher </w:t>
      </w:r>
      <w:r>
        <w:rPr>
          <w:rFonts w:hint="eastAsia" w:ascii="Times New Roman" w:hAnsi="Times New Roman"/>
          <w:sz w:val="24"/>
        </w:rPr>
        <w:t xml:space="preserve">的精确</w:t>
      </w:r>
      <w:r>
        <w:rPr>
          <w:rFonts w:ascii="Times New Roman" w:hAnsi="Times New Roman"/>
          <w:sz w:val="24"/>
        </w:rPr>
        <w:t xml:space="preserve"> SMILES </w:t>
      </w:r>
      <w:r>
        <w:rPr>
          <w:rFonts w:hint="eastAsia" w:ascii="Times New Roman" w:hAnsi="Times New Roman"/>
          <w:sz w:val="24"/>
        </w:rPr>
        <w:t xml:space="preserve">去重数，5</w:t>
      </w:r>
      <w:r>
        <w:rPr>
          <w:rFonts w:ascii="Times New Roman" w:hAnsi="Times New Roman"/>
          <w:sz w:val="24"/>
        </w:rPr>
        <w:t xml:space="preserve"> </w:t>
      </w:r>
      <w:r>
        <w:rPr>
          <w:rFonts w:hint="eastAsia" w:ascii="Times New Roman" w:hAnsi="Times New Roman"/>
          <w:sz w:val="24"/>
        </w:rPr>
        <w:t xml:space="preserve">个及以上合并；纵轴为完整测试集中</w:t>
      </w:r>
      <w:r>
        <w:rPr>
          <w:rFonts w:ascii="Times New Roman" w:hAnsi="Times New Roman"/>
          <w:sz w:val="24"/>
        </w:rPr>
        <w:t xml:space="preserve"> </w:t>
      </w:r>
      <w:r>
        <w:rPr>
          <w:rFonts w:hint="eastAsia" w:ascii="Times New Roman" w:hAnsi="Times New Roman"/>
          <w:sz w:val="24"/>
        </w:rPr>
        <w:t xml:space="preserve">selected、真实前景且身份受支持候选的类别内准确率。图例中的</w:t>
      </w:r>
      <w:r>
        <w:rPr>
          <w:rFonts w:ascii="Times New Roman" w:hAnsi="Times New Roman"/>
          <w:sz w:val="24"/>
        </w:rPr>
        <w:t xml:space="preserve"> n </w:t>
      </w:r>
      <w:r>
        <w:rPr>
          <w:rFonts w:hint="eastAsia" w:ascii="Times New Roman" w:hAnsi="Times New Roman"/>
          <w:sz w:val="24"/>
        </w:rPr>
        <w:t xml:space="preserve">是各类别的候选支持数。肽类仅有一个位于单身份</w:t>
      </w:r>
      <w:r>
        <w:rPr>
          <w:rFonts w:ascii="Times New Roman" w:hAnsi="Times New Roman"/>
          <w:sz w:val="24"/>
        </w:rPr>
        <w:t xml:space="preserve"> PDB </w:t>
      </w:r>
      <w:r>
        <w:rPr>
          <w:rFonts w:hint="eastAsia" w:ascii="Times New Roman" w:hAnsi="Times New Roman"/>
          <w:sz w:val="24"/>
        </w:rPr>
        <w:t xml:space="preserve">的样本，因此不形成连续曲线。</w:t>
      </w:r>
    </w:p>
    <w:p>
      <w:pPr>
        <w:pStyle w:val="CaptionedFigure"/>
        <w:keepNext/>
        <w:spacing w:line="480" w:lineRule="auto"/>
        <w:ind w:firstLine="0"/>
        <w:jc w:val="center"/>
      </w:pPr>
      <w:r>
        <w:rPr>
          <w:rFonts w:ascii="Times New Roman" w:hAnsi="Times New Roman"/>
          <w:sz w:val="24"/>
        </w:rPr>
        <w:drawing>
          <wp:inline>
            <wp:extent cx="5733415" cy="3354639"/>
            <wp:effectExtent b="0" l="0" r="0" t="0"/>
            <wp:docPr descr="图7 | strongest-1 在 CryoAtom2 受体条件下的分层身份匹配。横轴是 PDB 内实际提供给 Matcher 的精确 SMILES 去重数，纵轴为相应类别的正确数除以身份受支持的 selected 真前景候选数。5 个及以上身份合并，图例标出每类总支持数；肽类仅有一个样本。" title="MDPPTFIG_eJydUsuO0zAU_ZUoa6Zum2ZGjYZKqANsBlQhsbNUeRwnMY0fst02I2CNWLAaxAbEmhUfwEjwNUznM7iO08cIkBCRIp977_G5L7-MNXFVnEXx5v31z4_fkXWkZMPN9dXN509g97R2TXwvig2zql6x3FOnGcbPLTMW40E6HowxPmN24ZTG-Pbrt5sPb27fvd18-YFx0MT4b6KSCOYFQ_zIOqNkyaw7ouZSeYIgZrHUnpKeJMlokDZJko6Ok_GrU81pBn_UiFrajNzHceWczhCytGKC2J7STEKwUEYQB6YpUW7ImstS1GjY7x8jQbjEcacAWv-jAdfc0rCdjPknEVUUnLIzRZeCSReUDKuJ40raimuL40nboVzNOJ2ZYNCnq5mJcmapzzLNULsE1O4AdStAhxtAjgkNbcolXOHazQteQrF2PiiZYS_GBAXHvO-_k56WJTTCc1BPRoD8fgDPtj1OTtGujn1JoUDiJ3iu6MJGUk0rAot8YIxaV4zkFkQGXm8bsJpRF5ygub96kCCoot-GcFFz_YjXtc_ocXs_AJLBC2KOVh4WwHkGWdr4HWNHQnf1vGU1TPhi_UTlvnGydMpXSLKmMMKfsLiogUgfurkMZ6sJfh9mjYuoj3fPFVjU07pX25GB1Z5bUW2se8yUiDwAtoFKQ1qyOreBu0dbto9LFUpHe0iyWkZrUBmnwzSo_JHl9_JQ5q13h0nmCK-37kNcy25efkIdhH8Sv_4FUlWGmQ" id="33" name="Picture"/>
            <a:graphic>
              <a:graphicData uri="http://schemas.openxmlformats.org/drawingml/2006/picture">
                <pic:pic>
                  <pic:nvPicPr>
                    <pic:cNvPr descr="C:/Users/15919/Desktop/论文草稿/temp/manuscript_figures_1gerej9a/figure_000007.png" id="34" name="Picture"/>
                    <pic:cNvPicPr>
                      <a:picLocks noChangeArrowheads="1" noChangeAspect="1"/>
                    </pic:cNvPicPr>
                  </pic:nvPicPr>
                  <pic:blipFill>
                    <a:blip r:embed="rId32"/>
                    <a:stretch>
                      <a:fillRect/>
                    </a:stretch>
                  </pic:blipFill>
                  <pic:spPr bwMode="auto">
                    <a:xfrm>
                      <a:off x="0" y="0"/>
                      <a:ext cx="5733415" cy="3354639"/>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图7</w:t>
      </w:r>
      <w:r>
        <w:rPr>
          <w:rFonts w:ascii="Times New Roman" w:hAnsi="Times New Roman"/>
          <w:sz w:val="24"/>
        </w:rPr>
        <w:t xml:space="preserve"> | strongest-1 </w:t>
      </w:r>
      <w:r>
        <w:rPr>
          <w:rFonts w:hint="eastAsia" w:ascii="Times New Roman" w:hAnsi="Times New Roman"/>
          <w:sz w:val="24"/>
        </w:rPr>
        <w:t xml:space="preserve">在</w:t>
      </w:r>
      <w:r>
        <w:rPr>
          <w:rFonts w:ascii="Times New Roman" w:hAnsi="Times New Roman"/>
          <w:sz w:val="24"/>
        </w:rPr>
        <w:t xml:space="preserve"> CryoAtom2 </w:t>
      </w:r>
      <w:r>
        <w:rPr>
          <w:rFonts w:hint="eastAsia" w:ascii="Times New Roman" w:hAnsi="Times New Roman"/>
          <w:sz w:val="24"/>
        </w:rPr>
        <w:t xml:space="preserve">受体条件下的分层身份匹配。横轴是</w:t>
      </w:r>
      <w:r>
        <w:rPr>
          <w:rFonts w:ascii="Times New Roman" w:hAnsi="Times New Roman"/>
          <w:sz w:val="24"/>
        </w:rPr>
        <w:t xml:space="preserve"> PDB </w:t>
      </w:r>
      <w:r>
        <w:rPr>
          <w:rFonts w:hint="eastAsia" w:ascii="Times New Roman" w:hAnsi="Times New Roman"/>
          <w:sz w:val="24"/>
        </w:rPr>
        <w:t xml:space="preserve">内实际提供给</w:t>
      </w:r>
      <w:r>
        <w:rPr>
          <w:rFonts w:ascii="Times New Roman" w:hAnsi="Times New Roman"/>
          <w:sz w:val="24"/>
        </w:rPr>
        <w:t xml:space="preserve"> Matcher </w:t>
      </w:r>
      <w:r>
        <w:rPr>
          <w:rFonts w:hint="eastAsia" w:ascii="Times New Roman" w:hAnsi="Times New Roman"/>
          <w:sz w:val="24"/>
        </w:rPr>
        <w:t xml:space="preserve">的精确</w:t>
      </w:r>
      <w:r>
        <w:rPr>
          <w:rFonts w:ascii="Times New Roman" w:hAnsi="Times New Roman"/>
          <w:sz w:val="24"/>
        </w:rPr>
        <w:t xml:space="preserve"> SMILES </w:t>
      </w:r>
      <w:r>
        <w:rPr>
          <w:rFonts w:hint="eastAsia" w:ascii="Times New Roman" w:hAnsi="Times New Roman"/>
          <w:sz w:val="24"/>
        </w:rPr>
        <w:t xml:space="preserve">去重数，纵轴为相应类别的正确数除以身份受支持的</w:t>
      </w:r>
      <w:r>
        <w:rPr>
          <w:rFonts w:ascii="Times New Roman" w:hAnsi="Times New Roman"/>
          <w:sz w:val="24"/>
        </w:rPr>
        <w:t xml:space="preserve"> selected </w:t>
      </w:r>
      <w:r>
        <w:rPr>
          <w:rFonts w:hint="eastAsia" w:ascii="Times New Roman" w:hAnsi="Times New Roman"/>
          <w:sz w:val="24"/>
        </w:rPr>
        <w:t xml:space="preserve">真前景候选数。5</w:t>
      </w:r>
      <w:r>
        <w:rPr>
          <w:rFonts w:ascii="Times New Roman" w:hAnsi="Times New Roman"/>
          <w:sz w:val="24"/>
        </w:rPr>
        <w:t xml:space="preserve"> </w:t>
      </w:r>
      <w:r>
        <w:rPr>
          <w:rFonts w:hint="eastAsia" w:ascii="Times New Roman" w:hAnsi="Times New Roman"/>
          <w:sz w:val="24"/>
        </w:rPr>
        <w:t xml:space="preserve">个及以上身份合并，图例标出每类总支持数；肽类仅有一个样本。</w:t>
      </w:r>
    </w:p>
    <w:p>
      <w:pPr>
        <w:pStyle w:val="BodyText"/>
        <w:spacing w:line="480" w:lineRule="auto" w:after="120"/>
        <w:ind w:firstLine="480"/>
      </w:pPr>
      <w:r>
        <w:rPr>
          <w:rFonts w:hint="eastAsia" w:ascii="Times New Roman" w:hAnsi="Times New Roman"/>
          <w:sz w:val="24"/>
        </w:rPr>
        <w:t xml:space="preserve">我们进一步在</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的</w:t>
      </w:r>
      <w:r>
        <w:rPr>
          <w:rFonts w:ascii="Times New Roman" w:hAnsi="Times New Roman"/>
          <w:sz w:val="24"/>
        </w:rPr>
        <w:t xml:space="preserve"> 357 </w:t>
      </w:r>
      <w:r>
        <w:rPr>
          <w:rFonts w:hint="eastAsia" w:ascii="Times New Roman" w:hAnsi="Times New Roman"/>
          <w:sz w:val="24"/>
        </w:rPr>
        <w:t xml:space="preserve">个真实小分子位点上，将不依赖</w:t>
      </w:r>
      <w:r>
        <w:rPr>
          <w:rFonts w:ascii="Times New Roman" w:hAnsi="Times New Roman"/>
          <w:sz w:val="24"/>
        </w:rPr>
        <w:t xml:space="preserve"> Find </w:t>
      </w:r>
      <w:r>
        <w:rPr>
          <w:rFonts w:hint="eastAsia" w:ascii="Times New Roman" w:hAnsi="Times New Roman"/>
          <w:sz w:val="24"/>
        </w:rPr>
        <w:t xml:space="preserve">候选区域的</w:t>
      </w:r>
      <w:r>
        <w:rPr>
          <w:rFonts w:ascii="Times New Roman" w:hAnsi="Times New Roman"/>
          <w:sz w:val="24"/>
        </w:rPr>
        <w:t xml:space="preserve"> density_only-106 </w:t>
      </w:r>
      <w:r>
        <w:rPr>
          <w:rFonts w:hint="eastAsia" w:ascii="Times New Roman" w:hAnsi="Times New Roman"/>
          <w:sz w:val="24"/>
        </w:rPr>
        <w:t xml:space="preserve">与官方</w:t>
      </w:r>
      <w:r>
        <w:rPr>
          <w:rFonts w:ascii="Times New Roman" w:hAnsi="Times New Roman"/>
          <w:sz w:val="24"/>
        </w:rPr>
        <w:t xml:space="preserve"> EMERALD-ID </w:t>
      </w:r>
      <w:r>
        <w:rPr>
          <w:rFonts w:hint="eastAsia" w:ascii="Times New Roman" w:hAnsi="Times New Roman"/>
          <w:sz w:val="24"/>
        </w:rPr>
        <w:t xml:space="preserve">比较。两种方法在每个位点面对相同的小分子</w:t>
      </w:r>
      <w:r>
        <w:rPr>
          <w:rFonts w:ascii="Times New Roman" w:hAnsi="Times New Roman"/>
          <w:sz w:val="24"/>
        </w:rPr>
        <w:t xml:space="preserve"> SMILES </w:t>
      </w:r>
      <w:r>
        <w:rPr>
          <w:rFonts w:hint="eastAsia" w:ascii="Times New Roman" w:hAnsi="Times New Roman"/>
          <w:sz w:val="24"/>
        </w:rPr>
        <w:t xml:space="preserve">集合。将准备或评分失败保留在分母后，density_only-106</w:t>
      </w:r>
      <w:r>
        <w:rPr>
          <w:rFonts w:ascii="Times New Roman" w:hAnsi="Times New Roman"/>
          <w:sz w:val="24"/>
        </w:rPr>
        <w:t xml:space="preserve"> </w:t>
      </w:r>
      <w:r>
        <w:rPr>
          <w:rFonts w:hint="eastAsia" w:ascii="Times New Roman" w:hAnsi="Times New Roman"/>
          <w:sz w:val="24"/>
        </w:rPr>
        <w:t xml:space="preserve">在真实受体和</w:t>
      </w:r>
      <w:r>
        <w:rPr>
          <w:rFonts w:ascii="Times New Roman" w:hAnsi="Times New Roman"/>
          <w:sz w:val="24"/>
        </w:rPr>
        <w:t xml:space="preserve"> CryoAtom2 </w:t>
      </w:r>
      <w:r>
        <w:rPr>
          <w:rFonts w:hint="eastAsia" w:ascii="Times New Roman" w:hAnsi="Times New Roman"/>
          <w:sz w:val="24"/>
        </w:rPr>
        <w:t xml:space="preserve">条件下分别识别</w:t>
      </w:r>
      <w:r>
        <w:rPr>
          <w:rFonts w:ascii="Times New Roman" w:hAnsi="Times New Roman"/>
          <w:sz w:val="24"/>
        </w:rPr>
        <w:t xml:space="preserve"> </w:t>
      </w:r>
      <w:r>
        <w:rPr>
          <w:rFonts w:hint="eastAsia" w:ascii="Times New Roman" w:hAnsi="Times New Roman"/>
          <w:sz w:val="24"/>
        </w:rPr>
        <w:t xml:space="preserve">301/357（84.3%）和</w:t>
      </w:r>
      <w:r>
        <w:rPr>
          <w:rFonts w:ascii="Times New Roman" w:hAnsi="Times New Roman"/>
          <w:sz w:val="24"/>
        </w:rPr>
        <w:t xml:space="preserve"> </w:t>
      </w:r>
      <w:r>
        <w:rPr>
          <w:rFonts w:hint="eastAsia" w:ascii="Times New Roman" w:hAnsi="Times New Roman"/>
          <w:sz w:val="24"/>
        </w:rPr>
        <w:t xml:space="preserve">303/357（84.9%）个位点，EMERALD-ID</w:t>
      </w:r>
      <w:r>
        <w:rPr>
          <w:rFonts w:ascii="Times New Roman" w:hAnsi="Times New Roman"/>
          <w:sz w:val="24"/>
        </w:rPr>
        <w:t xml:space="preserve"> </w:t>
      </w:r>
      <w:r>
        <w:rPr>
          <w:rFonts w:hint="eastAsia" w:ascii="Times New Roman" w:hAnsi="Times New Roman"/>
          <w:sz w:val="24"/>
        </w:rPr>
        <w:t xml:space="preserve">分别识别</w:t>
      </w:r>
      <w:r>
        <w:rPr>
          <w:rFonts w:ascii="Times New Roman" w:hAnsi="Times New Roman"/>
          <w:sz w:val="24"/>
        </w:rPr>
        <w:t xml:space="preserve"> </w:t>
      </w:r>
      <w:r>
        <w:rPr>
          <w:rFonts w:hint="eastAsia" w:ascii="Times New Roman" w:hAnsi="Times New Roman"/>
          <w:sz w:val="24"/>
        </w:rPr>
        <w:t xml:space="preserve">233/357（65.3%）和</w:t>
      </w:r>
      <w:r>
        <w:rPr>
          <w:rFonts w:ascii="Times New Roman" w:hAnsi="Times New Roman"/>
          <w:sz w:val="24"/>
        </w:rPr>
        <w:t xml:space="preserve"> </w:t>
      </w:r>
      <w:r>
        <w:rPr>
          <w:rFonts w:hint="eastAsia" w:ascii="Times New Roman" w:hAnsi="Times New Roman"/>
          <w:sz w:val="24"/>
        </w:rPr>
        <w:t xml:space="preserve">263/357（73.7%）。只统计至少有一个身份取得分数的位点时，EMERALD-ID</w:t>
      </w:r>
      <w:r>
        <w:rPr>
          <w:rFonts w:ascii="Times New Roman" w:hAnsi="Times New Roman"/>
          <w:sz w:val="24"/>
        </w:rPr>
        <w:t xml:space="preserve"> </w:t>
      </w:r>
      <w:r>
        <w:rPr>
          <w:rFonts w:hint="eastAsia" w:ascii="Times New Roman" w:hAnsi="Times New Roman"/>
          <w:sz w:val="24"/>
        </w:rPr>
        <w:t xml:space="preserve">分别达到</w:t>
      </w:r>
      <w:r>
        <w:rPr>
          <w:rFonts w:ascii="Times New Roman" w:hAnsi="Times New Roman"/>
          <w:sz w:val="24"/>
        </w:rPr>
        <w:t xml:space="preserve"> </w:t>
      </w:r>
      <w:r>
        <w:rPr>
          <w:rFonts w:hint="eastAsia" w:ascii="Times New Roman" w:hAnsi="Times New Roman"/>
          <w:sz w:val="24"/>
        </w:rPr>
        <w:t xml:space="preserve">233/282（82.6%）和</w:t>
      </w:r>
      <w:r>
        <w:rPr>
          <w:rFonts w:ascii="Times New Roman" w:hAnsi="Times New Roman"/>
          <w:sz w:val="24"/>
        </w:rPr>
        <w:t xml:space="preserve"> </w:t>
      </w:r>
      <w:r>
        <w:rPr>
          <w:rFonts w:hint="eastAsia" w:ascii="Times New Roman" w:hAnsi="Times New Roman"/>
          <w:sz w:val="24"/>
        </w:rPr>
        <w:t xml:space="preserve">263/313（84.0%），与</w:t>
      </w:r>
      <w:r>
        <w:rPr>
          <w:rFonts w:ascii="Times New Roman" w:hAnsi="Times New Roman"/>
          <w:sz w:val="24"/>
        </w:rPr>
        <w:t xml:space="preserve"> density_only-106 </w:t>
      </w:r>
      <w:r>
        <w:rPr>
          <w:rFonts w:hint="eastAsia" w:ascii="Times New Roman" w:hAnsi="Times New Roman"/>
          <w:sz w:val="24"/>
        </w:rPr>
        <w:t xml:space="preserve">的准确率接近（图8、9）。对</w:t>
      </w:r>
      <w:r>
        <w:rPr>
          <w:rFonts w:ascii="Times New Roman" w:hAnsi="Times New Roman"/>
          <w:sz w:val="24"/>
        </w:rPr>
        <w:t xml:space="preserve"> Find </w:t>
      </w:r>
      <w:r>
        <w:rPr>
          <w:rFonts w:hint="eastAsia" w:ascii="Times New Roman" w:hAnsi="Times New Roman"/>
          <w:sz w:val="24"/>
        </w:rPr>
        <w:t xml:space="preserve">已选中且身份受支持的小分子位点作配对，strongest-1</w:t>
      </w:r>
      <w:r>
        <w:rPr>
          <w:rFonts w:ascii="Times New Roman" w:hAnsi="Times New Roman"/>
          <w:sz w:val="24"/>
        </w:rPr>
        <w:t xml:space="preserve"> </w:t>
      </w:r>
      <w:r>
        <w:rPr>
          <w:rFonts w:hint="eastAsia" w:ascii="Times New Roman" w:hAnsi="Times New Roman"/>
          <w:sz w:val="24"/>
        </w:rPr>
        <w:t xml:space="preserve">在真实受体条件下识别</w:t>
      </w:r>
      <w:r>
        <w:rPr>
          <w:rFonts w:ascii="Times New Roman" w:hAnsi="Times New Roman"/>
          <w:sz w:val="24"/>
        </w:rPr>
        <w:t xml:space="preserve"> 214/230 </w:t>
      </w:r>
      <w:r>
        <w:rPr>
          <w:rFonts w:hint="eastAsia" w:ascii="Times New Roman" w:hAnsi="Times New Roman"/>
          <w:sz w:val="24"/>
        </w:rPr>
        <w:t xml:space="preserve">个，EMERALD-ID</w:t>
      </w:r>
      <w:r>
        <w:rPr>
          <w:rFonts w:ascii="Times New Roman" w:hAnsi="Times New Roman"/>
          <w:sz w:val="24"/>
        </w:rPr>
        <w:t xml:space="preserve"> </w:t>
      </w:r>
      <w:r>
        <w:rPr>
          <w:rFonts w:hint="eastAsia" w:ascii="Times New Roman" w:hAnsi="Times New Roman"/>
          <w:sz w:val="24"/>
        </w:rPr>
        <w:t xml:space="preserve">识别</w:t>
      </w:r>
      <w:r>
        <w:rPr>
          <w:rFonts w:ascii="Times New Roman" w:hAnsi="Times New Roman"/>
          <w:sz w:val="24"/>
        </w:rPr>
        <w:t xml:space="preserve"> 163/230 </w:t>
      </w:r>
      <w:r>
        <w:rPr>
          <w:rFonts w:hint="eastAsia" w:ascii="Times New Roman" w:hAnsi="Times New Roman"/>
          <w:sz w:val="24"/>
        </w:rPr>
        <w:t xml:space="preserve">个；CryoAtom2</w:t>
      </w:r>
      <w:r>
        <w:rPr>
          <w:rFonts w:ascii="Times New Roman" w:hAnsi="Times New Roman"/>
          <w:sz w:val="24"/>
        </w:rPr>
        <w:t xml:space="preserve"> </w:t>
      </w:r>
      <w:r>
        <w:rPr>
          <w:rFonts w:hint="eastAsia" w:ascii="Times New Roman" w:hAnsi="Times New Roman"/>
          <w:sz w:val="24"/>
        </w:rPr>
        <w:t xml:space="preserve">条件下分别为</w:t>
      </w:r>
      <w:r>
        <w:rPr>
          <w:rFonts w:ascii="Times New Roman" w:hAnsi="Times New Roman"/>
          <w:sz w:val="24"/>
        </w:rPr>
        <w:t xml:space="preserve"> 195/214 </w:t>
      </w:r>
      <w:r>
        <w:rPr>
          <w:rFonts w:hint="eastAsia" w:ascii="Times New Roman" w:hAnsi="Times New Roman"/>
          <w:sz w:val="24"/>
        </w:rPr>
        <w:t xml:space="preserve">与</w:t>
      </w:r>
      <w:r>
        <w:rPr>
          <w:rFonts w:ascii="Times New Roman" w:hAnsi="Times New Roman"/>
          <w:sz w:val="24"/>
        </w:rPr>
        <w:t xml:space="preserve"> 187/214。</w:t>
      </w:r>
    </w:p>
    <w:p>
      <w:pPr>
        <w:pStyle w:val="CaptionedFigure"/>
        <w:keepNext/>
        <w:spacing w:line="480" w:lineRule="auto"/>
        <w:ind w:firstLine="0"/>
        <w:jc w:val="center"/>
      </w:pPr>
      <w:r>
        <w:rPr>
          <w:rFonts w:ascii="Times New Roman" w:hAnsi="Times New Roman"/>
          <w:sz w:val="24"/>
        </w:rPr>
        <w:drawing>
          <wp:inline>
            <wp:extent cx="5733415" cy="3221229"/>
            <wp:effectExtent b="0" l="0" r="0" t="0"/>
            <wp:docPr descr="图8 | 真实受体条件下 density_only-106 与官方 EMERALD-ID 的小分子已知位点比较。冻结的 84 个 PDB 包含 357 个 occurrence 位点；横轴是各 PDB 的小分子精确 SMILES 去重数，刻度下方给出固定查询点数。实线以该组所有查询点为分母，准备或评分失败仍计入分母；虚线仅以至少有一个候选 SMILES 取得分数的查询点为分母。部分身份失败时，仍按其余有效分数选择身份。Matcher 每个位点均有分数，故两条蓝线数值重合。" title="MDPPTFIG_eJydUsuO0zAU_ZUoazpuUsrQaKiEOsBmQBUSO0uVx7lJTBPbst0HAtaIxaxAbECsWfEBjARfw3Q-g-s4fYwACREp8rn3Hp_78stYM1fFWRRv3l_-_PidWMdKSDeX764-f0L7SGu3jm9FsQGr6iXknjrJKH1mwVhKk-EoGVF6CnbulKb0-uu3qw9vri_ebr78oDRoUvo3Ucka8IIh3ptLtZI9Kxz0DLDaMxpm5gvtOcPjweB2MlwP0jRJ09GrEy14hn-0bmppM3aPxpVzOiPE8goaZo-UBonBQpmGOTRNSXLDVkKWTU3Sfv8OaZiQNO4UUOt_NPCaWxjYyZh_ElFFITicKr5oQLqgZKBmTihpK6Etjcdth3I5FXxqgsGfLKcmysFyn2WSkXYLpF0C6XZADldAHDQa25QLvCK0mxWixGLtLCnBwPMRI8Ex6_vv7pGWJTYiclQfHCPyC0I83fY4PiG7OvYlhQKZn-CZ4nMbSTWpmCzhvjFqVQHLLYokXm8bsBq4C07U3F89SBBUyW9DOK-Ffijq2mf0uL0fAMusM-B45WGBnKeYpY3fMHYkclPPW1bjhM9Xj1XuG2cLp3yFLFsXpvEnLi5aY6SP3bwIZ6uJfh-GtYu4j3fPFVnc07pX25GR1Z5bUW2sewSqiTxAtsFKQ1q2PLOBu0dbto9LFUone8iyWkYrVBkN02FQ-SPL7-WBzFvvDrPMMVFv3Ye4lt28_IQ6iP84fv0LmAyGkg" id="36" name="Picture"/>
            <a:graphic>
              <a:graphicData uri="http://schemas.openxmlformats.org/drawingml/2006/picture">
                <pic:pic>
                  <pic:nvPicPr>
                    <pic:cNvPr descr="C:/Users/15919/Desktop/论文草稿/temp/manuscript_figures_1gerej9a/figure_000008.png" id="37" name="Picture"/>
                    <pic:cNvPicPr>
                      <a:picLocks noChangeArrowheads="1" noChangeAspect="1"/>
                    </pic:cNvPicPr>
                  </pic:nvPicPr>
                  <pic:blipFill>
                    <a:blip r:embed="rId35"/>
                    <a:stretch>
                      <a:fillRect/>
                    </a:stretch>
                  </pic:blipFill>
                  <pic:spPr bwMode="auto">
                    <a:xfrm>
                      <a:off x="0" y="0"/>
                      <a:ext cx="5733415" cy="3221229"/>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图8</w:t>
      </w:r>
      <w:r>
        <w:rPr>
          <w:rFonts w:ascii="Times New Roman" w:hAnsi="Times New Roman"/>
          <w:sz w:val="24"/>
        </w:rPr>
        <w:t xml:space="preserve"> | </w:t>
      </w:r>
      <w:r>
        <w:rPr>
          <w:rFonts w:hint="eastAsia" w:ascii="Times New Roman" w:hAnsi="Times New Roman"/>
          <w:sz w:val="24"/>
        </w:rPr>
        <w:t xml:space="preserve">真实受体条件下</w:t>
      </w:r>
      <w:r>
        <w:rPr>
          <w:rFonts w:ascii="Times New Roman" w:hAnsi="Times New Roman"/>
          <w:sz w:val="24"/>
        </w:rPr>
        <w:t xml:space="preserve"> density_only-106 </w:t>
      </w:r>
      <w:r>
        <w:rPr>
          <w:rFonts w:hint="eastAsia" w:ascii="Times New Roman" w:hAnsi="Times New Roman"/>
          <w:sz w:val="24"/>
        </w:rPr>
        <w:t xml:space="preserve">与官方</w:t>
      </w:r>
      <w:r>
        <w:rPr>
          <w:rFonts w:ascii="Times New Roman" w:hAnsi="Times New Roman"/>
          <w:sz w:val="24"/>
        </w:rPr>
        <w:t xml:space="preserve"> EMERALD-ID </w:t>
      </w:r>
      <w:r>
        <w:rPr>
          <w:rFonts w:hint="eastAsia" w:ascii="Times New Roman" w:hAnsi="Times New Roman"/>
          <w:sz w:val="24"/>
        </w:rPr>
        <w:t xml:space="preserve">的小分子已知位点比较。冻结的</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 </w:t>
      </w:r>
      <w:r>
        <w:rPr>
          <w:rFonts w:hint="eastAsia" w:ascii="Times New Roman" w:hAnsi="Times New Roman"/>
          <w:sz w:val="24"/>
        </w:rPr>
        <w:t xml:space="preserve">包含</w:t>
      </w:r>
      <w:r>
        <w:rPr>
          <w:rFonts w:ascii="Times New Roman" w:hAnsi="Times New Roman"/>
          <w:sz w:val="24"/>
        </w:rPr>
        <w:t xml:space="preserve"> 357 </w:t>
      </w:r>
      <w:r>
        <w:rPr>
          <w:rFonts w:hint="eastAsia" w:ascii="Times New Roman" w:hAnsi="Times New Roman"/>
          <w:sz w:val="24"/>
        </w:rPr>
        <w:t xml:space="preserve">个</w:t>
      </w:r>
      <w:r>
        <w:rPr>
          <w:rFonts w:ascii="Times New Roman" w:hAnsi="Times New Roman"/>
          <w:sz w:val="24"/>
        </w:rPr>
        <w:t xml:space="preserve"> occurrence </w:t>
      </w:r>
      <w:r>
        <w:rPr>
          <w:rFonts w:hint="eastAsia" w:ascii="Times New Roman" w:hAnsi="Times New Roman"/>
          <w:sz w:val="24"/>
        </w:rPr>
        <w:t xml:space="preserve">位点；横轴是各</w:t>
      </w:r>
      <w:r>
        <w:rPr>
          <w:rFonts w:ascii="Times New Roman" w:hAnsi="Times New Roman"/>
          <w:sz w:val="24"/>
        </w:rPr>
        <w:t xml:space="preserve"> PDB </w:t>
      </w:r>
      <w:r>
        <w:rPr>
          <w:rFonts w:hint="eastAsia" w:ascii="Times New Roman" w:hAnsi="Times New Roman"/>
          <w:sz w:val="24"/>
        </w:rPr>
        <w:t xml:space="preserve">的小分子精确</w:t>
      </w:r>
      <w:r>
        <w:rPr>
          <w:rFonts w:ascii="Times New Roman" w:hAnsi="Times New Roman"/>
          <w:sz w:val="24"/>
        </w:rPr>
        <w:t xml:space="preserve"> SMILES </w:t>
      </w:r>
      <w:r>
        <w:rPr>
          <w:rFonts w:hint="eastAsia" w:ascii="Times New Roman" w:hAnsi="Times New Roman"/>
          <w:sz w:val="24"/>
        </w:rPr>
        <w:t xml:space="preserve">去重数，刻度下方给出固定查询点数。实线以该组所有查询点为分母，准备或评分失败仍计入分母；虚线仅以至少有一个候选</w:t>
      </w:r>
      <w:r>
        <w:rPr>
          <w:rFonts w:ascii="Times New Roman" w:hAnsi="Times New Roman"/>
          <w:sz w:val="24"/>
        </w:rPr>
        <w:t xml:space="preserve"> SMILES </w:t>
      </w:r>
      <w:r>
        <w:rPr>
          <w:rFonts w:hint="eastAsia" w:ascii="Times New Roman" w:hAnsi="Times New Roman"/>
          <w:sz w:val="24"/>
        </w:rPr>
        <w:t xml:space="preserve">取得分数的查询点为分母。部分身份失败时，仍按其余有效分数选择身份。Matcher</w:t>
      </w:r>
      <w:r>
        <w:rPr>
          <w:rFonts w:ascii="Times New Roman" w:hAnsi="Times New Roman"/>
          <w:sz w:val="24"/>
        </w:rPr>
        <w:t xml:space="preserve"> </w:t>
      </w:r>
      <w:r>
        <w:rPr>
          <w:rFonts w:hint="eastAsia" w:ascii="Times New Roman" w:hAnsi="Times New Roman"/>
          <w:sz w:val="24"/>
        </w:rPr>
        <w:t xml:space="preserve">每个位点均有分数，故两条蓝线数值重合。</w:t>
      </w:r>
    </w:p>
    <w:p>
      <w:pPr>
        <w:pStyle w:val="CaptionedFigure"/>
        <w:keepNext/>
        <w:spacing w:line="480" w:lineRule="auto"/>
        <w:ind w:firstLine="0"/>
        <w:jc w:val="center"/>
      </w:pPr>
      <w:r>
        <w:rPr>
          <w:rFonts w:ascii="Times New Roman" w:hAnsi="Times New Roman"/>
          <w:sz w:val="24"/>
        </w:rPr>
        <w:drawing>
          <wp:inline>
            <wp:extent cx="5733415" cy="3223136"/>
            <wp:effectExtent b="0" l="0" r="0" t="0"/>
            <wp:docPr descr="图9 | CryoAtom2 受体条件下的小分子已知位点身份比较。使用与图8完全相同的 84 个 PDB、357 个真实位置和每个 PDB 的小分子候选 SMILES 集合，只改变受体条件。实线保留全部查询点；虚线只统计至少一个身份有分数的位点。两种方法均采用同一位点的 Top-1 精确 SMILES 命中口径，刻度下方标出各组固定支持数。" title="MDPPTFIG_eJydUs2O0zAQfpUoZ7pu2u2iRksl1AUuC6qQuFmqvI6TmCa2ZbttVsAZceAE4gLizIkHYCV4Grb7GMzE6c8KkBCRIn8z8_mbP7-IDfNlnEbx5v3Vz4_fifOsEIPN1bvrz5_APjLGN_GdKLbC6WolMqROU0qfOWEdpclonIwpPRNu4bWh9Obrt-sPr2_evtl8-UFp0KT0b6KK1QIFQ7y3UHqtek560eP2UiOjZnaxNMgZ3R0Oj5NRMxwMhsnw5OWpkTyFP2rqSrmU3aNx6b1JCXG8FDVzR9oIBcFc25p5MG1BMsvWUhV1RQb9_gmpmVQ07hRA63804JpfWrGTsf8kovNccnGm-bIWygclKyrmpVaulMbReNJ2qFYzyWc2GPzJamajTDiOWaYpabdA2iWQbgfkcAXEi9pAm2oJV6Tx81wWUKybJ4Ww4vmYkeCY9_EbHxlVQCMyA_XjPiBcEODZtsfJKdnVsS8pFMhwgueaL1yk9LRkqhD3rdXrUrDMgUiCetuAM4L74ATN_dWDBEGV_DaEi0qah7KqMCPi9n4ALHXeCs9LhDlwnkKWNn7L2JHIbT20nIEJX6wf6wwbZ0uvsUKWNrmt8YTFRQ1EcDqX4Ww1wY9h0fiIY7x7rsDiSOtebUcGVntuRY11_pHQdYQA2BYqDWnZ6twF7h5t2RhXOpRO9pCllYrWoDIeDUZB5Y8s3MsDlbXeHWapZ7Laug9xpbp54YQ6CP8kfvUL5HyGpA" id="39" name="Picture"/>
            <a:graphic>
              <a:graphicData uri="http://schemas.openxmlformats.org/drawingml/2006/picture">
                <pic:pic>
                  <pic:nvPicPr>
                    <pic:cNvPr descr="C:/Users/15919/Desktop/论文草稿/temp/manuscript_figures_1gerej9a/figure_000009.png" id="40" name="Picture"/>
                    <pic:cNvPicPr>
                      <a:picLocks noChangeArrowheads="1" noChangeAspect="1"/>
                    </pic:cNvPicPr>
                  </pic:nvPicPr>
                  <pic:blipFill>
                    <a:blip r:embed="rId38"/>
                    <a:stretch>
                      <a:fillRect/>
                    </a:stretch>
                  </pic:blipFill>
                  <pic:spPr bwMode="auto">
                    <a:xfrm>
                      <a:off x="0" y="0"/>
                      <a:ext cx="5733415" cy="3223136"/>
                    </a:xfrm>
                    <a:prstGeom prst="rect">
                      <a:avLst/>
                    </a:prstGeom>
                    <a:noFill/>
                    <a:ln w="9525">
                      <a:noFill/>
                      <a:headEnd/>
                      <a:tailEnd/>
                    </a:ln>
                  </pic:spPr>
                </pic:pic>
              </a:graphicData>
            </a:graphic>
          </wp:inline>
        </w:drawing>
      </w:r>
    </w:p>
    <w:p>
      <w:pPr>
        <w:pStyle w:val="ImageCaption"/>
        <w:keepLines/>
        <w:spacing w:line="480" w:lineRule="auto"/>
        <w:ind w:firstLine="0"/>
      </w:pPr>
      <w:r>
        <w:rPr>
          <w:rFonts w:hint="eastAsia" w:ascii="Times New Roman" w:hAnsi="Times New Roman"/>
          <w:sz w:val="24"/>
        </w:rPr>
        <w:t xml:space="preserve">图9</w:t>
      </w:r>
      <w:r>
        <w:rPr>
          <w:rFonts w:ascii="Times New Roman" w:hAnsi="Times New Roman"/>
          <w:sz w:val="24"/>
        </w:rPr>
        <w:t xml:space="preserve"> | CryoAtom2 </w:t>
      </w:r>
      <w:r>
        <w:rPr>
          <w:rFonts w:hint="eastAsia" w:ascii="Times New Roman" w:hAnsi="Times New Roman"/>
          <w:sz w:val="24"/>
        </w:rPr>
        <w:t xml:space="preserve">受体条件下的小分子已知位点身份比较。使用与图8完全相同的</w:t>
      </w:r>
      <w:r>
        <w:rPr>
          <w:rFonts w:ascii="Times New Roman" w:hAnsi="Times New Roman"/>
          <w:sz w:val="24"/>
        </w:rPr>
        <w:t xml:space="preserve"> 84 </w:t>
      </w:r>
      <w:r>
        <w:rPr>
          <w:rFonts w:hint="eastAsia" w:ascii="Times New Roman" w:hAnsi="Times New Roman"/>
          <w:sz w:val="24"/>
        </w:rPr>
        <w:t xml:space="preserve">个</w:t>
      </w:r>
      <w:r>
        <w:rPr>
          <w:rFonts w:ascii="Times New Roman" w:hAnsi="Times New Roman"/>
          <w:sz w:val="24"/>
        </w:rPr>
        <w:t xml:space="preserve"> PDB、357 </w:t>
      </w:r>
      <w:r>
        <w:rPr>
          <w:rFonts w:hint="eastAsia" w:ascii="Times New Roman" w:hAnsi="Times New Roman"/>
          <w:sz w:val="24"/>
        </w:rPr>
        <w:t xml:space="preserve">个真实位置和每个</w:t>
      </w:r>
      <w:r>
        <w:rPr>
          <w:rFonts w:ascii="Times New Roman" w:hAnsi="Times New Roman"/>
          <w:sz w:val="24"/>
        </w:rPr>
        <w:t xml:space="preserve"> PDB </w:t>
      </w:r>
      <w:r>
        <w:rPr>
          <w:rFonts w:hint="eastAsia" w:ascii="Times New Roman" w:hAnsi="Times New Roman"/>
          <w:sz w:val="24"/>
        </w:rPr>
        <w:t xml:space="preserve">的小分子候选</w:t>
      </w:r>
      <w:r>
        <w:rPr>
          <w:rFonts w:ascii="Times New Roman" w:hAnsi="Times New Roman"/>
          <w:sz w:val="24"/>
        </w:rPr>
        <w:t xml:space="preserve"> SMILES </w:t>
      </w:r>
      <w:r>
        <w:rPr>
          <w:rFonts w:hint="eastAsia" w:ascii="Times New Roman" w:hAnsi="Times New Roman"/>
          <w:sz w:val="24"/>
        </w:rPr>
        <w:t xml:space="preserve">集合，只改变受体条件。实线保留全部查询点；虚线只统计至少一个身份有分数的位点。两种方法均采用同一位点的</w:t>
      </w:r>
      <w:r>
        <w:rPr>
          <w:rFonts w:ascii="Times New Roman" w:hAnsi="Times New Roman"/>
          <w:sz w:val="24"/>
        </w:rPr>
        <w:t xml:space="preserve"> Top-1 </w:t>
      </w:r>
      <w:r>
        <w:rPr>
          <w:rFonts w:hint="eastAsia" w:ascii="Times New Roman" w:hAnsi="Times New Roman"/>
          <w:sz w:val="24"/>
        </w:rPr>
        <w:t xml:space="preserve">精确</w:t>
      </w:r>
      <w:r>
        <w:rPr>
          <w:rFonts w:ascii="Times New Roman" w:hAnsi="Times New Roman"/>
          <w:sz w:val="24"/>
        </w:rPr>
        <w:t xml:space="preserve"> SMILES </w:t>
      </w:r>
      <w:r>
        <w:rPr>
          <w:rFonts w:hint="eastAsia" w:ascii="Times New Roman" w:hAnsi="Times New Roman"/>
          <w:sz w:val="24"/>
        </w:rPr>
        <w:t xml:space="preserve">命中口径，刻度下方标出各组固定支持数。</w:t>
      </w:r>
    </w:p>
    <w:p>
      <w:pPr>
        <w:pStyle w:val="BodyText"/>
        <w:spacing w:line="480" w:lineRule="auto" w:after="120"/>
        <w:ind w:firstLine="480"/>
      </w:pPr>
      <w:r>
        <w:rPr>
          <w:rFonts w:hint="eastAsia" w:ascii="Times New Roman" w:hAnsi="Times New Roman"/>
          <w:sz w:val="24"/>
        </w:rPr>
        <w:t xml:space="preserve">两种测试位置解释了</w:t>
      </w:r>
      <w:r>
        <w:rPr>
          <w:rFonts w:ascii="Times New Roman" w:hAnsi="Times New Roman"/>
          <w:sz w:val="24"/>
        </w:rPr>
        <w:t xml:space="preserve"> density_only-106 </w:t>
      </w:r>
      <w:r>
        <w:rPr>
          <w:rFonts w:hint="eastAsia" w:ascii="Times New Roman" w:hAnsi="Times New Roman"/>
          <w:sz w:val="24"/>
        </w:rPr>
        <w:t xml:space="preserve">小分子准确率的差异：在</w:t>
      </w:r>
      <w:r>
        <w:rPr>
          <w:rFonts w:ascii="Times New Roman" w:hAnsi="Times New Roman"/>
          <w:sz w:val="24"/>
        </w:rPr>
        <w:t xml:space="preserve"> Find </w:t>
      </w:r>
      <w:r>
        <w:rPr>
          <w:rFonts w:hint="eastAsia" w:ascii="Times New Roman" w:hAnsi="Times New Roman"/>
          <w:sz w:val="24"/>
        </w:rPr>
        <w:t xml:space="preserve">已选中的合格候选区域上，真实受体与</w:t>
      </w:r>
      <w:r>
        <w:rPr>
          <w:rFonts w:ascii="Times New Roman" w:hAnsi="Times New Roman"/>
          <w:sz w:val="24"/>
        </w:rPr>
        <w:t xml:space="preserve"> CryoAtom2 </w:t>
      </w:r>
      <w:r>
        <w:rPr>
          <w:rFonts w:hint="eastAsia" w:ascii="Times New Roman" w:hAnsi="Times New Roman"/>
          <w:sz w:val="24"/>
        </w:rPr>
        <w:t xml:space="preserve">的准确率分别为</w:t>
      </w:r>
      <w:r>
        <w:rPr>
          <w:rFonts w:ascii="Times New Roman" w:hAnsi="Times New Roman"/>
          <w:sz w:val="24"/>
        </w:rPr>
        <w:t xml:space="preserve"> </w:t>
      </w:r>
      <w:r>
        <w:rPr>
          <w:rFonts w:hint="eastAsia" w:ascii="Times New Roman" w:hAnsi="Times New Roman"/>
          <w:sz w:val="24"/>
        </w:rPr>
        <w:t xml:space="preserve">351/389（90.2%）和</w:t>
      </w:r>
      <w:r>
        <w:rPr>
          <w:rFonts w:ascii="Times New Roman" w:hAnsi="Times New Roman"/>
          <w:sz w:val="24"/>
        </w:rPr>
        <w:t xml:space="preserve"> </w:t>
      </w:r>
      <w:r>
        <w:rPr>
          <w:rFonts w:hint="eastAsia" w:ascii="Times New Roman" w:hAnsi="Times New Roman"/>
          <w:sz w:val="24"/>
        </w:rPr>
        <w:t xml:space="preserve">323/348（92.8%）；纳入全部冻结真实位点后，变为</w:t>
      </w:r>
      <w:r>
        <w:rPr>
          <w:rFonts w:ascii="Times New Roman" w:hAnsi="Times New Roman"/>
          <w:sz w:val="24"/>
        </w:rPr>
        <w:t xml:space="preserve"> </w:t>
      </w:r>
      <w:r>
        <w:rPr>
          <w:rFonts w:hint="eastAsia" w:ascii="Times New Roman" w:hAnsi="Times New Roman"/>
          <w:sz w:val="24"/>
        </w:rPr>
        <w:t xml:space="preserve">301/357（84.3%）和</w:t>
      </w:r>
      <w:r>
        <w:rPr>
          <w:rFonts w:ascii="Times New Roman" w:hAnsi="Times New Roman"/>
          <w:sz w:val="24"/>
        </w:rPr>
        <w:t xml:space="preserve"> </w:t>
      </w:r>
      <w:r>
        <w:rPr>
          <w:rFonts w:hint="eastAsia" w:ascii="Times New Roman" w:hAnsi="Times New Roman"/>
          <w:sz w:val="24"/>
        </w:rPr>
        <w:t xml:space="preserve">303/357（84.9%）。在两种测试都覆盖的位点上，真实受体结果均为</w:t>
      </w:r>
      <w:r>
        <w:rPr>
          <w:rFonts w:ascii="Times New Roman" w:hAnsi="Times New Roman"/>
          <w:sz w:val="24"/>
        </w:rPr>
        <w:t xml:space="preserve"> </w:t>
      </w:r>
      <w:r>
        <w:rPr>
          <w:rFonts w:hint="eastAsia" w:ascii="Times New Roman" w:hAnsi="Times New Roman"/>
          <w:sz w:val="24"/>
        </w:rPr>
        <w:t xml:space="preserve">215/230，CryoAtom2</w:t>
      </w:r>
      <w:r>
        <w:rPr>
          <w:rFonts w:ascii="Times New Roman" w:hAnsi="Times New Roman"/>
          <w:sz w:val="24"/>
        </w:rPr>
        <w:t xml:space="preserve"> </w:t>
      </w:r>
      <w:r>
        <w:rPr>
          <w:rFonts w:hint="eastAsia" w:ascii="Times New Roman" w:hAnsi="Times New Roman"/>
          <w:sz w:val="24"/>
        </w:rPr>
        <w:t xml:space="preserve">分别为</w:t>
      </w:r>
      <w:r>
        <w:rPr>
          <w:rFonts w:ascii="Times New Roman" w:hAnsi="Times New Roman"/>
          <w:sz w:val="24"/>
        </w:rPr>
        <w:t xml:space="preserve"> 199/214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201/214；汇总下降主要来自先前未进入已选候选评价的位点。strongest-1</w:t>
      </w:r>
      <w:r>
        <w:rPr>
          <w:rFonts w:ascii="Times New Roman" w:hAnsi="Times New Roman"/>
          <w:sz w:val="24"/>
        </w:rPr>
        <w:t xml:space="preserve"> </w:t>
      </w:r>
      <w:r>
        <w:rPr>
          <w:rFonts w:hint="eastAsia" w:ascii="Times New Roman" w:hAnsi="Times New Roman"/>
          <w:sz w:val="24"/>
        </w:rPr>
        <w:t xml:space="preserve">的候选侧依赖</w:t>
      </w:r>
      <w:r>
        <w:rPr>
          <w:rFonts w:ascii="Times New Roman" w:hAnsi="Times New Roman"/>
          <w:sz w:val="24"/>
        </w:rPr>
        <w:t xml:space="preserve"> Find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blob，而</w:t>
      </w:r>
      <w:r>
        <w:rPr>
          <w:rFonts w:ascii="Times New Roman" w:hAnsi="Times New Roman"/>
          <w:sz w:val="24"/>
        </w:rPr>
        <w:t xml:space="preserve"> density_only-106 </w:t>
      </w:r>
      <w:r>
        <w:rPr>
          <w:rFonts w:hint="eastAsia" w:ascii="Times New Roman" w:hAnsi="Times New Roman"/>
          <w:sz w:val="24"/>
        </w:rPr>
        <w:t xml:space="preserve">可直接在给定位置的体素输入上识别身份，并可接受小分子以外的配体类别。</w:t>
      </w:r>
    </w:p>
    <w:p>
      <w:pPr>
        <w:pStyle w:val="BodyText"/>
        <w:spacing w:line="480" w:lineRule="auto" w:after="120"/>
        <w:ind w:firstLine="480"/>
      </w:pPr>
      <w:r>
        <w:rPr>
          <w:rFonts w:hint="eastAsia" w:ascii="Times New Roman" w:hAnsi="Times New Roman"/>
          <w:sz w:val="24"/>
        </w:rPr>
        <w:t xml:space="preserve">在冻结的</w:t>
      </w:r>
      <w:r>
        <w:rPr>
          <w:rFonts w:ascii="Times New Roman" w:hAnsi="Times New Roman"/>
          <w:sz w:val="24"/>
        </w:rPr>
        <w:t xml:space="preserve"> CryoAtom2 </w:t>
      </w:r>
      <w:r>
        <w:rPr>
          <w:rFonts w:hint="eastAsia" w:ascii="Times New Roman" w:hAnsi="Times New Roman"/>
          <w:sz w:val="24"/>
        </w:rPr>
        <w:t xml:space="preserve">已知位点运行中，density_only-106</w:t>
      </w:r>
      <w:r>
        <w:rPr>
          <w:rFonts w:ascii="Times New Roman" w:hAnsi="Times New Roman"/>
          <w:sz w:val="24"/>
        </w:rPr>
        <w:t xml:space="preserve"> </w:t>
      </w:r>
      <w:r>
        <w:rPr>
          <w:rFonts w:hint="eastAsia" w:ascii="Times New Roman" w:hAnsi="Times New Roman"/>
          <w:sz w:val="24"/>
        </w:rPr>
        <w:t xml:space="preserve">的批量</w:t>
      </w:r>
      <w:r>
        <w:rPr>
          <w:rFonts w:ascii="Times New Roman" w:hAnsi="Times New Roman"/>
          <w:sz w:val="24"/>
        </w:rPr>
        <w:t xml:space="preserve"> GPU </w:t>
      </w:r>
      <w:r>
        <w:rPr>
          <w:rFonts w:hint="eastAsia" w:ascii="Times New Roman" w:hAnsi="Times New Roman"/>
          <w:sz w:val="24"/>
        </w:rPr>
        <w:t xml:space="preserve">前向从任务启动到</w:t>
      </w:r>
      <w:r>
        <w:rPr>
          <w:rFonts w:ascii="Times New Roman" w:hAnsi="Times New Roman"/>
          <w:sz w:val="24"/>
        </w:rPr>
        <w:t xml:space="preserve"> 357 </w:t>
      </w:r>
      <w:r>
        <w:rPr>
          <w:rFonts w:hint="eastAsia" w:ascii="Times New Roman" w:hAnsi="Times New Roman"/>
          <w:sz w:val="24"/>
        </w:rPr>
        <w:t xml:space="preserve">个结果全部写出约</w:t>
      </w:r>
      <w:r>
        <w:rPr>
          <w:rFonts w:ascii="Times New Roman" w:hAnsi="Times New Roman"/>
          <w:sz w:val="24"/>
        </w:rPr>
        <w:t xml:space="preserve"> 122 </w:t>
      </w:r>
      <w:r>
        <w:rPr>
          <w:rFonts w:hint="eastAsia" w:ascii="Times New Roman" w:hAnsi="Times New Roman"/>
          <w:sz w:val="24"/>
        </w:rPr>
        <w:t xml:space="preserve">秒，摊销约</w:t>
      </w:r>
      <w:r>
        <w:rPr>
          <w:rFonts w:ascii="Times New Roman" w:hAnsi="Times New Roman"/>
          <w:sz w:val="24"/>
        </w:rPr>
        <w:t xml:space="preserve"> 0.34 </w:t>
      </w:r>
      <w:r>
        <w:rPr>
          <w:rFonts w:hint="eastAsia" w:ascii="Times New Roman" w:hAnsi="Times New Roman"/>
          <w:sz w:val="24"/>
        </w:rPr>
        <w:t xml:space="preserve">秒/位点，候选身份在同次前向中并行评分。EMERALD-ID</w:t>
      </w:r>
      <w:r>
        <w:rPr>
          <w:rFonts w:ascii="Times New Roman" w:hAnsi="Times New Roman"/>
          <w:sz w:val="24"/>
        </w:rPr>
        <w:t xml:space="preserve"> </w:t>
      </w:r>
      <w:r>
        <w:rPr>
          <w:rFonts w:hint="eastAsia" w:ascii="Times New Roman" w:hAnsi="Times New Roman"/>
          <w:sz w:val="24"/>
        </w:rPr>
        <w:t xml:space="preserve">的官方</w:t>
      </w:r>
      <w:r>
        <w:rPr>
          <w:rFonts w:ascii="Times New Roman" w:hAnsi="Times New Roman"/>
          <w:sz w:val="24"/>
        </w:rPr>
        <w:t xml:space="preserve"> CPU </w:t>
      </w:r>
      <w:r>
        <w:rPr>
          <w:rFonts w:hint="eastAsia" w:ascii="Times New Roman" w:hAnsi="Times New Roman"/>
          <w:sz w:val="24"/>
        </w:rPr>
        <w:t xml:space="preserve">对接逐身份计算；有有效评分的查询点运行时间中位数在两种受体条件下约为</w:t>
      </w:r>
      <w:r>
        <w:rPr>
          <w:rFonts w:ascii="Times New Roman" w:hAnsi="Times New Roman"/>
          <w:sz w:val="24"/>
        </w:rPr>
        <w:t xml:space="preserve"> 75–79 </w:t>
      </w:r>
      <w:r>
        <w:rPr>
          <w:rFonts w:hint="eastAsia" w:ascii="Times New Roman" w:hAnsi="Times New Roman"/>
          <w:sz w:val="24"/>
        </w:rPr>
        <w:t xml:space="preserve">分钟，算术平均为</w:t>
      </w:r>
      <w:r>
        <w:rPr>
          <w:rFonts w:ascii="Times New Roman" w:hAnsi="Times New Roman"/>
          <w:sz w:val="24"/>
        </w:rPr>
        <w:t xml:space="preserve"> 88 </w:t>
      </w:r>
      <w:r>
        <w:rPr>
          <w:rFonts w:hint="eastAsia" w:ascii="Times New Roman" w:hAnsi="Times New Roman"/>
          <w:sz w:val="24"/>
        </w:rPr>
        <w:t xml:space="preserve">和</w:t>
      </w:r>
      <w:r>
        <w:rPr>
          <w:rFonts w:ascii="Times New Roman" w:hAnsi="Times New Roman"/>
          <w:sz w:val="24"/>
        </w:rPr>
        <w:t xml:space="preserve"> 254 </w:t>
      </w:r>
      <w:r>
        <w:rPr>
          <w:rFonts w:hint="eastAsia" w:ascii="Times New Roman" w:hAnsi="Times New Roman"/>
          <w:sz w:val="24"/>
        </w:rPr>
        <w:t xml:space="preserve">分钟。长尾位点的代价更高，例如</w:t>
      </w:r>
      <w:r>
        <w:rPr>
          <w:rFonts w:ascii="Times New Roman" w:hAnsi="Times New Roman"/>
          <w:sz w:val="24"/>
        </w:rPr>
        <w:t xml:space="preserve"> 9WUP </w:t>
      </w:r>
      <w:r>
        <w:rPr>
          <w:rFonts w:hint="eastAsia" w:ascii="Times New Roman" w:hAnsi="Times New Roman"/>
          <w:sz w:val="24"/>
        </w:rPr>
        <w:t xml:space="preserve">的一个四候选位点运行约</w:t>
      </w:r>
      <w:r>
        <w:rPr>
          <w:rFonts w:ascii="Times New Roman" w:hAnsi="Times New Roman"/>
          <w:sz w:val="24"/>
        </w:rPr>
        <w:t xml:space="preserve"> 49.5 </w:t>
      </w:r>
      <w:r>
        <w:rPr>
          <w:rFonts w:hint="eastAsia" w:ascii="Times New Roman" w:hAnsi="Times New Roman"/>
          <w:sz w:val="24"/>
        </w:rPr>
        <w:t xml:space="preserve">小时。由此，体素模型在位点覆盖、配体类别范围和批量推理速度上提供了不同于逐身份对接的使用方式。</w:t>
      </w:r>
    </w:p>
    <w:bookmarkEnd w:id="41"/>
    <w:bookmarkEnd w:id="42"/>
    <w:bookmarkStart w:id="64" w:name="method"/>
    <w:p>
      <w:pPr>
        <w:pStyle w:val="Heading1"/>
        <w:keepNext/>
        <w:spacing w:line="480" w:lineRule="auto"/>
        <w:ind w:firstLine="0"/>
      </w:pPr>
      <w:r>
        <w:rPr>
          <w:rFonts w:ascii="Times New Roman" w:hAnsi="Times New Roman"/>
          <w:sz w:val="24"/>
        </w:rPr>
        <w:t xml:space="preserve">Method</w:t>
      </w:r>
    </w:p>
    <w:bookmarkStart w:id="43" w:name="数据来源与样本划分"/>
    <w:p>
      <w:pPr>
        <w:pStyle w:val="Heading2"/>
        <w:keepNext/>
        <w:spacing w:line="480" w:lineRule="auto"/>
        <w:ind w:firstLine="0"/>
      </w:pPr>
      <w:r>
        <w:rPr>
          <w:rFonts w:hint="eastAsia" w:ascii="Times New Roman" w:hAnsi="Times New Roman"/>
          <w:sz w:val="24"/>
        </w:rPr>
        <w:t xml:space="preserve">数据来源与样本划分</w:t>
      </w:r>
    </w:p>
    <w:p>
      <w:pPr>
        <w:pStyle w:val="FirstParagraph"/>
        <w:spacing w:line="480" w:lineRule="auto" w:after="120"/>
        <w:ind w:firstLine="480"/>
      </w:pPr>
      <w:r>
        <w:rPr>
          <w:rFonts w:hint="eastAsia" w:ascii="Times New Roman" w:hAnsi="Times New Roman"/>
          <w:sz w:val="24"/>
        </w:rPr>
        <w:t xml:space="preserve">我们从EMDB数据库下载冷冻电镜密度图，同时从</w:t>
      </w:r>
      <w:r>
        <w:rPr>
          <w:rFonts w:ascii="Times New Roman" w:hAnsi="Times New Roman"/>
          <w:sz w:val="24"/>
        </w:rPr>
        <w:t xml:space="preserve"> RSCB </w:t>
      </w:r>
      <w:r>
        <w:rPr>
          <w:rFonts w:hint="eastAsia" w:ascii="Times New Roman" w:hAnsi="Times New Roman"/>
          <w:sz w:val="24"/>
        </w:rPr>
        <w:t xml:space="preserve">数据库下载密度图对应的PDB结构。我们对样本选取分辨率</w:t>
      </w:r>
      <w:r>
        <w:rPr>
          <w:rFonts w:ascii="Times New Roman" w:hAnsi="Times New Roman"/>
          <w:sz w:val="24"/>
        </w:rPr>
        <w:t xml:space="preserve"> &lt;= 4Å、cc &gt; 0.65 </w:t>
      </w:r>
      <w:r>
        <w:rPr>
          <w:rFonts w:hint="eastAsia" w:ascii="Times New Roman" w:hAnsi="Times New Roman"/>
          <w:sz w:val="24"/>
        </w:rPr>
        <w:t xml:space="preserve">的样本，随后将数据集划分为两两不交的</w:t>
      </w:r>
      <w:r>
        <w:rPr>
          <w:rFonts w:ascii="Times New Roman" w:hAnsi="Times New Roman"/>
          <w:sz w:val="24"/>
        </w:rPr>
        <w:t xml:space="preserve"> train set, validation set, calibration set, test </w:t>
      </w:r>
      <w:r>
        <w:rPr>
          <w:rFonts w:hint="eastAsia" w:ascii="Times New Roman" w:hAnsi="Times New Roman"/>
          <w:sz w:val="24"/>
        </w:rPr>
        <w:t xml:space="preserve">set。其中，测试集都是在2026年1月1日之后的样本，其余三个集合都是这个日期之前的样本。</w:t>
      </w:r>
    </w:p>
    <w:p>
      <w:pPr>
        <w:pStyle w:val="BodyText"/>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MMseqs2 </w:t>
      </w:r>
      <w:r>
        <w:rPr>
          <w:rFonts w:hint="eastAsia" w:ascii="Times New Roman" w:hAnsi="Times New Roman"/>
          <w:sz w:val="24"/>
        </w:rPr>
        <w:t xml:space="preserve">定义的序列冗余关系进一步定义两个蛋白核酸复合物的冗余关系：若两条蛋白(或核酸)序列比对结果的</w:t>
      </w:r>
      <w:r>
        <w:rPr>
          <w:rFonts w:ascii="Times New Roman" w:hAnsi="Times New Roman"/>
          <w:sz w:val="24"/>
        </w:rPr>
        <w:t xml:space="preserve"> identity </w:t>
      </w:r>
      <w:r>
        <w:rPr>
          <w:rFonts w:hint="eastAsia" w:ascii="Times New Roman" w:hAnsi="Times New Roman"/>
          <w:sz w:val="24"/>
        </w:rPr>
        <w:t xml:space="preserve">≥30%(≥80%)，双向coverage</w:t>
      </w:r>
      <w:r>
        <w:rPr>
          <w:rFonts w:ascii="Times New Roman" w:hAnsi="Times New Roman"/>
          <w:sz w:val="24"/>
        </w:rPr>
        <w:t xml:space="preserve"> &gt;= </w:t>
      </w:r>
      <w:r>
        <w:rPr>
          <w:rFonts w:hint="eastAsia" w:ascii="Times New Roman" w:hAnsi="Times New Roman"/>
          <w:sz w:val="24"/>
        </w:rPr>
        <w:t xml:space="preserve">80%，那么把满足这些条件的两条序列定义为相似序列。</w:t>
      </w:r>
    </w:p>
    <w:p>
      <w:pPr>
        <w:pStyle w:val="BodyText"/>
        <w:spacing w:line="480" w:lineRule="auto" w:after="120"/>
        <w:ind w:firstLine="480"/>
      </w:pPr>
      <w:r>
        <w:rPr>
          <w:rFonts w:hint="eastAsia" w:ascii="Times New Roman" w:hAnsi="Times New Roman"/>
          <w:sz w:val="24"/>
        </w:rPr>
        <w:t xml:space="preserve">随后，我们对测试候选集进行</w:t>
      </w:r>
      <w:r>
        <w:rPr>
          <w:rFonts w:ascii="Times New Roman" w:hAnsi="Times New Roman"/>
          <w:sz w:val="24"/>
        </w:rPr>
        <w:t xml:space="preserve"> PDB </w:t>
      </w:r>
      <w:r>
        <w:rPr>
          <w:rFonts w:hint="eastAsia" w:ascii="Times New Roman" w:hAnsi="Times New Roman"/>
          <w:sz w:val="24"/>
        </w:rPr>
        <w:t xml:space="preserve">样本级序列去冗余：若一对</w:t>
      </w:r>
      <w:r>
        <w:rPr>
          <w:rFonts w:ascii="Times New Roman" w:hAnsi="Times New Roman"/>
          <w:sz w:val="24"/>
        </w:rPr>
        <w:t xml:space="preserve"> PDB </w:t>
      </w:r>
      <w:r>
        <w:rPr>
          <w:rFonts w:hint="eastAsia" w:ascii="Times New Roman" w:hAnsi="Times New Roman"/>
          <w:sz w:val="24"/>
        </w:rPr>
        <w:t xml:space="preserve">中相似链数达到了任意一方可比链总数的60%及以上，则将该</w:t>
      </w:r>
      <w:r>
        <w:rPr>
          <w:rFonts w:ascii="Times New Roman" w:hAnsi="Times New Roman"/>
          <w:sz w:val="24"/>
        </w:rPr>
        <w:t xml:space="preserve"> PDB-pair </w:t>
      </w:r>
      <w:r>
        <w:rPr>
          <w:rFonts w:hint="eastAsia" w:ascii="Times New Roman" w:hAnsi="Times New Roman"/>
          <w:sz w:val="24"/>
        </w:rPr>
        <w:t xml:space="preserve">判为冗余。最终测试集中的每个样本与训练集、验证集或校准集中的任一样本都不冗余，且测试集内部任意两个样本也不冗余。</w:t>
      </w:r>
    </w:p>
    <w:p>
      <w:pPr>
        <w:pStyle w:val="BodyText"/>
        <w:spacing w:line="480" w:lineRule="auto" w:after="120"/>
        <w:ind w:firstLine="480"/>
      </w:pPr>
      <w:r>
        <w:rPr>
          <w:rFonts w:hint="eastAsia" w:ascii="Times New Roman" w:hAnsi="Times New Roman"/>
          <w:sz w:val="24"/>
        </w:rPr>
        <w:t xml:space="preserve">对于我们的每个模型，训练集用于产生模型训练所需的元数据(比如Find的box密度切块)，验证集用于训练时最优checkpoint的选择，校准集用于训练完成后相关概率阈值或打分阈值的选定，测试集只用于最终的测试。经过质量过滤和处理后，这四个集合分别有13,714、200、100、179个EMDB-PDB</w:t>
      </w:r>
      <w:r>
        <w:rPr>
          <w:rFonts w:ascii="Times New Roman" w:hAnsi="Times New Roman"/>
          <w:sz w:val="24"/>
        </w:rPr>
        <w:t xml:space="preserve"> </w:t>
      </w:r>
      <w:r>
        <w:rPr>
          <w:rFonts w:hint="eastAsia" w:ascii="Times New Roman" w:hAnsi="Times New Roman"/>
          <w:sz w:val="24"/>
        </w:rPr>
        <w:t xml:space="preserve">pairs，有435,187、5,942、3,532、2,502个配体实例。</w:t>
      </w:r>
    </w:p>
    <w:bookmarkEnd w:id="43"/>
    <w:bookmarkStart w:id="46" w:name="统一的输入表示"/>
    <w:p>
      <w:pPr>
        <w:pStyle w:val="Heading2"/>
        <w:keepNext/>
        <w:spacing w:line="480" w:lineRule="auto"/>
        <w:ind w:firstLine="0"/>
      </w:pPr>
      <w:r>
        <w:rPr>
          <w:rFonts w:hint="eastAsia" w:ascii="Times New Roman" w:hAnsi="Times New Roman"/>
          <w:sz w:val="24"/>
        </w:rPr>
        <w:t xml:space="preserve">统一的输入表示</w:t>
      </w:r>
    </w:p>
    <w:p>
      <w:pPr>
        <w:pStyle w:val="FirstParagraph"/>
        <w:spacing w:line="480" w:lineRule="auto" w:after="120"/>
        <w:ind w:firstLine="480"/>
      </w:pPr>
      <w:r>
        <w:rPr>
          <w:rFonts w:hint="eastAsia" w:ascii="Times New Roman" w:hAnsi="Times New Roman"/>
          <w:sz w:val="24"/>
        </w:rPr>
        <w:t xml:space="preserve">三个模型，Find、Match</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Build，都提取密度信息和受体原子信息，所以我们认为这值得构造一个共享的密度——原子的输入表示。所有的密度信息将统一整理为</w:t>
      </w:r>
      <w:r>
        <w:rPr>
          <w:rFonts w:ascii="Times New Roman" w:hAnsi="Times New Roman"/>
          <w:sz w:val="24"/>
        </w:rPr>
        <w:t xml:space="preserve"> Multiple View of Density Bank </w:t>
      </w:r>
      <w:r>
        <w:rPr>
          <w:rFonts w:hint="eastAsia" w:ascii="Times New Roman" w:hAnsi="Times New Roman"/>
          <w:sz w:val="24"/>
        </w:rPr>
        <w:t xml:space="preserve">Channel，所有的受体原子都将特征化为50维的特征向量，它们将作为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在训练和推理时的共同输入来源。</w:t>
      </w:r>
    </w:p>
    <w:bookmarkStart w:id="44" w:name="X34c342fee4d7414195b1860d734ed5d4c61abf1"/>
    <w:p>
      <w:pPr>
        <w:pStyle w:val="Heading3"/>
        <w:keepNext/>
        <w:spacing w:line="480" w:lineRule="auto"/>
        <w:ind w:firstLine="0"/>
      </w:pPr>
      <w:r>
        <w:rPr>
          <w:rFonts w:ascii="Times New Roman" w:hAnsi="Times New Roman"/>
          <w:sz w:val="24"/>
        </w:rPr>
        <w:t xml:space="preserve">Multiple View of Density Bank </w:t>
      </w:r>
      <w:r>
        <w:rPr>
          <w:rFonts w:hint="eastAsia" w:ascii="Times New Roman" w:hAnsi="Times New Roman"/>
          <w:sz w:val="24"/>
        </w:rPr>
        <w:t xml:space="preserve">Channel(多视角密度通道库)</w:t>
      </w:r>
    </w:p>
    <w:p>
      <w:pPr>
        <w:pStyle w:val="FirstParagraph"/>
        <w:spacing w:line="480" w:lineRule="auto" w:after="120"/>
        <w:ind w:firstLine="480"/>
      </w:pPr>
      <w:r>
        <w:rPr>
          <w:rFonts w:hint="eastAsia" w:ascii="Times New Roman" w:hAnsi="Times New Roman"/>
          <w:sz w:val="24"/>
        </w:rPr>
        <w:t xml:space="preserve">我们使用</w:t>
      </w:r>
      <w:r>
        <w:rPr>
          <w:rFonts w:ascii="Times New Roman" w:hAnsi="Times New Roman"/>
          <w:sz w:val="24"/>
        </w:rPr>
        <w:t xml:space="preserve"> Multiple View of Density Bank Channel </w:t>
      </w:r>
      <w:r>
        <w:rPr>
          <w:rFonts w:hint="eastAsia" w:ascii="Times New Roman" w:hAnsi="Times New Roman"/>
          <w:sz w:val="24"/>
        </w:rPr>
        <w:t xml:space="preserve">来整理不同角度的密度信息，构造局部密度表示，并作为</w:t>
      </w:r>
      <w:r>
        <w:rPr>
          <w:rFonts w:ascii="Times New Roman" w:hAnsi="Times New Roman"/>
          <w:sz w:val="24"/>
        </w:rPr>
        <w:t xml:space="preserve"> 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的一项统一输入。</w:t>
      </w:r>
    </w:p>
    <w:p>
      <w:pPr>
        <w:pStyle w:val="BodyText"/>
        <w:spacing w:line="480" w:lineRule="auto" w:after="120"/>
        <w:ind w:firstLine="480"/>
      </w:pPr>
      <w:r>
        <w:rPr>
          <w:rFonts w:hint="eastAsia" w:ascii="Times New Roman" w:hAnsi="Times New Roman"/>
          <w:sz w:val="24"/>
        </w:rPr>
        <w:t xml:space="preserve">首先，我们使用Chimera，根据输入的受体结构调用生成和实验冷冻电镜密度</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同样大小的模拟密度图</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，模拟密度图和真实密度图都被重采样统一为1Å，对齐到统一物理坐标洗和体素网格，并作为构造</w:t>
      </w:r>
      <w:r>
        <w:rPr>
          <w:rFonts w:ascii="Times New Roman" w:hAnsi="Times New Roman"/>
          <w:sz w:val="24"/>
        </w:rPr>
        <w:t xml:space="preserve"> Multiple View of Density Bank Channel </w:t>
      </w:r>
      <w:r>
        <w:rPr>
          <w:rFonts w:hint="eastAsia" w:ascii="Times New Roman" w:hAnsi="Times New Roman"/>
          <w:sz w:val="24"/>
        </w:rPr>
        <w:t xml:space="preserve">的两个元数据。</w:t>
      </w:r>
    </w:p>
    <w:p>
      <w:pPr>
        <w:pStyle w:val="BodyText"/>
        <w:spacing w:line="480" w:lineRule="auto" w:after="120"/>
        <w:ind w:firstLine="480"/>
      </w:pPr>
      <w:r>
        <w:rPr>
          <w:rFonts w:hint="eastAsia" w:ascii="Times New Roman" w:hAnsi="Times New Roman"/>
          <w:sz w:val="24"/>
        </w:rPr>
        <w:t xml:space="preserve">首先，在含有受体原子的体素集合</w:t>
      </w:r>
      <w:r>
        <w:rPr>
          <w:rFonts w:ascii="Times New Roman" w:hAnsi="Times New Roman"/>
          <w:sz w:val="24"/>
        </w:rPr>
        <w:t xml:space="preserve"> </w:t>
      </w:r>
      <m:oMath>
        <m:sSub>
          <m:e>
            <m:r>
              <m:rPr>
                <m:sty m:val="p"/>
              </m:rPr>
              <m:t>Ω</m:t>
            </m:r>
          </m:e>
          <m:sub>
            <m:r>
              <m:rPr>
                <m:sty m:val="p"/>
              </m:rPr>
              <m:t>r</m:t>
            </m:r>
            <m:r>
              <m:rPr>
                <m:sty m:val="p"/>
              </m:rPr>
              <m:t>e</m:t>
            </m:r>
            <m:r>
              <m:rPr>
                <m:sty m:val="p"/>
              </m:rPr>
              <m:t>c</m:t>
            </m:r>
          </m:sub>
        </m:sSub>
      </m:oMath>
      <w:r>
        <w:rPr>
          <w:rFonts w:ascii="Times New Roman" w:hAnsi="Times New Roman"/>
          <w:sz w:val="24"/>
        </w:rPr>
        <w:t xml:space="preserve"> </w:t>
      </w:r>
      <w:r>
        <w:rPr>
          <w:rFonts w:hint="eastAsia" w:ascii="Times New Roman" w:hAnsi="Times New Roman"/>
          <w:sz w:val="24"/>
        </w:rPr>
        <w:t xml:space="preserve">上，以最小二乘法拟合尺度系数</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和偏移量</w:t>
      </w:r>
      <w:r>
        <w:rPr>
          <w:rFonts w:ascii="Times New Roman" w:hAnsi="Times New Roman"/>
          <w:sz w:val="24"/>
        </w:rPr>
        <w:t xml:space="preserve"> </w:t>
      </w:r>
      <m:oMath>
        <m:r>
          <m:t>b</m:t>
        </m:r>
      </m:oMath>
      <w:r>
        <w:rPr>
          <w:rFonts w:hint="eastAsia" w:ascii="Times New Roman" w:hAnsi="Times New Roman"/>
          <w:sz w:val="24"/>
        </w:rPr>
        <w:t xml:space="preserve">，</w:t>
      </w:r>
      <w:r>
        <w:rPr>
          <w:rFonts w:ascii="Times New Roman" w:hAnsi="Times New Roman"/>
          <w:sz w:val="24"/>
        </w:rPr>
        <w:t xml:space="preserve"> </w:t>
      </w:r>
      <w:r>
        <w:rPr>
          <w:rFonts w:hint="eastAsia" w:ascii="Times New Roman" w:hAnsi="Times New Roman"/>
          <w:sz w:val="24"/>
        </w:rPr>
        <w:t xml:space="preserve">使得</w:t>
      </w:r>
      <w:r>
        <w:rPr>
          <w:rFonts w:ascii="Times New Roman" w:hAnsi="Times New Roman"/>
          <w:sz w:val="24"/>
        </w:rPr>
        <w:t xml:space="preserve"> </w:t>
      </w:r>
      <m:oMath>
        <m:sSub>
          <m:e>
            <m:r>
              <m:t>M</m:t>
            </m:r>
          </m:e>
          <m:sub>
            <m:r>
              <m:rPr>
                <m:sty m:val="p"/>
              </m:rPr>
              <m:t>e</m:t>
            </m:r>
            <m:r>
              <m:rPr>
                <m:sty m:val="p"/>
              </m:rPr>
              <m:t>x</m:t>
            </m:r>
            <m:r>
              <m:rPr>
                <m:sty m:val="p"/>
              </m:rPr>
              <m:t>p</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t>M</m:t>
            </m:r>
          </m:e>
          <m:sub>
            <m:r>
              <m:rPr>
                <m:sty m:val="p"/>
              </m:rPr>
              <m:t>s</m:t>
            </m:r>
            <m:r>
              <m:rPr>
                <m:sty m:val="p"/>
              </m:rPr>
              <m:t>i</m:t>
            </m:r>
            <m:r>
              <m:rPr>
                <m:sty m:val="p"/>
              </m:rPr>
              <m:t>m</m:t>
            </m:r>
          </m:sub>
        </m:sSub>
      </m:oMath>
      <w:r>
        <w:rPr>
          <w:rFonts w:ascii="Times New Roman" w:hAnsi="Times New Roman"/>
          <w:sz w:val="24"/>
        </w:rPr>
        <w:t xml:space="preserve"> </w:t>
      </w:r>
      <w:r>
        <w:rPr>
          <w:rFonts w:hint="eastAsia" w:ascii="Times New Roman" w:hAnsi="Times New Roman"/>
          <w:sz w:val="24"/>
        </w:rPr>
        <w:t xml:space="preserve">有最小的均方根误差：</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480" w:lineRule="auto" w:after="120"/>
        <w:ind w:firstLine="480"/>
      </w:pPr>
      <w:r>
        <w:rPr>
          <w:rFonts w:hint="eastAsia" w:ascii="Times New Roman" w:hAnsi="Times New Roman"/>
          <w:sz w:val="24"/>
        </w:rPr>
        <w:t xml:space="preserve">构造差图：</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480" w:lineRule="auto" w:after="120"/>
        <w:ind w:firstLine="480"/>
      </w:pPr>
      <w:r>
        <w:rPr>
          <w:rFonts w:hint="eastAsia" w:ascii="Times New Roman" w:hAnsi="Times New Roman"/>
          <w:sz w:val="24"/>
        </w:rPr>
        <w:t xml:space="preserve">同时构造正残差图</w:t>
      </w:r>
      <w:r>
        <w:rPr>
          <w:rFonts w:ascii="Times New Roman" w:hAnsi="Times New Roman"/>
          <w:sz w:val="24"/>
        </w:rP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rPr>
          <w:rFonts w:hint="eastAsia" w:ascii="Times New Roman" w:hAnsi="Times New Roman"/>
          <w:sz w:val="24"/>
        </w:rPr>
        <w:t xml:space="preserve">。由此得到四个基础密度场：实验密度、模拟受体密度、差密度和正差密度。实验密度保留完整观测信号；模拟密度显式标记已由受体结构解释的密度信号；差密度同时保留正、负残差；正差密度则集中表示实验图中尚未被受体模型解释的密度。</w:t>
      </w:r>
    </w:p>
    <w:p>
      <w:pPr>
        <w:pStyle w:val="BodyText"/>
        <w:spacing w:line="480" w:lineRule="auto" w:after="120"/>
        <w:ind w:firstLine="480"/>
      </w:pPr>
      <w:r>
        <w:rPr>
          <w:rFonts w:hint="eastAsia" w:ascii="Times New Roman" w:hAnsi="Times New Roman"/>
          <w:sz w:val="24"/>
        </w:rPr>
        <w:t xml:space="preserve">然后，对于每个基础密度场</w:t>
      </w:r>
      <w:r>
        <w:rPr>
          <w:rFonts w:ascii="Times New Roman" w:hAnsi="Times New Roman"/>
          <w:sz w:val="24"/>
        </w:rPr>
        <w:t xml:space="preserve"> </w:t>
      </w:r>
      <m:oMath>
        <m:r>
          <m:t>M</m:t>
        </m:r>
      </m:oMath>
      <w:r>
        <w:rPr>
          <w:rFonts w:hint="eastAsia" w:ascii="Times New Roman" w:hAnsi="Times New Roman"/>
          <w:sz w:val="24"/>
        </w:rPr>
        <w:t xml:space="preserve">，我们同时保留未归一化表示和截断标准化表示。后者先将</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截断到其</w:t>
      </w:r>
      <w:r>
        <w:rPr>
          <w:rFonts w:ascii="Times New Roman" w:hAnsi="Times New Roman"/>
          <w:sz w:val="24"/>
        </w:rPr>
        <w:t xml:space="preserve"> </w:t>
      </w:r>
      <m:oMath>
        <m:r>
          <m:t>0.1</m:t>
        </m:r>
        <m:r>
          <m:rPr>
            <m:sty m:val="p"/>
          </m:rPr>
          <m:t>%</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r>
          <m:t>99.9</m:t>
        </m:r>
        <m:r>
          <m:rPr>
            <m:sty m:val="p"/>
          </m:rPr>
          <m:t>%</m:t>
        </m:r>
      </m:oMath>
      <w:r>
        <w:rPr>
          <w:rFonts w:ascii="Times New Roman" w:hAnsi="Times New Roman"/>
          <w:sz w:val="24"/>
        </w:rPr>
        <w:t xml:space="preserve"> </w:t>
      </w:r>
      <w:r>
        <w:rPr>
          <w:rFonts w:hint="eastAsia" w:ascii="Times New Roman" w:hAnsi="Times New Roman"/>
          <w:sz w:val="24"/>
        </w:rPr>
        <w:t xml:space="preserve">分位数之间，再执行</w:t>
      </w:r>
      <w:r>
        <w:rPr>
          <w:rFonts w:ascii="Times New Roman" w:hAnsi="Times New Roman"/>
          <w:sz w:val="24"/>
        </w:rPr>
        <w:t xml:space="preserve"> z-score </w:t>
      </w:r>
      <w:r>
        <w:rPr>
          <w:rFonts w:hint="eastAsia" w:ascii="Times New Roman" w:hAnsi="Times New Roman"/>
          <w:sz w:val="24"/>
        </w:rPr>
        <w:t xml:space="preserve">标准化，从而降低少量极端密度值对整体数值尺度的影响。每种表示进一步经过七种确定性空间变换：恒等映射；标准差分别为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个体素的三维</w:t>
      </w:r>
      <w:r>
        <w:rPr>
          <w:rFonts w:ascii="Times New Roman" w:hAnsi="Times New Roman"/>
          <w:sz w:val="24"/>
        </w:rPr>
        <w:t xml:space="preserve"> Gaussian </w:t>
      </w:r>
      <w:r>
        <w:rPr>
          <w:rFonts w:hint="eastAsia" w:ascii="Times New Roman" w:hAnsi="Times New Roman"/>
          <w:sz w:val="24"/>
        </w:rPr>
        <w:t xml:space="preserve">平滑；尺度参数分别为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个体素、尺度比为</w:t>
      </w:r>
      <w:r>
        <w:rPr>
          <w:rFonts w:ascii="Times New Roman" w:hAnsi="Times New Roman"/>
          <w:sz w:val="24"/>
        </w:rPr>
        <w:t xml:space="preserve"> 1.6 </w:t>
      </w:r>
      <w:r>
        <w:rPr>
          <w:rFonts w:hint="eastAsia" w:ascii="Times New Roman" w:hAnsi="Times New Roman"/>
          <w:sz w:val="24"/>
        </w:rPr>
        <w:t xml:space="preserve">的差分</w:t>
      </w:r>
      <w:r>
        <w:rPr>
          <w:rFonts w:ascii="Times New Roman" w:hAnsi="Times New Roman"/>
          <w:sz w:val="24"/>
        </w:rPr>
        <w:t xml:space="preserve"> </w:t>
      </w:r>
      <w:r>
        <w:rPr>
          <w:rFonts w:hint="eastAsia" w:ascii="Times New Roman" w:hAnsi="Times New Roman"/>
          <w:sz w:val="24"/>
        </w:rPr>
        <w:t xml:space="preserve">Gaussian（Difference</w:t>
      </w:r>
      <w:r>
        <w:rPr>
          <w:rFonts w:ascii="Times New Roman" w:hAnsi="Times New Roman"/>
          <w:sz w:val="24"/>
        </w:rPr>
        <w:t xml:space="preserve"> of Gaussians, </w:t>
      </w:r>
      <w:r>
        <w:rPr>
          <w:rFonts w:hint="eastAsia" w:ascii="Times New Roman" w:hAnsi="Times New Roman"/>
          <w:sz w:val="24"/>
        </w:rPr>
        <w:t xml:space="preserve">DoG）滤波；以及尺度分别为</w:t>
      </w:r>
      <w:r>
        <w:rPr>
          <w:rFonts w:ascii="Times New Roman" w:hAnsi="Times New Roman"/>
          <w:sz w:val="24"/>
        </w:rPr>
        <w:t xml:space="preserve"> 1 </w:t>
      </w:r>
      <w:r>
        <w:rPr>
          <w:rFonts w:hint="eastAsia" w:ascii="Times New Roman" w:hAnsi="Times New Roman"/>
          <w:sz w:val="24"/>
        </w:rPr>
        <w:t xml:space="preserve">和</w:t>
      </w:r>
      <w:r>
        <w:rPr>
          <w:rFonts w:ascii="Times New Roman" w:hAnsi="Times New Roman"/>
          <w:sz w:val="24"/>
        </w:rPr>
        <w:t xml:space="preserve"> 2 </w:t>
      </w:r>
      <w:r>
        <w:rPr>
          <w:rFonts w:hint="eastAsia" w:ascii="Times New Roman" w:hAnsi="Times New Roman"/>
          <w:sz w:val="24"/>
        </w:rPr>
        <w:t xml:space="preserve">个体素的受体邻域抑制算子。令</w:t>
      </w:r>
      <w:r>
        <w:rPr>
          <w:rFonts w:ascii="Times New Roman" w:hAnsi="Times New Roman"/>
          <w:sz w:val="24"/>
        </w:rPr>
        <w:t xml:space="preserve"> </w:t>
      </w:r>
      <m:oMath>
        <m:sSub>
          <m:e>
            <m:r>
              <m:t>G</m:t>
            </m:r>
          </m:e>
          <m:sub>
            <m:r>
              <m:t>σ</m:t>
            </m:r>
          </m:sub>
        </m:sSub>
      </m:oMath>
      <w:r>
        <w:rPr>
          <w:rFonts w:ascii="Times New Roman" w:hAnsi="Times New Roman"/>
          <w:sz w:val="24"/>
        </w:rPr>
        <w:t xml:space="preserve"> </w:t>
      </w:r>
      <w:r>
        <w:rPr>
          <w:rFonts w:hint="eastAsia" w:ascii="Times New Roman" w:hAnsi="Times New Roman"/>
          <w:sz w:val="24"/>
        </w:rPr>
        <w:t xml:space="preserve">表示标准差为</w:t>
      </w:r>
      <w:r>
        <w:rPr>
          <w:rFonts w:ascii="Times New Roman" w:hAnsi="Times New Roman"/>
          <w:sz w:val="24"/>
        </w:rPr>
        <w:t xml:space="preserve"> </w:t>
      </w:r>
      <m:oMath>
        <m:r>
          <m:t>σ</m:t>
        </m:r>
      </m:oMath>
      <w:r>
        <w:rPr>
          <w:rFonts w:ascii="Times New Roman" w:hAnsi="Times New Roman"/>
          <w:sz w:val="24"/>
        </w:rPr>
        <w:t xml:space="preserve"> </w:t>
      </w:r>
      <w:r>
        <w:rPr>
          <w:rFonts w:hint="eastAsia" w:ascii="Times New Roman" w:hAnsi="Times New Roman"/>
          <w:sz w:val="24"/>
        </w:rPr>
        <w:t xml:space="preserve">的三维</w:t>
      </w:r>
      <w:r>
        <w:rPr>
          <w:rFonts w:ascii="Times New Roman" w:hAnsi="Times New Roman"/>
          <w:sz w:val="24"/>
        </w:rPr>
        <w:t xml:space="preserve"> Gaussian </w:t>
      </w:r>
      <w:r>
        <w:rPr>
          <w:rFonts w:hint="eastAsia" w:ascii="Times New Roman" w:hAnsi="Times New Roman"/>
          <w:sz w:val="24"/>
        </w:rPr>
        <w:t xml:space="preserve">核，</w:t>
      </w:r>
      <m:oMath>
        <m:r>
          <m:rPr>
            <m:sty m:val="p"/>
          </m:rPr>
          <m:t>*</m:t>
        </m:r>
      </m:oMath>
      <w:r>
        <w:rPr>
          <w:rFonts w:ascii="Times New Roman" w:hAnsi="Times New Roman"/>
          <w:sz w:val="24"/>
        </w:rPr>
        <w:t xml:space="preserve"> </w:t>
      </w:r>
      <w:r>
        <w:rPr>
          <w:rFonts w:hint="eastAsia" w:ascii="Times New Roman" w:hAnsi="Times New Roman"/>
          <w:sz w:val="24"/>
        </w:rPr>
        <w:t xml:space="preserve">表示三维卷积，</w:t>
      </w:r>
      <m:oMath>
        <m:sSub>
          <m:e>
            <m:r>
              <m:t>d</m:t>
            </m:r>
          </m:e>
          <m:sub>
            <m:r>
              <m:rPr>
                <m:sty m:val="p"/>
              </m:rPr>
              <m:t>r</m:t>
            </m:r>
            <m:r>
              <m:rPr>
                <m:sty m:val="p"/>
              </m:rPr>
              <m:t>e</m:t>
            </m:r>
            <m:r>
              <m:rPr>
                <m:sty m:val="p"/>
              </m:rPr>
              <m:t>c</m:t>
            </m:r>
          </m:sub>
        </m:sSub>
        <m:r>
          <m:rPr>
            <m:sty m:val="p"/>
          </m:rPr>
          <m:t>(</m:t>
        </m:r>
        <m:r>
          <m:t>x</m:t>
        </m:r>
        <m:r>
          <m:rPr>
            <m:sty m:val="p"/>
          </m:rPr>
          <m:t>)</m:t>
        </m:r>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t>x</m:t>
        </m:r>
      </m:oMath>
      <w:r>
        <w:rPr>
          <w:rFonts w:ascii="Times New Roman" w:hAnsi="Times New Roman"/>
          <w:sz w:val="24"/>
        </w:rPr>
        <w:t xml:space="preserve"> </w:t>
      </w:r>
      <w:r>
        <w:rPr>
          <w:rFonts w:hint="eastAsia" w:ascii="Times New Roman" w:hAnsi="Times New Roman"/>
          <w:sz w:val="24"/>
        </w:rPr>
        <w:t xml:space="preserve">到最近受体占据体素的距离，并定义</w:t>
      </w:r>
      <w:r>
        <w:rPr>
          <w:rFonts w:ascii="Times New Roman" w:hAnsi="Times New Roman"/>
          <w:sz w:val="24"/>
        </w:rP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rPr>
          <w:rFonts w:hint="eastAsia" w:ascii="Times New Roman" w:hAnsi="Times New Roman"/>
          <w:sz w:val="24"/>
        </w:rPr>
        <w:t xml:space="preserve">，则七种视图可写为</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最终，每个局部区域得到</w:t>
      </w:r>
      <w:r>
        <w:rPr>
          <w:rFonts w:ascii="Times New Roman" w:hAnsi="Times New Roman"/>
          <w:sz w:val="24"/>
        </w:rPr>
        <w:t xml:space="preserve"> </w:t>
      </w:r>
      <m:oMath>
        <m:r>
          <m:t>4</m:t>
        </m:r>
        <m:r>
          <m:rPr>
            <m:sty m:val="p"/>
          </m:rPr>
          <m:t>×</m:t>
        </m:r>
        <m:r>
          <m:t>2</m:t>
        </m:r>
        <m:r>
          <m:rPr>
            <m:sty m:val="p"/>
          </m:rPr>
          <m:t>×</m:t>
        </m:r>
        <m:r>
          <m:t>7</m:t>
        </m:r>
        <m:r>
          <m:rPr>
            <m:sty m:val="p"/>
          </m:rPr>
          <m:t>=</m:t>
        </m:r>
        <m:r>
          <m:t>56</m:t>
        </m:r>
      </m:oMath>
      <w:r>
        <w:rPr>
          <w:rFonts w:ascii="Times New Roman" w:hAnsi="Times New Roman"/>
          <w:sz w:val="24"/>
        </w:rPr>
        <w:t xml:space="preserve"> </w:t>
      </w:r>
      <w:r>
        <w:rPr>
          <w:rFonts w:hint="eastAsia" w:ascii="Times New Roman" w:hAnsi="Times New Roman"/>
          <w:sz w:val="24"/>
        </w:rPr>
        <w:t xml:space="preserve">个通道，并按“基础密度场—归一化方式—空间变换”的固定顺序组成56通道的张量。</w:t>
      </w:r>
    </w:p>
    <w:p>
      <w:pPr>
        <w:pStyle w:val="BodyText"/>
        <w:spacing w:line="480" w:lineRule="auto" w:after="120"/>
        <w:ind w:firstLine="480"/>
      </w:pPr>
      <w:r>
        <w:rPr>
          <w:rFonts w:hint="eastAsia" w:ascii="Times New Roman" w:hAnsi="Times New Roman"/>
          <w:sz w:val="24"/>
        </w:rPr>
        <w:t xml:space="preserve">多尺度平滑为不同空间范围的连续密度提供上下文，DoG</w:t>
      </w:r>
      <w:r>
        <w:rPr>
          <w:rFonts w:ascii="Times New Roman" w:hAnsi="Times New Roman"/>
          <w:sz w:val="24"/>
        </w:rPr>
        <w:t xml:space="preserve"> </w:t>
      </w:r>
      <w:r>
        <w:rPr>
          <w:rFonts w:hint="eastAsia" w:ascii="Times New Roman" w:hAnsi="Times New Roman"/>
          <w:sz w:val="24"/>
        </w:rPr>
        <w:t xml:space="preserve">视图突出紧凑密度团块及其边界，受体邻域抑制则减弱大分子主体对未解释密度的遮蔽。由于配体密度信号本身很稀疏且难以捕捉，所以该构造器可以为后续的多个任务提供了统一的先验(prior</w:t>
      </w:r>
      <w:r>
        <w:rPr>
          <w:rFonts w:ascii="Times New Roman" w:hAnsi="Times New Roman"/>
          <w:sz w:val="24"/>
        </w:rPr>
        <w:t xml:space="preserve"> </w:t>
      </w:r>
      <w:r>
        <w:rPr>
          <w:rFonts w:hint="eastAsia" w:ascii="Times New Roman" w:hAnsi="Times New Roman"/>
          <w:sz w:val="24"/>
        </w:rPr>
        <w:t xml:space="preserve">bias)而不是让它们从头学习。</w:t>
      </w:r>
    </w:p>
    <w:p>
      <w:pPr>
        <w:pStyle w:val="BodyText"/>
        <w:spacing w:line="480" w:lineRule="auto" w:after="120"/>
        <w:ind w:firstLine="480"/>
      </w:pPr>
      <w:r>
        <w:rPr>
          <w:rFonts w:hint="eastAsia" w:ascii="Times New Roman" w:hAnsi="Times New Roman"/>
          <w:sz w:val="24"/>
        </w:rPr>
        <w:t xml:space="preserve">在实际的训练中，我们的所有模型都不以整张密度图为训练单位，而是在整图中某个</w:t>
      </w:r>
      <w:r>
        <w:rPr>
          <w:rFonts w:ascii="Times New Roman" w:hAnsi="Times New Roman"/>
          <w:sz w:val="24"/>
        </w:rPr>
        <w:t xml:space="preserve"> </w:t>
      </w:r>
      <m:oMath>
        <m:sSup>
          <m:e>
            <m:r>
              <m:t>L</m:t>
            </m:r>
          </m:e>
          <m:sup>
            <m:r>
              <m:t>3</m:t>
            </m:r>
          </m:sup>
        </m:sSup>
      </m:oMath>
      <w:r>
        <w:rPr>
          <w:rFonts w:ascii="Times New Roman" w:hAnsi="Times New Roman"/>
          <w:sz w:val="24"/>
        </w:rPr>
        <w:t xml:space="preserve"> </w:t>
      </w:r>
      <w:r>
        <w:rPr>
          <w:rFonts w:ascii="Times New Roman" w:hAnsi="Times New Roman"/>
          <w:sz w:val="24"/>
        </w:rPr>
        <w:t xml:space="preserve">box </w:t>
      </w:r>
      <w:r>
        <w:rPr>
          <w:rFonts w:hint="eastAsia" w:ascii="Times New Roman" w:hAnsi="Times New Roman"/>
          <w:sz w:val="24"/>
        </w:rPr>
        <w:t xml:space="preserve">上进行训练，多视角密度通道库也是在对应的box内构造的，这个构造得到</w:t>
      </w:r>
      <w:r>
        <w:rPr>
          <w:rFonts w:ascii="Times New Roman" w:hAnsi="Times New Roman"/>
          <w:sz w:val="24"/>
        </w:rP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rPr>
          <w:rFonts w:ascii="Times New Roman" w:hAnsi="Times New Roman"/>
          <w:sz w:val="24"/>
        </w:rPr>
        <w:t xml:space="preserve"> </w:t>
      </w:r>
      <w:r>
        <w:rPr>
          <w:rFonts w:hint="eastAsia" w:ascii="Times New Roman" w:hAnsi="Times New Roman"/>
          <w:sz w:val="24"/>
        </w:rPr>
        <w:t xml:space="preserve">大小的张量并作为后续神经网络的输入。其中</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80</m:t>
        </m:r>
      </m:oMath>
      <w:r>
        <w:rPr>
          <w:rFonts w:hint="eastAsia" w:ascii="Times New Roman" w:hAnsi="Times New Roman"/>
          <w:sz w:val="24"/>
        </w:rPr>
        <w:t xml:space="preserve">，Match</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w:t>
      </w:r>
      <m:oMath>
        <m:r>
          <m:t>L</m:t>
        </m:r>
        <m:r>
          <m:rPr>
            <m:sty m:val="p"/>
          </m:rPr>
          <m:t>=</m:t>
        </m:r>
        <m:r>
          <m:t>48</m:t>
        </m:r>
      </m:oMath>
      <w:r>
        <w:rPr>
          <w:rFonts w:ascii="Times New Roman" w:hAnsi="Times New Roman"/>
          <w:sz w:val="24"/>
        </w:rPr>
        <w:t xml:space="preserve">。</w:t>
      </w:r>
    </w:p>
    <w:bookmarkEnd w:id="44"/>
    <w:bookmarkStart w:id="45" w:name="受体原子的特征表示"/>
    <w:p>
      <w:pPr>
        <w:pStyle w:val="Heading3"/>
        <w:keepNext/>
        <w:spacing w:line="480" w:lineRule="auto"/>
        <w:ind w:firstLine="0"/>
      </w:pPr>
      <w:r>
        <w:rPr>
          <w:rFonts w:hint="eastAsia" w:ascii="Times New Roman" w:hAnsi="Times New Roman"/>
          <w:sz w:val="24"/>
        </w:rPr>
        <w:t xml:space="preserve">受体原子的特征表示</w:t>
      </w:r>
    </w:p>
    <w:p>
      <w:pPr>
        <w:pStyle w:val="FirstParagraph"/>
        <w:spacing w:line="480" w:lineRule="auto" w:after="120"/>
        <w:ind w:firstLine="480"/>
      </w:pPr>
      <w:r>
        <w:rPr>
          <w:rFonts w:hint="eastAsia" w:ascii="Times New Roman" w:hAnsi="Times New Roman"/>
          <w:sz w:val="24"/>
        </w:rPr>
        <w:t xml:space="preserve">我们将受体原子统一表示为</w:t>
      </w:r>
      <w:r>
        <w:rPr>
          <w:rFonts w:ascii="Times New Roman" w:hAnsi="Times New Roman"/>
          <w:sz w:val="24"/>
        </w:rP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rPr>
          <w:rFonts w:hint="eastAsia" w:ascii="Times New Roman" w:hAnsi="Times New Roman"/>
          <w:sz w:val="24"/>
        </w:rPr>
        <w:t xml:space="preserve">，其中</w:t>
      </w:r>
      <w:r>
        <w:rPr>
          <w:rFonts w:ascii="Times New Roman" w:hAnsi="Times New Roman"/>
          <w:sz w:val="24"/>
        </w:rPr>
        <w:t xml:space="preserve"> </w:t>
      </w:r>
      <m:oMath>
        <m:sSub>
          <m:e>
            <m:r>
              <m:rPr>
                <m:sty m:val="bi"/>
              </m:rPr>
              <m:t>r</m:t>
            </m:r>
          </m:e>
          <m:sub>
            <m:r>
              <m:t>i</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个受体重原子的世界坐标，</w:t>
      </w:r>
      <m:oMath>
        <m:sSub>
          <m:e>
            <m:r>
              <m:rPr>
                <m:sty m:val="bi"/>
              </m:rPr>
              <m:t>u</m:t>
            </m:r>
          </m:e>
          <m:sub>
            <m:r>
              <m:t>i</m:t>
            </m:r>
          </m:sub>
        </m:sSub>
        <m:r>
          <m:rPr>
            <m:sty m:val="p"/>
          </m:rPr>
          <m:t>∈</m:t>
        </m:r>
        <m:sSup>
          <m:e>
            <m:r>
              <m:rPr>
                <m:scr m:val="double-struck"/>
                <m:sty m:val="p"/>
              </m:rPr>
              <m:t>R</m:t>
            </m:r>
          </m:e>
          <m:sup>
            <m:r>
              <m:t>50</m:t>
            </m:r>
          </m:sup>
        </m:sSup>
      </m:oMath>
      <w:r>
        <w:rPr>
          <w:rFonts w:ascii="Times New Roman" w:hAnsi="Times New Roman"/>
          <w:sz w:val="24"/>
        </w:rPr>
        <w:t xml:space="preserve"> </w:t>
      </w:r>
      <w:r>
        <w:rPr>
          <w:rFonts w:hint="eastAsia" w:ascii="Times New Roman" w:hAnsi="Times New Roman"/>
          <w:sz w:val="24"/>
        </w:rPr>
        <w:t xml:space="preserve">为我们构造的对应原子特征，用以描述原子的化学属性、残基环境和局部堆积状态。</w:t>
      </w:r>
    </w:p>
    <w:p>
      <w:pPr>
        <w:pStyle w:val="BodyText"/>
        <w:spacing w:line="480" w:lineRule="auto" w:after="120"/>
        <w:ind w:firstLine="480"/>
      </w:pPr>
      <w:r>
        <w:rPr>
          <w:rFonts w:hint="eastAsia" w:ascii="Times New Roman" w:hAnsi="Times New Roman"/>
          <w:sz w:val="24"/>
        </w:rPr>
        <w:t xml:space="preserve">每个原子的</w:t>
      </w:r>
      <w:r>
        <w:rPr>
          <w:rFonts w:ascii="Times New Roman" w:hAnsi="Times New Roman"/>
          <w:sz w:val="24"/>
        </w:rPr>
        <w:t xml:space="preserve"> 50 </w:t>
      </w:r>
      <w:r>
        <w:rPr>
          <w:rFonts w:hint="eastAsia" w:ascii="Times New Roman" w:hAnsi="Times New Roman"/>
          <w:sz w:val="24"/>
        </w:rPr>
        <w:t xml:space="preserve">维特征由六部分顺序拼接而成：</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Sup>
          <m:e>
            <m:r>
              <m:rPr>
                <m:sty m:val="bi"/>
              </m:rPr>
              <m:t>e</m:t>
            </m:r>
          </m:e>
          <m:sub>
            <m:r>
              <m:t>i</m:t>
            </m:r>
          </m:sub>
          <m:sup>
            <m:r>
              <m:rPr>
                <m:sty m:val="p"/>
              </m:rPr>
              <m:t>(</m:t>
            </m:r>
            <m:r>
              <m:t>6</m:t>
            </m:r>
            <m:r>
              <m:rPr>
                <m:sty m:val="p"/>
              </m:rPr>
              <m:t>)</m:t>
            </m:r>
          </m:sup>
        </m:sSubSup>
      </m:oMath>
      <w:r>
        <w:rPr>
          <w:rFonts w:ascii="Times New Roman" w:hAnsi="Times New Roman"/>
          <w:sz w:val="24"/>
        </w:rPr>
        <w:t xml:space="preserve"> </w:t>
      </w:r>
      <w:r>
        <w:rPr>
          <w:rFonts w:hint="eastAsia" w:ascii="Times New Roman" w:hAnsi="Times New Roman"/>
          <w:sz w:val="24"/>
        </w:rPr>
        <w:t xml:space="preserve">是元素类别的</w:t>
      </w:r>
      <w:r>
        <w:rPr>
          <w:rFonts w:ascii="Times New Roman" w:hAnsi="Times New Roman"/>
          <w:sz w:val="24"/>
        </w:rPr>
        <w:t xml:space="preserve"> one-hot </w:t>
      </w:r>
      <w:r>
        <w:rPr>
          <w:rFonts w:hint="eastAsia" w:ascii="Times New Roman" w:hAnsi="Times New Roman"/>
          <w:sz w:val="24"/>
        </w:rPr>
        <w:t xml:space="preserve">编码，依次表示</w:t>
      </w:r>
      <w:r>
        <w:rPr>
          <w:rFonts w:ascii="Times New Roman" w:hAnsi="Times New Roman"/>
          <w:sz w:val="24"/>
        </w:rPr>
        <w:t xml:space="preserve"> C、N、O、S、P </w:t>
      </w:r>
      <w:r>
        <w:rPr>
          <w:rFonts w:hint="eastAsia" w:ascii="Times New Roman" w:hAnsi="Times New Roman"/>
          <w:sz w:val="24"/>
        </w:rPr>
        <w:t xml:space="preserve">和其他元素；</w:t>
      </w:r>
      <m:oMath>
        <m:sSubSup>
          <m:e>
            <m:r>
              <m:rPr>
                <m:sty m:val="bi"/>
              </m:rPr>
              <m:t>q</m:t>
            </m:r>
          </m:e>
          <m:sub>
            <m:r>
              <m:t>i</m:t>
            </m:r>
          </m:sub>
          <m:sup>
            <m:r>
              <m:rPr>
                <m:sty m:val="p"/>
              </m:rPr>
              <m:t>(</m:t>
            </m:r>
            <m:r>
              <m:t>25</m:t>
            </m:r>
            <m:r>
              <m:rPr>
                <m:sty m:val="p"/>
              </m:rPr>
              <m:t>)</m:t>
            </m:r>
          </m:sup>
        </m:sSubSup>
      </m:oMath>
      <w:r>
        <w:rPr>
          <w:rFonts w:ascii="Times New Roman" w:hAnsi="Times New Roman"/>
          <w:sz w:val="24"/>
        </w:rPr>
        <w:t xml:space="preserve"> </w:t>
      </w:r>
      <w:r>
        <w:rPr>
          <w:rFonts w:hint="eastAsia" w:ascii="Times New Roman" w:hAnsi="Times New Roman"/>
          <w:sz w:val="24"/>
        </w:rPr>
        <w:t xml:space="preserve">是残基类别的</w:t>
      </w:r>
      <w:r>
        <w:rPr>
          <w:rFonts w:ascii="Times New Roman" w:hAnsi="Times New Roman"/>
          <w:sz w:val="24"/>
        </w:rPr>
        <w:t xml:space="preserve"> one-hot </w:t>
      </w:r>
      <w:r>
        <w:rPr>
          <w:rFonts w:hint="eastAsia" w:ascii="Times New Roman" w:hAnsi="Times New Roman"/>
          <w:sz w:val="24"/>
        </w:rPr>
        <w:t xml:space="preserve">编码，包括</w:t>
      </w:r>
      <w:r>
        <w:rPr>
          <w:rFonts w:ascii="Times New Roman" w:hAnsi="Times New Roman"/>
          <w:sz w:val="24"/>
        </w:rPr>
        <w:t xml:space="preserve"> 20 </w:t>
      </w:r>
      <w:r>
        <w:rPr>
          <w:rFonts w:hint="eastAsia" w:ascii="Times New Roman" w:hAnsi="Times New Roman"/>
          <w:sz w:val="24"/>
        </w:rPr>
        <w:t xml:space="preserve">种标准氨基酸、A/U/C/G</w:t>
      </w:r>
      <w:r>
        <w:rPr>
          <w:rFonts w:ascii="Times New Roman" w:hAnsi="Times New Roman"/>
          <w:sz w:val="24"/>
        </w:rPr>
        <w:t xml:space="preserve"> </w:t>
      </w:r>
      <w:r>
        <w:rPr>
          <w:rFonts w:hint="eastAsia" w:ascii="Times New Roman" w:hAnsi="Times New Roman"/>
          <w:sz w:val="24"/>
        </w:rPr>
        <w:t xml:space="preserve">四种核苷酸和未知类别，DNA</w:t>
      </w:r>
      <w:r>
        <w:rPr>
          <w:rFonts w:ascii="Times New Roman" w:hAnsi="Times New Roman"/>
          <w:sz w:val="24"/>
        </w:rPr>
        <w:t xml:space="preserve"> </w:t>
      </w:r>
      <w:r>
        <w:rPr>
          <w:rFonts w:hint="eastAsia" w:ascii="Times New Roman" w:hAnsi="Times New Roman"/>
          <w:sz w:val="24"/>
        </w:rPr>
        <w:t xml:space="preserve">碱基及常见修饰残基映射到相应的标准母体类别，这使得蛋白质、RNA</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DNA </w:t>
      </w:r>
      <w:r>
        <w:rPr>
          <w:rFonts w:hint="eastAsia" w:ascii="Times New Roman" w:hAnsi="Times New Roman"/>
          <w:sz w:val="24"/>
        </w:rPr>
        <w:t xml:space="preserve">受体使用统一的输入空间。</w:t>
      </w:r>
      <m:oMath>
        <m:sSubSup>
          <m:e>
            <m:r>
              <m:rPr>
                <m:sty m:val="bi"/>
              </m:rPr>
              <m:t>p</m:t>
            </m:r>
          </m:e>
          <m:sub>
            <m:r>
              <m:t>i</m:t>
            </m:r>
          </m:sub>
          <m:sup>
            <m:r>
              <m:rPr>
                <m:sty m:val="p"/>
              </m:rPr>
              <m:t>(</m:t>
            </m:r>
            <m:r>
              <m:t>8</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描述原子所属残基的理化类别，依次编码极性、非极性、酸性、碱性、中性、正电、负电和无电性质；</w:t>
      </w:r>
      <m:oMath>
        <m:sSub>
          <m:e>
            <m:r>
              <m:t>m</m:t>
            </m:r>
          </m:e>
          <m:sub>
            <m:r>
              <m:t>i</m:t>
            </m:r>
          </m:sub>
        </m:sSub>
      </m:oMath>
      <w:r>
        <w:rPr>
          <w:rFonts w:ascii="Times New Roman" w:hAnsi="Times New Roman"/>
          <w:sz w:val="24"/>
        </w:rPr>
        <w:t xml:space="preserve"> </w:t>
      </w:r>
      <w:r>
        <w:rPr>
          <w:rFonts w:hint="eastAsia" w:ascii="Times New Roman" w:hAnsi="Times New Roman"/>
          <w:sz w:val="24"/>
        </w:rPr>
        <w:t xml:space="preserve">为按</w:t>
      </w:r>
      <w:r>
        <w:rPr>
          <w:rFonts w:ascii="Times New Roman" w:hAnsi="Times New Roman"/>
          <w:sz w:val="24"/>
        </w:rPr>
        <w:t xml:space="preserve"> 32 </w:t>
      </w:r>
      <w:r>
        <w:rPr>
          <w:rFonts w:hint="eastAsia" w:ascii="Times New Roman" w:hAnsi="Times New Roman"/>
          <w:sz w:val="24"/>
        </w:rPr>
        <w:t xml:space="preserve">归一化的原子相对质量。</w:t>
      </w:r>
    </w:p>
    <w:p>
      <w:pPr>
        <w:pStyle w:val="BodyText"/>
        <w:spacing w:line="480" w:lineRule="auto" w:after="120"/>
        <w:ind w:firstLine="480"/>
      </w:pPr>
      <w:r>
        <w:rPr>
          <w:rFonts w:hint="eastAsia" w:ascii="Times New Roman" w:hAnsi="Times New Roman"/>
          <w:sz w:val="24"/>
        </w:rPr>
        <w:t xml:space="preserve">最后九维</w:t>
      </w:r>
      <w:r>
        <w:rPr>
          <w:rFonts w:ascii="Times New Roman" w:hAnsi="Times New Roman"/>
          <w:sz w:val="24"/>
        </w:rPr>
        <w:t xml:space="preserve"> </w:t>
      </w:r>
      <m:oMath>
        <m:sSubSup>
          <m:e>
            <m:r>
              <m:rPr>
                <m:sty m:val="bi"/>
              </m:rPr>
              <m:t>h</m:t>
            </m:r>
          </m:e>
          <m:sub>
            <m:r>
              <m:t>i</m:t>
            </m:r>
          </m:sub>
          <m:sup>
            <m:r>
              <m:rPr>
                <m:sty m:val="p"/>
              </m:rPr>
              <m:t>(</m:t>
            </m:r>
            <m:r>
              <m:t>9</m:t>
            </m:r>
            <m:r>
              <m:rPr>
                <m:sty m:val="p"/>
              </m:rPr>
              <m:t>)</m:t>
            </m:r>
          </m:sup>
        </m:sSubSup>
      </m:oMath>
      <w:r>
        <w:rPr>
          <w:rFonts w:ascii="Times New Roman" w:hAnsi="Times New Roman"/>
          <w:sz w:val="24"/>
        </w:rPr>
        <w:t xml:space="preserve"> </w:t>
      </w:r>
      <w:r>
        <w:rPr>
          <w:rFonts w:hint="eastAsia" w:ascii="Times New Roman" w:hAnsi="Times New Roman"/>
          <w:sz w:val="24"/>
        </w:rPr>
        <w:t xml:space="preserve">描述原子周围的局部堆积环境。以该原子为中心，将</w:t>
      </w:r>
      <w:r>
        <w:rPr>
          <w:rFonts w:ascii="Times New Roman" w:hAnsi="Times New Roman"/>
          <w:sz w:val="24"/>
        </w:rPr>
        <w:t xml:space="preserve"> 0–18 Å </w:t>
      </w:r>
      <w:r>
        <w:rPr>
          <w:rFonts w:hint="eastAsia" w:ascii="Times New Roman" w:hAnsi="Times New Roman"/>
          <w:sz w:val="24"/>
        </w:rPr>
        <w:t xml:space="preserve">的邻域划分为</w:t>
      </w:r>
      <w:r>
        <w:rPr>
          <w:rFonts w:ascii="Times New Roman" w:hAnsi="Times New Roman"/>
          <w:sz w:val="24"/>
        </w:rP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Å </w:t>
      </w:r>
      <w:r>
        <w:rPr>
          <w:rFonts w:hint="eastAsia" w:ascii="Times New Roman" w:hAnsi="Times New Roman"/>
          <w:sz w:val="24"/>
        </w:rPr>
        <w:t xml:space="preserve">九个同心壳层，统计每个壳层中的其他受体原子数</w:t>
      </w:r>
      <w:r>
        <w:rPr>
          <w:rFonts w:ascii="Times New Roman" w:hAnsi="Times New Roman"/>
          <w:sz w:val="24"/>
        </w:rPr>
        <w:t xml:space="preserve"> </w:t>
      </w:r>
      <m:oMath>
        <m:sSub>
          <m:e>
            <m:r>
              <m:t>n</m:t>
            </m:r>
          </m:e>
          <m:sub>
            <m:r>
              <m:t>i</m:t>
            </m:r>
            <m:r>
              <m:rPr>
                <m:sty m:val="p"/>
              </m:rPr>
              <m:t>,</m:t>
            </m:r>
            <m:r>
              <m:t>k</m:t>
            </m:r>
          </m:sub>
        </m:sSub>
      </m:oMath>
      <w:r>
        <w:rPr>
          <w:rFonts w:hint="eastAsia" w:ascii="Times New Roman" w:hAnsi="Times New Roman"/>
          <w:sz w:val="24"/>
        </w:rPr>
        <w:t xml:space="preserve">，并使用</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480" w:lineRule="auto" w:after="120"/>
        <w:ind w:firstLine="480"/>
      </w:pPr>
      <w:r>
        <w:rPr>
          <w:rFonts w:hint="eastAsia" w:ascii="Times New Roman" w:hAnsi="Times New Roman"/>
          <w:sz w:val="24"/>
        </w:rPr>
        <w:t xml:space="preserve">压缩计数的动态范围。</w:t>
      </w:r>
      <w:r>
        <w:rPr>
          <w:rFonts w:ascii="Times New Roman" w:hAnsi="Times New Roman"/>
          <w:sz w:val="24"/>
        </w:rPr>
        <w:t xml:space="preserve"> </w:t>
      </w:r>
      <w:r>
        <w:rPr>
          <w:rFonts w:hint="eastAsia" w:ascii="Times New Roman" w:hAnsi="Times New Roman"/>
          <w:sz w:val="24"/>
        </w:rPr>
        <w:t xml:space="preserve">最后一维</w:t>
      </w:r>
      <w:r>
        <w:rPr>
          <w:rFonts w:ascii="Times New Roman" w:hAnsi="Times New Roman"/>
          <w:sz w:val="24"/>
        </w:rPr>
        <w:t xml:space="preserve"> </w:t>
      </w:r>
      <m:oMath>
        <m:sSub>
          <m:e>
            <m:r>
              <m:t>b</m:t>
            </m:r>
          </m:e>
          <m:sub>
            <m:r>
              <m:t>i</m:t>
            </m:r>
          </m:sub>
        </m:sSub>
      </m:oMath>
      <w:r>
        <w:rPr>
          <w:rFonts w:ascii="Times New Roman" w:hAnsi="Times New Roman"/>
          <w:sz w:val="24"/>
        </w:rPr>
        <w:t xml:space="preserve"> </w:t>
      </w:r>
      <w:r>
        <w:rPr>
          <w:rFonts w:hint="eastAsia" w:ascii="Times New Roman" w:hAnsi="Times New Roman"/>
          <w:sz w:val="24"/>
        </w:rPr>
        <w:t xml:space="preserve">是主链标志：蛋白质的</w:t>
      </w:r>
      <w:r>
        <w:rPr>
          <w:rFonts w:ascii="Times New Roman" w:hAnsi="Times New Roman"/>
          <w:sz w:val="24"/>
        </w:rPr>
        <w:t xml:space="preserve"> N、CA、C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1，核酸的</w:t>
      </w:r>
      <w:r>
        <w:rPr>
          <w:rFonts w:ascii="Times New Roman" w:hAnsi="Times New Roman"/>
          <w:sz w:val="24"/>
        </w:rPr>
        <w:t xml:space="preserve"> P、O5′、C5′、C4′、C3′ </w:t>
      </w:r>
      <w:r>
        <w:rPr>
          <w:rFonts w:hint="eastAsia" w:ascii="Times New Roman" w:hAnsi="Times New Roman"/>
          <w:sz w:val="24"/>
        </w:rPr>
        <w:t xml:space="preserve">和</w:t>
      </w:r>
      <w:r>
        <w:rPr>
          <w:rFonts w:ascii="Times New Roman" w:hAnsi="Times New Roman"/>
          <w:sz w:val="24"/>
        </w:rPr>
        <w:t xml:space="preserve"> O3′ </w:t>
      </w:r>
      <w:r>
        <w:rPr>
          <w:rFonts w:hint="eastAsia" w:ascii="Times New Roman" w:hAnsi="Times New Roman"/>
          <w:sz w:val="24"/>
        </w:rPr>
        <w:t xml:space="preserve">原子取</w:t>
      </w:r>
      <w:r>
        <w:rPr>
          <w:rFonts w:ascii="Times New Roman" w:hAnsi="Times New Roman"/>
          <w:sz w:val="24"/>
        </w:rPr>
        <w:t xml:space="preserve"> </w:t>
      </w:r>
      <w:r>
        <w:rPr>
          <w:rFonts w:hint="eastAsia" w:ascii="Times New Roman" w:hAnsi="Times New Roman"/>
          <w:sz w:val="24"/>
        </w:rPr>
        <w:t xml:space="preserve">1，其余原子取</w:t>
      </w:r>
      <w:r>
        <w:rPr>
          <w:rFonts w:ascii="Times New Roman" w:hAnsi="Times New Roman"/>
          <w:sz w:val="24"/>
        </w:rPr>
        <w:t xml:space="preserve"> </w:t>
      </w:r>
      <w:r>
        <w:rPr>
          <w:rFonts w:hint="eastAsia" w:ascii="Times New Roman" w:hAnsi="Times New Roman"/>
          <w:sz w:val="24"/>
        </w:rPr>
        <w:t xml:space="preserve">0。由此得到的</w:t>
      </w:r>
      <w:r>
        <w:rPr>
          <w:rFonts w:ascii="Times New Roman" w:hAnsi="Times New Roman"/>
          <w:sz w:val="24"/>
        </w:rPr>
        <w:t xml:space="preserve"> 50 </w:t>
      </w:r>
      <w:r>
        <w:rPr>
          <w:rFonts w:hint="eastAsia" w:ascii="Times New Roman" w:hAnsi="Times New Roman"/>
          <w:sz w:val="24"/>
        </w:rPr>
        <w:t xml:space="preserve">维向量。</w:t>
      </w:r>
    </w:p>
    <w:p>
      <w:pPr>
        <w:pStyle w:val="BodyText"/>
        <w:spacing w:line="480" w:lineRule="auto" w:after="120"/>
        <w:ind w:firstLine="480"/>
      </w:pPr>
      <w:r>
        <w:rPr>
          <w:rFonts w:ascii="Times New Roman" w:hAnsi="Times New Roman"/>
          <w:sz w:val="24"/>
        </w:rPr>
        <w:t xml:space="preserve">Find、Match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使用相同的受体原子特征构造规则，同一个原子在不同任务和不同局部区域中具有一致的初始表示，随后由各模型的不同网络层映射到各自的隐空间。</w:t>
      </w:r>
    </w:p>
    <w:bookmarkEnd w:id="45"/>
    <w:bookmarkEnd w:id="46"/>
    <w:bookmarkStart w:id="52" w:name="stage1-find"/>
    <w:p>
      <w:pPr>
        <w:pStyle w:val="Heading2"/>
        <w:keepNext/>
        <w:spacing w:line="480" w:lineRule="auto"/>
        <w:ind w:firstLine="0"/>
      </w:pPr>
      <w:r>
        <w:rPr>
          <w:rFonts w:ascii="Times New Roman" w:hAnsi="Times New Roman"/>
          <w:sz w:val="24"/>
        </w:rPr>
        <w:t xml:space="preserve">Stage1-Find</w:t>
      </w:r>
    </w:p>
    <w:bookmarkStart w:id="47" w:name="任务定义"/>
    <w:p>
      <w:pPr>
        <w:pStyle w:val="Heading3"/>
        <w:keepNext/>
        <w:spacing w:line="480" w:lineRule="auto"/>
        <w:ind w:firstLine="0"/>
      </w:pPr>
      <w:r>
        <w:rPr>
          <w:rFonts w:hint="eastAsia" w:ascii="Times New Roman" w:hAnsi="Times New Roman"/>
          <w:sz w:val="24"/>
        </w:rPr>
        <w:t xml:space="preserve">任务定义</w:t>
      </w:r>
    </w:p>
    <w:p>
      <w:pPr>
        <w:pStyle w:val="FirstParagraph"/>
        <w:spacing w:line="480" w:lineRule="auto" w:after="120"/>
        <w:ind w:firstLine="480"/>
      </w:pPr>
      <w:r>
        <w:rPr>
          <w:rFonts w:hint="eastAsia" w:ascii="Times New Roman" w:hAnsi="Times New Roman"/>
          <w:sz w:val="24"/>
        </w:rPr>
        <w:t xml:space="preserve">设一个样本中所有配体的非氢原子集合为</w:t>
      </w:r>
      <w:r>
        <w:rPr>
          <w:rFonts w:ascii="Times New Roman" w:hAnsi="Times New Roman"/>
          <w:sz w:val="24"/>
        </w:rP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rPr>
          <w:rFonts w:hint="eastAsia" w:ascii="Times New Roman" w:hAnsi="Times New Roman"/>
          <w:sz w:val="24"/>
        </w:rPr>
        <w:t xml:space="preserve">，其中</w:t>
      </w:r>
      <w:r>
        <w:rPr>
          <w:rFonts w:ascii="Times New Roman" w:hAnsi="Times New Roman"/>
          <w:sz w:val="24"/>
        </w:rPr>
        <w:t xml:space="preserve"> </w:t>
      </w:r>
      <m:oMath>
        <m:sSub>
          <m:e>
            <m:r>
              <m:rPr>
                <m:sty m:val="bi"/>
              </m:rPr>
              <m:t>ℓ</m:t>
            </m:r>
          </m:e>
          <m:sub>
            <m:r>
              <m:t>m</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是第</w:t>
      </w:r>
      <w:r>
        <w:rPr>
          <w:rFonts w:ascii="Times New Roman" w:hAnsi="Times New Roman"/>
          <w:sz w:val="24"/>
        </w:rPr>
        <w:t xml:space="preserve"> </w:t>
      </w:r>
      <m:oMath>
        <m:r>
          <m:t>m</m:t>
        </m:r>
      </m:oMath>
      <w:r>
        <w:rPr>
          <w:rFonts w:ascii="Times New Roman" w:hAnsi="Times New Roman"/>
          <w:sz w:val="24"/>
        </w:rPr>
        <w:t xml:space="preserve"> </w:t>
      </w:r>
      <w:r>
        <w:rPr>
          <w:rFonts w:hint="eastAsia" w:ascii="Times New Roman" w:hAnsi="Times New Roman"/>
          <w:sz w:val="24"/>
        </w:rPr>
        <w:t xml:space="preserve">个配体原子的世界坐标，</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是其元素类型。令</w:t>
      </w:r>
      <w:r>
        <w:rPr>
          <w:rFonts w:ascii="Times New Roman" w:hAnsi="Times New Roman"/>
          <w:sz w:val="24"/>
        </w:rP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的物理中心，</w:t>
      </w:r>
      <m:oMath>
        <m:sSub>
          <m:e>
            <m:r>
              <m:t>r</m:t>
            </m:r>
          </m:e>
          <m:sub>
            <m:r>
              <m:rPr>
                <m:sty m:val="p"/>
              </m:rPr>
              <m:t>v</m:t>
            </m:r>
            <m:r>
              <m:rPr>
                <m:sty m:val="p"/>
              </m:rPr>
              <m:t>d</m:t>
            </m:r>
            <m:r>
              <m:rPr>
                <m:sty m:val="p"/>
              </m:rPr>
              <m:t>W</m:t>
            </m:r>
          </m:sub>
        </m:sSub>
        <m:r>
          <m:rPr>
            <m:sty m:val="p"/>
          </m:rPr>
          <m:t>(</m:t>
        </m:r>
        <m:sSub>
          <m:e>
            <m:r>
              <m:t>e</m:t>
            </m:r>
          </m:e>
          <m:sub>
            <m:r>
              <m:t>m</m:t>
            </m:r>
          </m:sub>
        </m:sSub>
        <m:r>
          <m:rPr>
            <m:sty m:val="p"/>
          </m:rPr>
          <m:t>)</m:t>
        </m:r>
      </m:oMath>
      <w:r>
        <w:rPr>
          <w:rFonts w:ascii="Times New Roman" w:hAnsi="Times New Roman"/>
          <w:sz w:val="24"/>
        </w:rPr>
        <w:t xml:space="preserve"> </w:t>
      </w:r>
      <w:r>
        <w:rPr>
          <w:rFonts w:hint="eastAsia" w:ascii="Times New Roman" w:hAnsi="Times New Roman"/>
          <w:sz w:val="24"/>
        </w:rPr>
        <w:t xml:space="preserve">表示元素</w:t>
      </w:r>
      <w:r>
        <w:rPr>
          <w:rFonts w:ascii="Times New Roman" w:hAnsi="Times New Roman"/>
          <w:sz w:val="24"/>
        </w:rPr>
        <w:t xml:space="preserve"> </w:t>
      </w:r>
      <m:oMath>
        <m:sSub>
          <m:e>
            <m:r>
              <m:t>e</m:t>
            </m:r>
          </m:e>
          <m:sub>
            <m:r>
              <m:t>m</m:t>
            </m:r>
          </m:sub>
        </m:sSub>
      </m:oMath>
      <w:r>
        <w:rPr>
          <w:rFonts w:ascii="Times New Roman" w:hAnsi="Times New Roman"/>
          <w:sz w:val="24"/>
        </w:rPr>
        <w:t xml:space="preserve"> </w:t>
      </w:r>
      <w:r>
        <w:rPr>
          <w:rFonts w:hint="eastAsia" w:ascii="Times New Roman" w:hAnsi="Times New Roman"/>
          <w:sz w:val="24"/>
        </w:rPr>
        <w:t xml:space="preserve">对应的范德华半径，则真实语义标签</w:t>
      </w:r>
      <w:r>
        <w:rPr>
          <w:rFonts w:ascii="Times New Roman" w:hAnsi="Times New Roman"/>
          <w:sz w:val="24"/>
        </w:rPr>
        <w:t xml:space="preserve"> </w:t>
      </w:r>
      <m:oMath>
        <m:sSup>
          <m:e>
            <m:r>
              <m:t>Y</m:t>
            </m:r>
          </m:e>
          <m:sup>
            <m:r>
              <m:rPr>
                <m:sty m:val="p"/>
              </m:rPr>
              <m:t>*</m:t>
            </m:r>
          </m:sup>
        </m:sSup>
      </m:oMath>
      <w:r>
        <w:rPr>
          <w:rFonts w:ascii="Times New Roman" w:hAnsi="Times New Roman"/>
          <w:sz w:val="24"/>
        </w:rPr>
        <w:t xml:space="preserve"> </w:t>
      </w:r>
      <w:r>
        <w:rPr>
          <w:rFonts w:hint="eastAsia" w:ascii="Times New Roman" w:hAnsi="Times New Roman"/>
          <w:sz w:val="24"/>
        </w:rPr>
        <w:t xml:space="preserve">被逐体素地定义为:</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480" w:lineRule="auto" w:after="120"/>
        <w:ind w:firstLine="480"/>
      </w:pPr>
      <w:r>
        <w:rPr>
          <w:rFonts w:hint="eastAsia" w:ascii="Times New Roman" w:hAnsi="Times New Roman"/>
          <w:sz w:val="24"/>
        </w:rPr>
        <w:t xml:space="preserve">给定上文定义的受体原子集合</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和实验冷冻电镜密度图</w:t>
      </w:r>
      <w:r>
        <w:rPr>
          <w:rFonts w:ascii="Times New Roman" w:hAnsi="Times New Roman"/>
          <w:sz w:val="24"/>
        </w:rPr>
        <w:t xml:space="preserve"> </w:t>
      </w:r>
      <m:oMath>
        <m:r>
          <m:t>M</m:t>
        </m:r>
      </m:oMath>
      <w:r>
        <w:rPr>
          <w:rFonts w:hint="eastAsia" w:ascii="Times New Roman" w:hAnsi="Times New Roman"/>
          <w:sz w:val="24"/>
        </w:rPr>
        <w:t xml:space="preserve">，Find</w:t>
      </w:r>
      <w:r>
        <w:rPr>
          <w:rFonts w:ascii="Times New Roman" w:hAnsi="Times New Roman"/>
          <w:sz w:val="24"/>
        </w:rPr>
        <w:t xml:space="preserve"> </w:t>
      </w:r>
      <w:r>
        <w:rPr>
          <w:rFonts w:hint="eastAsia" w:ascii="Times New Roman" w:hAnsi="Times New Roman"/>
          <w:sz w:val="24"/>
        </w:rPr>
        <w:t xml:space="preserve">预测配体区域概率</w:t>
      </w:r>
      <w:r>
        <w:rPr>
          <w:rFonts w:ascii="Times New Roman" w:hAnsi="Times New Roman"/>
          <w:sz w:val="24"/>
        </w:rPr>
        <w:t xml:space="preserve"> </w:t>
      </w:r>
      <m:oMath>
        <m:acc>
          <m:accPr>
            <m:chr m:val="̂"/>
          </m:accPr>
          <m:e>
            <m:r>
              <m:t>Y</m:t>
            </m:r>
          </m:e>
        </m:acc>
      </m:oMath>
      <w:r>
        <w:rPr>
          <w:rFonts w:ascii="Times New Roman" w:hAnsi="Times New Roman"/>
          <w:sz w:val="24"/>
        </w:rPr>
        <w:t xml:space="preserve">,</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就是Find在训练时的主要监督对象：</w:t>
      </w:r>
    </w:p>
    <w:p>
      <w:pPr>
        <w:pStyle w:val="BodyText"/>
        <w:keepLines/>
        <w:spacing w:line="240" w:lineRule="auto" w:before="180" w:after="220"/>
        <w:ind w:firstLine="0"/>
        <w:jc w:val="center"/>
      </w:pPr>
      <m:oMathPara>
        <m:oMathParaPr>
          <m:jc m:val="center"/>
        </m:oMathParaPr>
        <m:oMath>
          <m:acc>
            <m:accPr>
              <m:chr m:val="̂"/>
            </m:accPr>
            <m:e>
              <m:r>
                <m:t>Y</m:t>
              </m:r>
            </m:e>
          </m:acc>
          <m:r>
            <m:rPr>
              <m:sty m:val="p"/>
            </m:rPr>
            <m:t>=</m:t>
          </m:r>
          <m:r>
            <m:t>σ</m:t>
          </m:r>
          <m:r>
            <m:t>​</m:t>
          </m:r>
          <m:d>
            <m:dPr>
              <m:begChr m:val="("/>
              <m:sepChr m:val=""/>
              <m:endChr m:val=")"/>
              <m:grow/>
            </m:dPr>
            <m:e>
              <m:sSub>
                <m:e>
                  <m:r>
                    <m:t>f</m:t>
                  </m:r>
                </m:e>
                <m:sub>
                  <m:r>
                    <m:t>θ</m:t>
                  </m:r>
                </m:sub>
              </m:sSub>
              <m:r>
                <m:rPr>
                  <m:sty m:val="p"/>
                </m:rPr>
                <m:t>(</m:t>
              </m:r>
              <m:r>
                <m:t>A</m:t>
              </m:r>
              <m:r>
                <m:rPr>
                  <m:sty m:val="p"/>
                </m:rPr>
                <m:t>,</m:t>
              </m:r>
              <m:r>
                <m:t>M</m:t>
              </m:r>
              <m:r>
                <m:rPr>
                  <m:sty m:val="p"/>
                </m:rPr>
                <m:t>)</m:t>
              </m:r>
            </m:e>
          </m:d>
          <m:r>
            <m:rPr>
              <m:sty m:val="p"/>
            </m:rPr>
            <m:t>,</m:t>
          </m:r>
          <m:r>
            <m:t>  </m:t>
          </m:r>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f</m:t>
            </m:r>
          </m:e>
          <m:sub>
            <m:r>
              <m:t>θ</m:t>
            </m:r>
          </m:sub>
        </m:sSub>
      </m:oMath>
      <w:r>
        <w:rPr>
          <w:rFonts w:ascii="Times New Roman" w:hAnsi="Times New Roman"/>
          <w:sz w:val="24"/>
        </w:rPr>
        <w:t xml:space="preserve"> </w:t>
      </w:r>
      <w:r>
        <w:rPr>
          <w:rFonts w:hint="eastAsia" w:ascii="Times New Roman" w:hAnsi="Times New Roman"/>
          <w:sz w:val="24"/>
        </w:rPr>
        <w:t xml:space="preserve">表示参数为</w:t>
      </w:r>
      <w:r>
        <w:rPr>
          <w:rFonts w:ascii="Times New Roman" w:hAnsi="Times New Roman"/>
          <w:sz w:val="24"/>
        </w:rPr>
        <w:t xml:space="preserve"> </w:t>
      </w:r>
      <m:oMath>
        <m:r>
          <m:t>θ</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Find </w:t>
      </w:r>
      <w:r>
        <w:rPr>
          <w:rFonts w:hint="eastAsia" w:ascii="Times New Roman" w:hAnsi="Times New Roman"/>
          <w:sz w:val="24"/>
        </w:rPr>
        <w:t xml:space="preserve">网络，</w:t>
      </w:r>
      <m:oMath>
        <m:r>
          <m:t>σ</m:t>
        </m:r>
      </m:oMath>
      <w:r>
        <w:rPr>
          <w:rFonts w:ascii="Times New Roman" w:hAnsi="Times New Roman"/>
          <w:sz w:val="24"/>
        </w:rPr>
        <w:t xml:space="preserve"> </w:t>
      </w:r>
      <w:r>
        <w:rPr>
          <w:rFonts w:hint="eastAsia" w:ascii="Times New Roman" w:hAnsi="Times New Roman"/>
          <w:sz w:val="24"/>
        </w:rPr>
        <w:t xml:space="preserve">表示逐体素</w:t>
      </w:r>
      <w:r>
        <w:rPr>
          <w:rFonts w:ascii="Times New Roman" w:hAnsi="Times New Roman"/>
          <w:sz w:val="24"/>
        </w:rPr>
        <w:t xml:space="preserve"> Sigmoid </w:t>
      </w:r>
      <w:r>
        <w:rPr>
          <w:rFonts w:hint="eastAsia" w:ascii="Times New Roman" w:hAnsi="Times New Roman"/>
          <w:sz w:val="24"/>
        </w:rPr>
        <w:t xml:space="preserve">函数，</w:t>
      </w:r>
      <m:oMath>
        <m:sSub>
          <m:e>
            <m:acc>
              <m:accPr>
                <m:chr m:val="̂"/>
              </m:accPr>
              <m:e>
                <m:r>
                  <m:t>Y</m:t>
                </m:r>
              </m:e>
            </m:acc>
          </m:e>
          <m:sub>
            <m:r>
              <m:t>u</m:t>
            </m:r>
            <m:r>
              <m:rPr>
                <m:sty m:val="p"/>
              </m:rPr>
              <m:t>,</m:t>
            </m:r>
            <m:r>
              <m:t>v</m:t>
            </m:r>
            <m:r>
              <m:rPr>
                <m:sty m:val="p"/>
              </m:rPr>
              <m:t>,</m:t>
            </m:r>
            <m:r>
              <m:t>w</m:t>
            </m:r>
          </m:sub>
        </m:sSub>
      </m:oMath>
      <w:r>
        <w:rPr>
          <w:rFonts w:ascii="Times New Roman" w:hAnsi="Times New Roman"/>
          <w:sz w:val="24"/>
        </w:rPr>
        <w:t xml:space="preserve"> </w:t>
      </w:r>
      <w:r>
        <w:rPr>
          <w:rFonts w:hint="eastAsia" w:ascii="Times New Roman" w:hAnsi="Times New Roman"/>
          <w:sz w:val="24"/>
        </w:rPr>
        <w:t xml:space="preserve">表示体素</w:t>
      </w:r>
      <w:r>
        <w:rPr>
          <w:rFonts w:ascii="Times New Roman" w:hAnsi="Times New Roman"/>
          <w:sz w:val="24"/>
        </w:rPr>
        <w:t xml:space="preserve"> </w:t>
      </w:r>
      <m:oMath>
        <m:r>
          <m:rPr>
            <m:sty m:val="p"/>
          </m:rPr>
          <m:t>(</m:t>
        </m:r>
        <m:r>
          <m:t>u</m:t>
        </m:r>
        <m:r>
          <m:rPr>
            <m:sty m:val="p"/>
          </m:rPr>
          <m:t>,</m:t>
        </m:r>
        <m:r>
          <m:t>v</m:t>
        </m:r>
        <m:r>
          <m:rPr>
            <m:sty m:val="p"/>
          </m:rPr>
          <m:t>,</m:t>
        </m:r>
        <m:r>
          <m:t>w</m:t>
        </m:r>
        <m:r>
          <m:rPr>
            <m:sty m:val="p"/>
          </m:rPr>
          <m:t>)</m:t>
        </m:r>
      </m:oMath>
      <w:r>
        <w:rPr>
          <w:rFonts w:ascii="Times New Roman" w:hAnsi="Times New Roman"/>
          <w:sz w:val="24"/>
        </w:rPr>
        <w:t xml:space="preserve"> </w:t>
      </w:r>
      <w:r>
        <w:rPr>
          <w:rFonts w:hint="eastAsia" w:ascii="Times New Roman" w:hAnsi="Times New Roman"/>
          <w:sz w:val="24"/>
        </w:rPr>
        <w:t xml:space="preserve">属于配体区域的预测概率。</w:t>
      </w:r>
    </w:p>
    <w:bookmarkEnd w:id="47"/>
    <w:bookmarkStart w:id="48" w:name="网络框架"/>
    <w:p>
      <w:pPr>
        <w:pStyle w:val="Heading3"/>
        <w:keepNext/>
        <w:spacing w:line="480" w:lineRule="auto"/>
        <w:ind w:firstLine="0"/>
      </w:pPr>
      <w:r>
        <w:rPr>
          <w:rFonts w:hint="eastAsia" w:ascii="Times New Roman" w:hAnsi="Times New Roman"/>
          <w:sz w:val="24"/>
        </w:rPr>
        <w:t xml:space="preserve">网络框架</w:t>
      </w:r>
    </w:p>
    <w:p>
      <w:pPr>
        <w:pStyle w:val="FirstParagraph"/>
        <w:spacing w:line="480" w:lineRule="auto" w:after="120"/>
        <w:ind w:firstLine="480"/>
      </w:pPr>
      <w:r>
        <w:rPr>
          <w:rFonts w:hint="eastAsia" w:ascii="Times New Roman" w:hAnsi="Times New Roman"/>
          <w:sz w:val="24"/>
        </w:rPr>
        <w:t xml:space="preserve">我们将密度图抽象为体素网格，受体原子抽象为带有特征的点云，对</w:t>
      </w:r>
      <w:r>
        <w:rPr>
          <w:rFonts w:ascii="Times New Roman" w:hAnsi="Times New Roman"/>
          <w:sz w:val="24"/>
        </w:rPr>
        <w:t xml:space="preserve"> Find </w:t>
      </w:r>
      <w:r>
        <w:rPr>
          <w:rFonts w:hint="eastAsia" w:ascii="Times New Roman" w:hAnsi="Times New Roman"/>
          <w:sz w:val="24"/>
        </w:rPr>
        <w:t xml:space="preserve">采用体素——点云联合建模网络。体素分支负责从完整的局部密度场中预测配体区域概率(ligand-area</w:t>
      </w:r>
      <w:r>
        <w:rPr>
          <w:rFonts w:ascii="Times New Roman" w:hAnsi="Times New Roman"/>
          <w:sz w:val="24"/>
        </w:rPr>
        <w:t xml:space="preserve"> </w:t>
      </w:r>
      <w:r>
        <w:rPr>
          <w:rFonts w:hint="eastAsia" w:ascii="Times New Roman" w:hAnsi="Times New Roman"/>
          <w:sz w:val="24"/>
        </w:rPr>
        <w:t xml:space="preserve">probability)，点云分支负责解析受体原子的几何与化学环境，并产生受体原子结合概率(binding</w:t>
      </w:r>
      <w:r>
        <w:rPr>
          <w:rFonts w:ascii="Times New Roman" w:hAnsi="Times New Roman"/>
          <w:sz w:val="24"/>
        </w:rPr>
        <w:t xml:space="preserve"> probability of receptor </w:t>
      </w:r>
      <w:r>
        <w:rPr>
          <w:rFonts w:hint="eastAsia" w:ascii="Times New Roman" w:hAnsi="Times New Roman"/>
          <w:sz w:val="24"/>
        </w:rPr>
        <w:t xml:space="preserve">atoms)等辅助特征，供Find和Match进行推理和训练。整个网络由受体嵌入头、体素分支、点云分支和分类头组成，并通过多尺度信息融合、recycle</w:t>
      </w:r>
      <w:r>
        <w:rPr>
          <w:rFonts w:ascii="Times New Roman" w:hAnsi="Times New Roman"/>
          <w:sz w:val="24"/>
        </w:rPr>
        <w:t xml:space="preserve"> </w:t>
      </w:r>
      <w:r>
        <w:rPr>
          <w:rFonts w:hint="eastAsia" w:ascii="Times New Roman" w:hAnsi="Times New Roman"/>
          <w:sz w:val="24"/>
        </w:rPr>
        <w:t xml:space="preserve">等机制连接这些模块。</w:t>
      </w:r>
    </w:p>
    <w:p>
      <w:pPr>
        <w:pStyle w:val="BodyText"/>
        <w:spacing w:line="480" w:lineRule="auto" w:after="120"/>
        <w:ind w:firstLine="480"/>
      </w:pPr>
      <w:r>
        <w:rPr>
          <w:rFonts w:hint="eastAsia" w:ascii="Times New Roman" w:hAnsi="Times New Roman"/>
          <w:sz w:val="24"/>
        </w:rPr>
        <w:t xml:space="preserve">受体嵌入头同时负责为体素分支和点云分支提供处理后的原子表征。一方面，在体素分支之前，它对受体原子进行嵌入和中心位置编码【加引用】，并将编码后的特征软投影(soft</w:t>
      </w:r>
      <w:r>
        <w:rPr>
          <w:rFonts w:ascii="Times New Roman" w:hAnsi="Times New Roman"/>
          <w:sz w:val="24"/>
        </w:rPr>
        <w:t xml:space="preserve"> </w:t>
      </w:r>
      <w:r>
        <w:rPr>
          <w:rFonts w:hint="eastAsia" w:ascii="Times New Roman" w:hAnsi="Times New Roman"/>
          <w:sz w:val="24"/>
        </w:rPr>
        <w:t xml:space="preserve">scatter)到体素网格上；投影结果与</w:t>
      </w:r>
      <w:r>
        <w:rPr>
          <w:rFonts w:ascii="Times New Roman" w:hAnsi="Times New Roman"/>
          <w:sz w:val="24"/>
        </w:rPr>
        <w:t xml:space="preserve"> 56 </w:t>
      </w:r>
      <w:r>
        <w:rPr>
          <w:rFonts w:hint="eastAsia" w:ascii="Times New Roman" w:hAnsi="Times New Roman"/>
          <w:sz w:val="24"/>
        </w:rPr>
        <w:t xml:space="preserve">个密度通道拼接，作为</w:t>
      </w:r>
      <w:r>
        <w:rPr>
          <w:rFonts w:ascii="Times New Roman" w:hAnsi="Times New Roman"/>
          <w:sz w:val="24"/>
        </w:rPr>
        <w:t xml:space="preserve"> 3D voxel-Unet </w:t>
      </w:r>
      <w:r>
        <w:rPr>
          <w:rFonts w:hint="eastAsia" w:ascii="Times New Roman" w:hAnsi="Times New Roman"/>
          <w:sz w:val="24"/>
        </w:rPr>
        <w:t xml:space="preserve">的输入；另一方面，在原子分支之前，它通过</w:t>
      </w:r>
      <w:r>
        <w:rPr>
          <w:rFonts w:ascii="Times New Roman" w:hAnsi="Times New Roman"/>
          <w:sz w:val="24"/>
        </w:rPr>
        <w:t xml:space="preserve"> Point Transformer V3 </w:t>
      </w:r>
      <w:r>
        <w:rPr>
          <w:rFonts w:hint="eastAsia" w:ascii="Times New Roman" w:hAnsi="Times New Roman"/>
          <w:sz w:val="24"/>
        </w:rPr>
        <w:t xml:space="preserve">的点云注意力模块和渐进裁剪机制为初始原子特征进行加工，作为点云分支的输入。</w:t>
      </w:r>
    </w:p>
    <w:p>
      <w:pPr>
        <w:pStyle w:val="BodyText"/>
        <w:spacing w:line="480" w:lineRule="auto" w:after="120"/>
        <w:ind w:firstLine="480"/>
      </w:pPr>
      <w:r>
        <w:rPr>
          <w:rFonts w:hint="eastAsia" w:ascii="Times New Roman" w:hAnsi="Times New Roman"/>
          <w:sz w:val="24"/>
        </w:rPr>
        <w:t xml:space="preserve">体素分支是</w:t>
      </w:r>
      <w:r>
        <w:rPr>
          <w:rFonts w:ascii="Times New Roman" w:hAnsi="Times New Roman"/>
          <w:sz w:val="24"/>
        </w:rPr>
        <w:t xml:space="preserve"> 3D </w:t>
      </w:r>
      <w:r>
        <w:rPr>
          <w:rFonts w:hint="eastAsia" w:ascii="Times New Roman" w:hAnsi="Times New Roman"/>
          <w:sz w:val="24"/>
        </w:rPr>
        <w:t xml:space="preserve">voxel-Unet，采用三维编码器—解码器结构，在低分辨率层进行自注意力运算以建模长程空间关系，并通过跳跃连接恢复高分辨率特征。其主输出头预测配体区域概率，辅助输出头分别预测：受体结合区域(binding-area)、蛋白质主链原子类别(protein-mainchain</w:t>
      </w:r>
      <w:r>
        <w:rPr>
          <w:rFonts w:ascii="Times New Roman" w:hAnsi="Times New Roman"/>
          <w:sz w:val="24"/>
        </w:rPr>
        <w:t xml:space="preserve"> </w:t>
      </w:r>
      <w:r>
        <w:rPr>
          <w:rFonts w:hint="eastAsia" w:ascii="Times New Roman" w:hAnsi="Times New Roman"/>
          <w:sz w:val="24"/>
        </w:rPr>
        <w:t xml:space="preserve">type)、核酸主链原子类别(nucleic-mainchain</w:t>
      </w:r>
      <w:r>
        <w:rPr>
          <w:rFonts w:ascii="Times New Roman" w:hAnsi="Times New Roman"/>
          <w:sz w:val="24"/>
        </w:rPr>
        <w:t xml:space="preserve"> </w:t>
      </w:r>
      <w:r>
        <w:rPr>
          <w:rFonts w:hint="eastAsia" w:ascii="Times New Roman" w:hAnsi="Times New Roman"/>
          <w:sz w:val="24"/>
        </w:rPr>
        <w:t xml:space="preserve">type)、到最近配体的反距离(inverse</w:t>
      </w:r>
      <w:r>
        <w:rPr>
          <w:rFonts w:ascii="Times New Roman" w:hAnsi="Times New Roman"/>
          <w:sz w:val="24"/>
        </w:rPr>
        <w:t xml:space="preserve"> </w:t>
      </w:r>
      <w:r>
        <w:rPr>
          <w:rFonts w:hint="eastAsia" w:ascii="Times New Roman" w:hAnsi="Times New Roman"/>
          <w:sz w:val="24"/>
        </w:rPr>
        <w:t xml:space="preserve">ligand-distance)。网络会读取体素分支预测的</w:t>
      </w:r>
      <w:r>
        <w:rPr>
          <w:rFonts w:ascii="Times New Roman" w:hAnsi="Times New Roman"/>
          <w:sz w:val="24"/>
        </w:rPr>
        <w:t xml:space="preserve"> binding area </w:t>
      </w:r>
      <w:r>
        <w:rPr>
          <w:rFonts w:hint="eastAsia" w:ascii="Times New Roman" w:hAnsi="Times New Roman"/>
          <w:sz w:val="24"/>
        </w:rPr>
        <w:t xml:space="preserve">概率，并在其中的高概率区域采样一些伪原子</w:t>
      </w:r>
      <w:r>
        <w:rPr>
          <w:rFonts w:ascii="Times New Roman" w:hAnsi="Times New Roman"/>
          <w:sz w:val="24"/>
        </w:rPr>
        <w:t xml:space="preserve"> </w:t>
      </w:r>
      <m:oMath>
        <m:r>
          <m:t>P</m:t>
        </m:r>
      </m:oMath>
      <w:r>
        <w:rPr>
          <w:rFonts w:hint="eastAsia" w:ascii="Times New Roman" w:hAnsi="Times New Roman"/>
          <w:sz w:val="24"/>
        </w:rPr>
        <w:t xml:space="preserve">，使用卷积层提取周围的密度信息作为初始化特征，它和经过受体嵌入头编码的真实受体原子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一同送入点云分支。</w:t>
      </w:r>
    </w:p>
    <w:p>
      <w:pPr>
        <w:pStyle w:val="BodyText"/>
        <w:spacing w:line="480" w:lineRule="auto" w:after="120"/>
        <w:ind w:firstLine="480"/>
      </w:pPr>
      <w:r>
        <w:rPr>
          <w:rFonts w:hint="eastAsia" w:ascii="Times New Roman" w:hAnsi="Times New Roman"/>
          <w:sz w:val="24"/>
        </w:rPr>
        <w:t xml:space="preserve">点云分支采用</w:t>
      </w:r>
      <w:r>
        <w:rPr>
          <w:rFonts w:ascii="Times New Roman" w:hAnsi="Times New Roman"/>
          <w:sz w:val="24"/>
        </w:rPr>
        <w:t xml:space="preserve"> Point Transformer V3 </w:t>
      </w:r>
      <w:r>
        <w:rPr>
          <w:rFonts w:hint="eastAsia" w:ascii="Times New Roman" w:hAnsi="Times New Roman"/>
          <w:sz w:val="24"/>
        </w:rPr>
        <w:t xml:space="preserve">的</w:t>
      </w:r>
      <w:r>
        <w:rPr>
          <w:rFonts w:ascii="Times New Roman" w:hAnsi="Times New Roman"/>
          <w:sz w:val="24"/>
        </w:rPr>
        <w:t xml:space="preserve"> UNet </w:t>
      </w:r>
      <w:r>
        <w:rPr>
          <w:rFonts w:hint="eastAsia" w:ascii="Times New Roman" w:hAnsi="Times New Roman"/>
          <w:sz w:val="24"/>
        </w:rPr>
        <w:t xml:space="preserve">风格的编码器—解码器，以空间填充曲线统一序列化受体原子</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和伪原子</w:t>
      </w:r>
      <w:r>
        <w:rPr>
          <w:rFonts w:ascii="Times New Roman" w:hAnsi="Times New Roman"/>
          <w:sz w:val="24"/>
        </w:rPr>
        <w:t xml:space="preserve"> </w:t>
      </w:r>
      <m:oMath>
        <m:r>
          <m:t>P</m:t>
        </m:r>
      </m:oMath>
      <w:r>
        <w:rPr>
          <w:rFonts w:hint="eastAsia" w:ascii="Times New Roman" w:hAnsi="Times New Roman"/>
          <w:sz w:val="24"/>
        </w:rPr>
        <w:t xml:space="preserve">，并使用点云卷积进行条件位置编码。在点云分支的多个分辨率层，网络从同一分辨率尺度下的体素特征图中，对</w:t>
      </w:r>
      <w:r>
        <w:rPr>
          <w:rFonts w:ascii="Times New Roman" w:hAnsi="Times New Roman"/>
          <w:sz w:val="24"/>
        </w:rPr>
        <w:t xml:space="preserve"> </w:t>
      </w:r>
      <m:oMath>
        <m:r>
          <m:t>A</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P</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m:oMath>
        <m:sSup>
          <m:e>
            <m:r>
              <m:t>3</m:t>
            </m:r>
          </m:e>
          <m:sup>
            <m:r>
              <m:t>3</m:t>
            </m:r>
          </m:sup>
        </m:sSup>
      </m:oMath>
      <w:r>
        <w:rPr>
          <w:rFonts w:ascii="Times New Roman" w:hAnsi="Times New Roman"/>
          <w:sz w:val="24"/>
        </w:rPr>
        <w:t xml:space="preserve"> </w:t>
      </w:r>
      <w:r>
        <w:rPr>
          <w:rFonts w:hint="eastAsia" w:ascii="Times New Roman" w:hAnsi="Times New Roman"/>
          <w:sz w:val="24"/>
        </w:rPr>
        <w:t xml:space="preserve">邻域进行可学习的加权采样，并通过特征调制将体素分支处理的密度信息注入原子表示，因此，点云分支可以感知体素分支的多层次中间特征。对于受体原子和伪原子的特征表示，点云分支分别以结合概率(binding</w:t>
      </w:r>
      <w:r>
        <w:rPr>
          <w:rFonts w:ascii="Times New Roman" w:hAnsi="Times New Roman"/>
          <w:sz w:val="24"/>
        </w:rPr>
        <w:t xml:space="preserve"> probability of receptor atoms)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位于ligand-area的概率(ligand-area</w:t>
      </w:r>
      <w:r>
        <w:rPr>
          <w:rFonts w:ascii="Times New Roman" w:hAnsi="Times New Roman"/>
          <w:sz w:val="24"/>
        </w:rPr>
        <w:t xml:space="preserve"> probability of pseudo </w:t>
      </w:r>
      <w:r>
        <w:rPr>
          <w:rFonts w:hint="eastAsia" w:ascii="Times New Roman" w:hAnsi="Times New Roman"/>
          <w:sz w:val="24"/>
        </w:rPr>
        <w:t xml:space="preserve">atoms)进行监督。</w:t>
      </w:r>
    </w:p>
    <w:p>
      <w:pPr>
        <w:pStyle w:val="BodyText"/>
        <w:spacing w:line="480" w:lineRule="auto" w:after="120"/>
        <w:ind w:firstLine="480"/>
      </w:pPr>
      <w:r>
        <w:rPr>
          <w:rFonts w:hint="eastAsia" w:ascii="Times New Roman" w:hAnsi="Times New Roman"/>
          <w:sz w:val="24"/>
        </w:rPr>
        <w:t xml:space="preserve">仿照AF3，我们的</w:t>
      </w:r>
      <w:r>
        <w:rPr>
          <w:rFonts w:ascii="Times New Roman" w:hAnsi="Times New Roman"/>
          <w:sz w:val="24"/>
        </w:rPr>
        <w:t xml:space="preserve"> Find </w:t>
      </w:r>
      <w:r>
        <w:rPr>
          <w:rFonts w:hint="eastAsia" w:ascii="Times New Roman" w:hAnsi="Times New Roman"/>
          <w:sz w:val="24"/>
        </w:rPr>
        <w:t xml:space="preserve">网络也采用了</w:t>
      </w:r>
      <w:r>
        <w:rPr>
          <w:rFonts w:ascii="Times New Roman" w:hAnsi="Times New Roman"/>
          <w:sz w:val="24"/>
        </w:rPr>
        <w:t xml:space="preserve"> recycle </w:t>
      </w:r>
      <w:r>
        <w:rPr>
          <w:rFonts w:hint="eastAsia" w:ascii="Times New Roman" w:hAnsi="Times New Roman"/>
          <w:sz w:val="24"/>
        </w:rPr>
        <w:t xml:space="preserve">机制。训练过程中，每轮将上一轮体素特征和点云特征作为下一轮体素分支和点云分支的附加输入，随机使用一至三轮的recycle，推理时固定使用三轮。</w:t>
      </w:r>
    </w:p>
    <w:bookmarkEnd w:id="48"/>
    <w:bookmarkStart w:id="49" w:name="损失与监督"/>
    <w:p>
      <w:pPr>
        <w:pStyle w:val="Heading3"/>
        <w:keepNext/>
        <w:spacing w:line="480" w:lineRule="auto"/>
        <w:ind w:firstLine="0"/>
      </w:pPr>
      <w:r>
        <w:rPr>
          <w:rFonts w:hint="eastAsia" w:ascii="Times New Roman" w:hAnsi="Times New Roman"/>
          <w:sz w:val="24"/>
        </w:rPr>
        <w:t xml:space="preserve">损失与监督</w:t>
      </w:r>
    </w:p>
    <w:p>
      <w:pPr>
        <w:pStyle w:val="FirstParagraph"/>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以配体区域分割为主要任务，同时使用：受体结合区域、到最近配体的反距离、蛋白/核酸主链原子类别对体素分支进行辅助监督；而点云分支对真实原子和伪原子分别监督。总损失可以写为:</w:t>
      </w:r>
    </w:p>
    <w:p>
      <w:pPr>
        <w:pStyle w:val="BodyText"/>
        <w:keepLines/>
        <w:spacing w:line="240" w:lineRule="auto" w:before="180" w:after="220"/>
        <w:ind w:firstLine="0"/>
        <w:jc w:val="center"/>
      </w:pPr>
      <m:oMathPara>
        <m:oMathParaPr>
          <m:jc m:val="center"/>
        </m:oMathParaPr>
        <m:oMath>
          <m:eqArr>
            <m:e>
              <m:r>
                <w:rPr>
                  <w:sz w:val="20"/>
                </w:rPr>
                <m:t>&amp;</m:t>
              </m:r>
              <m:sSub>
                <m:e>
                  <m:r>
                    <w:rPr>
                      <w:sz w:val="20"/>
                    </w:rPr>
                    <m:rPr>
                      <m:scr m:val="script"/>
                      <m:sty m:val="p"/>
                    </m:rPr>
                    <m:t>L</m:t>
                  </m:r>
                </m:e>
                <m:sub>
                  <m:r>
                    <w:rPr>
                      <w:sz w:val="20"/>
                    </w:rPr>
                    <m:rPr>
                      <m:sty m:val="p"/>
                    </m:rPr>
                    <m:t>F</m:t>
                  </m:r>
                  <m:r>
                    <w:rPr>
                      <w:sz w:val="20"/>
                    </w:rPr>
                    <m:rPr>
                      <m:sty m:val="p"/>
                    </m:rPr>
                    <m:t>i</m:t>
                  </m:r>
                  <m:r>
                    <w:rPr>
                      <w:sz w:val="20"/>
                    </w:rPr>
                    <m:rPr>
                      <m:sty m:val="p"/>
                    </m:rPr>
                    <m:t>n</m:t>
                  </m:r>
                  <m:r>
                    <w:rPr>
                      <w:sz w:val="20"/>
                    </w:rPr>
                    <m:rPr>
                      <m:sty m:val="p"/>
                    </m:rPr>
                    <m:t>d</m:t>
                  </m:r>
                </m:sub>
              </m:sSub>
              <m:r>
                <w:rPr>
                  <w:sz w:val="20"/>
                </w:rPr>
                <m:rPr>
                  <m:sty m:val="p"/>
                </m:rPr>
                <m:t>=</m:t>
              </m:r>
              <m:limLow>
                <m:e>
                  <m:groupChr>
                    <m:groupChrPr>
                      <m:chr m:val="⏟"/>
                      <m:pos m:val="bot"/>
                    </m:groupChrPr>
                    <m:e>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0.1</m:t>
                      </m:r>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a</m:t>
                          </m:r>
                          <m:r>
                            <w:rPr>
                              <w:sz w:val="20"/>
                            </w:rPr>
                            <m:rPr>
                              <m:sty m:val="p"/>
                            </m:rPr>
                            <m:t>r</m:t>
                          </m:r>
                          <m:r>
                            <w:rPr>
                              <w:sz w:val="20"/>
                            </w:rPr>
                            <m:rPr>
                              <m:sty m:val="p"/>
                            </m:rPr>
                            <m:t>e</m:t>
                          </m:r>
                          <m:r>
                            <w:rPr>
                              <w:sz w:val="20"/>
                            </w:rPr>
                            <m:rPr>
                              <m:sty m:val="p"/>
                            </m:rPr>
                            <m:t>a</m:t>
                          </m:r>
                        </m:sub>
                      </m:sSub>
                      <m:r>
                        <w:rPr>
                          <w:sz w:val="20"/>
                        </w:rPr>
                        <m:rPr>
                          <m:sty m:val="p"/>
                        </m:rPr>
                        <m:t>+</m:t>
                      </m:r>
                      <m:r>
                        <w:rPr>
                          <w:sz w:val="20"/>
                        </w:rPr>
                        <m:t>0.3</m:t>
                      </m:r>
                      <m:sSub>
                        <m:e>
                          <m:r>
                            <w:rPr>
                              <w:sz w:val="20"/>
                            </w:rPr>
                            <m:rPr>
                              <m:scr m:val="script"/>
                              <m:sty m:val="p"/>
                            </m:rPr>
                            <m:t>L</m:t>
                          </m:r>
                        </m:e>
                        <m:sub>
                          <m:r>
                            <w:rPr>
                              <w:sz w:val="20"/>
                            </w:rPr>
                            <m:rPr>
                              <m:sty m:val="p"/>
                            </m:rPr>
                            <m:t>l</m:t>
                          </m:r>
                          <m:r>
                            <w:rPr>
                              <w:sz w:val="20"/>
                            </w:rPr>
                            <m:rPr>
                              <m:sty m:val="p"/>
                            </m:rPr>
                            <m:t>i</m:t>
                          </m:r>
                          <m:r>
                            <w:rPr>
                              <w:sz w:val="20"/>
                            </w:rPr>
                            <m:rPr>
                              <m:sty m:val="p"/>
                            </m:rPr>
                            <m:t>g</m:t>
                          </m:r>
                          <m:r>
                            <w:rPr>
                              <w:sz w:val="20"/>
                            </w:rPr>
                            <m:rPr>
                              <m:sty m:val="p"/>
                            </m:rPr>
                            <m:t>a</m:t>
                          </m:r>
                          <m:r>
                            <w:rPr>
                              <w:sz w:val="20"/>
                            </w:rPr>
                            <m:rPr>
                              <m:sty m:val="p"/>
                            </m:rPr>
                            <m:t>n</m:t>
                          </m:r>
                          <m:r>
                            <w:rPr>
                              <w:sz w:val="20"/>
                            </w:rPr>
                            <m:rPr>
                              <m:sty m:val="p"/>
                            </m:rPr>
                            <m:t>d</m:t>
                          </m:r>
                          <m:r>
                            <w:rPr>
                              <w:sz w:val="20"/>
                            </w:rPr>
                            <m:rPr>
                              <m:nor/>
                              <m:sty m:val="p"/>
                            </m:rPr>
                            <m:t>-</m:t>
                          </m:r>
                          <m:r>
                            <w:rPr>
                              <w:sz w:val="20"/>
                            </w:rPr>
                            <m:rPr>
                              <m:sty m:val="p"/>
                            </m:rPr>
                            <m:t>d</m:t>
                          </m:r>
                          <m:r>
                            <w:rPr>
                              <w:sz w:val="20"/>
                            </w:rPr>
                            <m:rPr>
                              <m:sty m:val="p"/>
                            </m:rPr>
                            <m:t>i</m:t>
                          </m:r>
                          <m:r>
                            <w:rPr>
                              <w:sz w:val="20"/>
                            </w:rPr>
                            <m:rPr>
                              <m:sty m:val="p"/>
                            </m:rPr>
                            <m:t>s</m:t>
                          </m:r>
                          <m:r>
                            <w:rPr>
                              <w:sz w:val="20"/>
                            </w:rPr>
                            <m:rPr>
                              <m:sty m:val="p"/>
                            </m:rPr>
                            <m:t>t</m:t>
                          </m:r>
                        </m:sub>
                      </m:sSub>
                      <m:r>
                        <w:rPr>
                          <w:sz w:val="20"/>
                        </w:rPr>
                        <m:rPr>
                          <m:sty m:val="p"/>
                        </m:rPr>
                        <m:t>+</m:t>
                      </m:r>
                      <m:r>
                        <w:rPr>
                          <w:sz w:val="20"/>
                        </w:rPr>
                        <m:t>0.05</m:t>
                      </m:r>
                      <m:sSub>
                        <m:e>
                          <m:r>
                            <w:rPr>
                              <w:sz w:val="20"/>
                            </w:rPr>
                            <m:rPr>
                              <m:scr m:val="script"/>
                              <m:sty m:val="p"/>
                            </m:rPr>
                            <m:t>L</m:t>
                          </m:r>
                        </m:e>
                        <m:sub>
                          <m:r>
                            <w:rPr>
                              <w:sz w:val="20"/>
                            </w:rPr>
                            <m:rPr>
                              <m:sty m:val="p"/>
                            </m:rPr>
                            <m:t>p</m:t>
                          </m:r>
                          <m:r>
                            <w:rPr>
                              <w:sz w:val="20"/>
                            </w:rPr>
                            <m:rPr>
                              <m:sty m:val="p"/>
                            </m:rPr>
                            <m:t>r</m:t>
                          </m:r>
                          <m:r>
                            <w:rPr>
                              <w:sz w:val="20"/>
                            </w:rPr>
                            <m:rPr>
                              <m:sty m:val="p"/>
                            </m:rPr>
                            <m:t>o</m:t>
                          </m:r>
                          <m:r>
                            <w:rPr>
                              <w:sz w:val="20"/>
                            </w:rPr>
                            <m:rPr>
                              <m:sty m:val="p"/>
                            </m:rPr>
                            <m:t>t</m:t>
                          </m:r>
                          <m:r>
                            <w:rPr>
                              <w:sz w:val="20"/>
                            </w:rPr>
                            <m:rPr>
                              <m:sty m:val="p"/>
                            </m:rPr>
                            <m:t>e</m:t>
                          </m:r>
                          <m:r>
                            <w:rPr>
                              <w:sz w:val="20"/>
                            </w:rPr>
                            <m:rPr>
                              <m:sty m:val="p"/>
                            </m:rPr>
                            <m:t>i</m:t>
                          </m:r>
                          <m:r>
                            <w:rPr>
                              <w:sz w:val="20"/>
                            </w:rPr>
                            <m:rPr>
                              <m:sty m:val="p"/>
                            </m:rPr>
                            <m:t>n</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r>
                        <w:rPr>
                          <w:sz w:val="20"/>
                        </w:rPr>
                        <m:rPr>
                          <m:sty m:val="p"/>
                        </m:rPr>
                        <m:t>+</m:t>
                      </m:r>
                      <m:r>
                        <w:rPr>
                          <w:sz w:val="20"/>
                        </w:rPr>
                        <m:t>0.05</m:t>
                      </m:r>
                      <m:sSub>
                        <m:e>
                          <m:r>
                            <w:rPr>
                              <w:sz w:val="20"/>
                            </w:rPr>
                            <m:rPr>
                              <m:scr m:val="script"/>
                              <m:sty m:val="p"/>
                            </m:rPr>
                            <m:t>L</m:t>
                          </m:r>
                        </m:e>
                        <m:sub>
                          <m:r>
                            <w:rPr>
                              <w:sz w:val="20"/>
                            </w:rPr>
                            <m:rPr>
                              <m:sty m:val="p"/>
                            </m:rPr>
                            <m:t>n</m:t>
                          </m:r>
                          <m:r>
                            <w:rPr>
                              <w:sz w:val="20"/>
                            </w:rPr>
                            <m:rPr>
                              <m:sty m:val="p"/>
                            </m:rPr>
                            <m:t>u</m:t>
                          </m:r>
                          <m:r>
                            <w:rPr>
                              <w:sz w:val="20"/>
                            </w:rPr>
                            <m:rPr>
                              <m:sty m:val="p"/>
                            </m:rPr>
                            <m:t>c</m:t>
                          </m:r>
                          <m:r>
                            <w:rPr>
                              <w:sz w:val="20"/>
                            </w:rPr>
                            <m:rPr>
                              <m:sty m:val="p"/>
                            </m:rPr>
                            <m:t>l</m:t>
                          </m:r>
                          <m:r>
                            <w:rPr>
                              <w:sz w:val="20"/>
                            </w:rPr>
                            <m:rPr>
                              <m:sty m:val="p"/>
                            </m:rPr>
                            <m:t>e</m:t>
                          </m:r>
                          <m:r>
                            <w:rPr>
                              <w:sz w:val="20"/>
                            </w:rPr>
                            <m:rPr>
                              <m:sty m:val="p"/>
                            </m:rPr>
                            <m:t>i</m:t>
                          </m:r>
                          <m:r>
                            <w:rPr>
                              <w:sz w:val="20"/>
                            </w:rPr>
                            <m:rPr>
                              <m:sty m:val="p"/>
                            </m:rPr>
                            <m:t>c</m:t>
                          </m:r>
                          <m:r>
                            <w:rPr>
                              <w:sz w:val="20"/>
                            </w:rPr>
                            <m:rPr>
                              <m:nor/>
                              <m:sty m:val="p"/>
                            </m:rPr>
                            <m:t>-</m:t>
                          </m:r>
                          <m:r>
                            <w:rPr>
                              <w:sz w:val="20"/>
                            </w:rPr>
                            <m:rPr>
                              <m:sty m:val="p"/>
                            </m:rPr>
                            <m:t>m</m:t>
                          </m:r>
                          <m:r>
                            <w:rPr>
                              <w:sz w:val="20"/>
                            </w:rPr>
                            <m:rPr>
                              <m:sty m:val="p"/>
                            </m:rPr>
                            <m:t>a</m:t>
                          </m:r>
                          <m:r>
                            <w:rPr>
                              <w:sz w:val="20"/>
                            </w:rPr>
                            <m:rPr>
                              <m:sty m:val="p"/>
                            </m:rPr>
                            <m:t>i</m:t>
                          </m:r>
                          <m:r>
                            <w:rPr>
                              <w:sz w:val="20"/>
                            </w:rPr>
                            <m:rPr>
                              <m:sty m:val="p"/>
                            </m:rPr>
                            <m:t>n</m:t>
                          </m:r>
                          <m:r>
                            <w:rPr>
                              <w:sz w:val="20"/>
                            </w:rPr>
                            <m:rPr>
                              <m:sty m:val="p"/>
                            </m:rPr>
                            <m:t>c</m:t>
                          </m:r>
                          <m:r>
                            <w:rPr>
                              <w:sz w:val="20"/>
                            </w:rPr>
                            <m:rPr>
                              <m:sty m:val="p"/>
                            </m:rPr>
                            <m:t>h</m:t>
                          </m:r>
                          <m:r>
                            <w:rPr>
                              <w:sz w:val="20"/>
                            </w:rPr>
                            <m:rPr>
                              <m:sty m:val="p"/>
                            </m:rPr>
                            <m:t>a</m:t>
                          </m:r>
                          <m:r>
                            <w:rPr>
                              <w:sz w:val="20"/>
                            </w:rPr>
                            <m:rPr>
                              <m:sty m:val="p"/>
                            </m:rPr>
                            <m:t>i</m:t>
                          </m:r>
                          <m:r>
                            <w:rPr>
                              <w:sz w:val="20"/>
                            </w:rPr>
                            <m:rPr>
                              <m:sty m:val="p"/>
                            </m:rPr>
                            <m:t>n</m:t>
                          </m:r>
                        </m:sub>
                      </m:sSub>
                    </m:e>
                  </m:groupChr>
                </m:e>
                <m:lim>
                  <m:r>
                    <w:rPr>
                      <w:sz w:val="20"/>
                    </w:rPr>
                    <m:rPr>
                      <m:nor/>
                      <m:sty m:val="p"/>
                    </m:rPr>
                    <m:t>体素分支</m:t>
                  </m:r>
                </m:lim>
              </m:limLow>
            </m:e>
            <m:e>
              <m:r>
                <w:rPr>
                  <w:sz w:val="20"/>
                </w:rPr>
                <m:t>&amp;</m:t>
              </m:r>
              <m:r>
                <w:rPr>
                  <w:sz w:val="20"/>
                </w:rPr>
                <m:rPr>
                  <m:sty m:val="p"/>
                </m:rPr>
                <m:t>+</m:t>
              </m:r>
              <m:limLow>
                <m:e>
                  <m:groupChr>
                    <m:groupChrPr>
                      <m:chr m:val="⏟"/>
                      <m:pos m:val="bot"/>
                    </m:groupChrPr>
                    <m:e>
                      <m:sSub>
                        <m:e>
                          <m:r>
                            <w:rPr>
                              <w:sz w:val="20"/>
                            </w:rPr>
                            <m:rPr>
                              <m:scr m:val="script"/>
                              <m:sty m:val="p"/>
                            </m:rPr>
                            <m:t>L</m:t>
                          </m:r>
                        </m:e>
                        <m:sub>
                          <m:r>
                            <w:rPr>
                              <w:sz w:val="20"/>
                            </w:rPr>
                            <m:rPr>
                              <m:sty m:val="p"/>
                            </m:rPr>
                            <m:t>r</m:t>
                          </m:r>
                          <m:r>
                            <w:rPr>
                              <w:sz w:val="20"/>
                            </w:rPr>
                            <m:rPr>
                              <m:sty m:val="p"/>
                            </m:rPr>
                            <m:t>e</m:t>
                          </m:r>
                          <m:r>
                            <w:rPr>
                              <w:sz w:val="20"/>
                            </w:rPr>
                            <m:rPr>
                              <m:sty m:val="p"/>
                            </m:rPr>
                            <m:t>c</m:t>
                          </m:r>
                          <m:r>
                            <w:rPr>
                              <w:sz w:val="20"/>
                            </w:rPr>
                            <m:rPr>
                              <m:sty m:val="p"/>
                            </m:rPr>
                            <m:t>e</m:t>
                          </m:r>
                          <m:r>
                            <w:rPr>
                              <w:sz w:val="20"/>
                            </w:rPr>
                            <m:rPr>
                              <m:sty m:val="p"/>
                            </m:rPr>
                            <m:t>p</m:t>
                          </m:r>
                          <m:r>
                            <w:rPr>
                              <w:sz w:val="20"/>
                            </w:rPr>
                            <m:rPr>
                              <m:sty m:val="p"/>
                            </m:rPr>
                            <m:t>t</m:t>
                          </m:r>
                          <m:r>
                            <w:rPr>
                              <w:sz w:val="20"/>
                            </w:rPr>
                            <m:rPr>
                              <m:sty m:val="p"/>
                            </m:rPr>
                            <m:t>o</m:t>
                          </m:r>
                          <m:r>
                            <w:rPr>
                              <w:sz w:val="20"/>
                            </w:rPr>
                            <m:rPr>
                              <m:sty m:val="p"/>
                            </m:rPr>
                            <m:t>r</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r>
                        <w:rPr>
                          <w:sz w:val="20"/>
                        </w:rPr>
                        <m:rPr>
                          <m:sty m:val="p"/>
                        </m:rPr>
                        <m:t>+</m:t>
                      </m:r>
                      <m:r>
                        <w:rPr>
                          <w:sz w:val="20"/>
                        </w:rPr>
                        <m:t>0.1</m:t>
                      </m:r>
                      <m:sSub>
                        <m:e>
                          <m:r>
                            <w:rPr>
                              <w:sz w:val="20"/>
                            </w:rPr>
                            <m:rPr>
                              <m:scr m:val="script"/>
                              <m:sty m:val="p"/>
                            </m:rPr>
                            <m:t>L</m:t>
                          </m:r>
                        </m:e>
                        <m:sub>
                          <m:r>
                            <w:rPr>
                              <w:sz w:val="20"/>
                            </w:rPr>
                            <m:rPr>
                              <m:sty m:val="p"/>
                            </m:rPr>
                            <m:t>p</m:t>
                          </m:r>
                          <m:r>
                            <w:rPr>
                              <w:sz w:val="20"/>
                            </w:rPr>
                            <m:rPr>
                              <m:sty m:val="p"/>
                            </m:rPr>
                            <m:t>s</m:t>
                          </m:r>
                          <m:r>
                            <w:rPr>
                              <w:sz w:val="20"/>
                            </w:rPr>
                            <m:rPr>
                              <m:sty m:val="p"/>
                            </m:rPr>
                            <m:t>e</m:t>
                          </m:r>
                          <m:r>
                            <w:rPr>
                              <w:sz w:val="20"/>
                            </w:rPr>
                            <m:rPr>
                              <m:sty m:val="p"/>
                            </m:rPr>
                            <m:t>u</m:t>
                          </m:r>
                          <m:r>
                            <w:rPr>
                              <w:sz w:val="20"/>
                            </w:rPr>
                            <m:rPr>
                              <m:sty m:val="p"/>
                            </m:rPr>
                            <m:t>d</m:t>
                          </m:r>
                          <m:r>
                            <w:rPr>
                              <w:sz w:val="20"/>
                            </w:rPr>
                            <m:rPr>
                              <m:sty m:val="p"/>
                            </m:rPr>
                            <m:t>o</m:t>
                          </m:r>
                          <m:r>
                            <w:rPr>
                              <w:sz w:val="20"/>
                            </w:rPr>
                            <m:rPr>
                              <m:nor/>
                              <m:sty m:val="p"/>
                            </m:rPr>
                            <m:t>-</m:t>
                          </m:r>
                          <m:r>
                            <w:rPr>
                              <w:sz w:val="20"/>
                            </w:rPr>
                            <m:rPr>
                              <m:sty m:val="p"/>
                            </m:rPr>
                            <m:t>p</m:t>
                          </m:r>
                          <m:r>
                            <w:rPr>
                              <w:sz w:val="20"/>
                            </w:rPr>
                            <m:rPr>
                              <m:sty m:val="p"/>
                            </m:rPr>
                            <m:t>r</m:t>
                          </m:r>
                          <m:r>
                            <w:rPr>
                              <w:sz w:val="20"/>
                            </w:rPr>
                            <m:rPr>
                              <m:sty m:val="p"/>
                            </m:rPr>
                            <m:t>o</m:t>
                          </m:r>
                          <m:r>
                            <w:rPr>
                              <w:sz w:val="20"/>
                            </w:rPr>
                            <m:rPr>
                              <m:sty m:val="p"/>
                            </m:rPr>
                            <m:t>b</m:t>
                          </m:r>
                        </m:sub>
                      </m:sSub>
                    </m:e>
                  </m:groupChr>
                </m:e>
                <m:lim>
                  <m:r>
                    <w:rPr>
                      <w:sz w:val="20"/>
                    </w:rPr>
                    <m:rPr>
                      <m:nor/>
                      <m:sty m:val="p"/>
                    </m:rPr>
                    <m:t>点云分支</m:t>
                  </m:r>
                </m:lim>
              </m:limLow>
              <m:r>
                <w:rPr>
                  <w:sz w:val="20"/>
                </w:rPr>
                <m:rPr>
                  <m:sty m:val="p"/>
                </m:rPr>
                <m:t>.</m:t>
              </m:r>
            </m:e>
          </m:eqArr>
        </m:oMath>
      </m:oMathPara>
    </w:p>
    <w:p>
      <w:pPr>
        <w:pStyle w:val="FirstParagraph"/>
        <w:spacing w:line="480" w:lineRule="auto" w:after="120"/>
        <w:ind w:firstLine="480"/>
      </w:pPr>
      <w:r>
        <w:rPr>
          <w:rFonts w:hint="eastAsia" w:ascii="Times New Roman" w:hAnsi="Times New Roman"/>
          <w:sz w:val="24"/>
        </w:rPr>
        <w:t xml:space="preserve">对于体素分支，配体区域损失(ligand-area</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是主要监督项，它根据体素分支主输出头输出的</w:t>
      </w:r>
      <w:r>
        <w:rPr>
          <w:rFonts w:ascii="Times New Roman" w:hAnsi="Times New Roman"/>
          <w:sz w:val="24"/>
        </w:rPr>
        <w:t xml:space="preserve"> ligand-area </w:t>
      </w:r>
      <w:r>
        <w:rPr>
          <w:rFonts w:hint="eastAsia" w:ascii="Times New Roman" w:hAnsi="Times New Roman"/>
          <w:sz w:val="24"/>
        </w:rPr>
        <w:t xml:space="preserve">预测概率</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和真实二元标签</w:t>
      </w:r>
      <w:r>
        <w:rPr>
          <w:rFonts w:ascii="Times New Roman" w:hAnsi="Times New Roman"/>
          <w:sz w:val="24"/>
        </w:rPr>
        <w:t xml:space="preserve"> </w:t>
      </w:r>
      <m:oMath>
        <m:sSup>
          <m:e>
            <m:r>
              <m:t>Y</m:t>
            </m:r>
          </m:e>
          <m:sup>
            <m:r>
              <m:rPr>
                <m:sty m:val="p"/>
              </m:rPr>
              <m:t>*</m:t>
            </m:r>
          </m:sup>
        </m:sSup>
      </m:oMath>
      <w:r>
        <w:rPr>
          <w:rFonts w:hint="eastAsia" w:ascii="Times New Roman" w:hAnsi="Times New Roman"/>
          <w:sz w:val="24"/>
        </w:rPr>
        <w:t xml:space="preserve">进行监督；受体结合区域(binding-area)定义为内部存在受体原子且</w:t>
      </w:r>
      <w:r>
        <w:rPr>
          <w:rFonts w:ascii="Times New Roman" w:hAnsi="Times New Roman"/>
          <w:sz w:val="24"/>
        </w:rPr>
        <w:t xml:space="preserve"> 4Å </w:t>
      </w:r>
      <w:r>
        <w:rPr>
          <w:rFonts w:hint="eastAsia" w:ascii="Times New Roman" w:hAnsi="Times New Roman"/>
          <w:sz w:val="24"/>
        </w:rPr>
        <w:t xml:space="preserve">之内存在配体原子的体素，损失</w:t>
      </w:r>
      <w:r>
        <w:rPr>
          <w:rFonts w:ascii="Times New Roman" w:hAnsi="Times New Roman"/>
          <w:sz w:val="24"/>
        </w:rP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binding-area </w:t>
      </w:r>
      <w:r>
        <w:rPr>
          <w:rFonts w:hint="eastAsia" w:ascii="Times New Roman" w:hAnsi="Times New Roman"/>
          <w:sz w:val="24"/>
        </w:rPr>
        <w:t xml:space="preserve">输出头进行监督；配体距离损失(ligand-dist</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rPr>
          <w:rFonts w:ascii="Times New Roman" w:hAnsi="Times New Roman"/>
          <w:sz w:val="24"/>
        </w:rPr>
        <w:t xml:space="preserve"> </w:t>
      </w:r>
      <w:r>
        <w:rPr>
          <w:rFonts w:hint="eastAsia" w:ascii="Times New Roman" w:hAnsi="Times New Roman"/>
          <w:sz w:val="24"/>
        </w:rPr>
        <w:t xml:space="preserve">监督体素分支输出的”到最近配体原子的反距离”；蛋白主链预测头输出关于5个通道，分别对应”背景、N、CA、C</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O” </w:t>
      </w:r>
      <w:r>
        <w:rPr>
          <w:rFonts w:hint="eastAsia" w:ascii="Times New Roman" w:hAnsi="Times New Roman"/>
          <w:sz w:val="24"/>
        </w:rPr>
        <w:t xml:space="preserve">的概率，核酸主链预测头输出7个通道，分别对应”背景、P、O5′、C5′、C4′、C3′</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O3′“的概率。蛋白质主链损失(protein-mainchain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和核酸主链损失(nucleic-mainchain</w:t>
      </w:r>
      <w:r>
        <w:rPr>
          <w:rFonts w:ascii="Times New Roman" w:hAnsi="Times New Roman"/>
          <w:sz w:val="24"/>
        </w:rPr>
        <w:t xml:space="preserve"> loss)</w:t>
      </w:r>
      <w:r>
        <w:rPr>
          <w:rFonts w:ascii="Times New Roman" w:hAnsi="Times New Roman"/>
          <w:sz w:val="24"/>
        </w:rP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rPr>
          <w:rFonts w:ascii="Times New Roman" w:hAnsi="Times New Roman"/>
          <w:sz w:val="24"/>
        </w:rPr>
        <w:t xml:space="preserve"> </w:t>
      </w:r>
      <w:r>
        <w:rPr>
          <w:rFonts w:hint="eastAsia" w:ascii="Times New Roman" w:hAnsi="Times New Roman"/>
          <w:sz w:val="24"/>
        </w:rPr>
        <w:t xml:space="preserve">分别对它们进行监督。</w:t>
      </w:r>
    </w:p>
    <w:p>
      <w:pPr>
        <w:pStyle w:val="BodyText"/>
        <w:spacing w:line="480" w:lineRule="auto" w:after="120"/>
        <w:ind w:firstLine="480"/>
      </w:pPr>
      <w:r>
        <w:rPr>
          <w:rFonts w:hint="eastAsia" w:ascii="Times New Roman" w:hAnsi="Times New Roman"/>
          <w:sz w:val="24"/>
        </w:rPr>
        <w:t xml:space="preserve">点云分支对真实原子和采样的伪原子进行二分类预测。受体原子被定义为正类当且仅当它的</w:t>
      </w:r>
      <w:r>
        <w:rPr>
          <w:rFonts w:ascii="Times New Roman" w:hAnsi="Times New Roman"/>
          <w:sz w:val="24"/>
        </w:rPr>
        <w:t xml:space="preserve"> 4Å </w:t>
      </w:r>
      <w:r>
        <w:rPr>
          <w:rFonts w:hint="eastAsia" w:ascii="Times New Roman" w:hAnsi="Times New Roman"/>
          <w:sz w:val="24"/>
        </w:rPr>
        <w:t xml:space="preserve">之内存在某个配体原子，一个伪原子被定义为正类当且仅当它在ligand-area之内。</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对真实原子进行二分类监督，</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rPr>
          <w:rFonts w:ascii="Times New Roman" w:hAnsi="Times New Roman"/>
          <w:sz w:val="24"/>
        </w:rPr>
        <w:t xml:space="preserve"> </w:t>
      </w:r>
      <w:r>
        <w:rPr>
          <w:rFonts w:hint="eastAsia" w:ascii="Times New Roman" w:hAnsi="Times New Roman"/>
          <w:sz w:val="24"/>
        </w:rPr>
        <w:t xml:space="preserve">对伪原子进行二分类监督。</w:t>
      </w:r>
    </w:p>
    <w:p>
      <w:pPr>
        <w:pStyle w:val="BodyText"/>
        <w:spacing w:line="480" w:lineRule="auto" w:after="120"/>
        <w:ind w:firstLine="480"/>
      </w:pPr>
      <w:r>
        <w:rPr>
          <w:rFonts w:hint="eastAsia" w:ascii="Times New Roman" w:hAnsi="Times New Roman"/>
          <w:sz w:val="24"/>
        </w:rPr>
        <w:t xml:space="preserve">配体距离损失使用均方根误差(MSE)，其余损失统一采用权重系数为0.7和0.3的</w:t>
      </w:r>
      <w:r>
        <w:rPr>
          <w:rFonts w:ascii="Times New Roman" w:hAnsi="Times New Roman"/>
          <w:sz w:val="24"/>
        </w:rPr>
        <w:t xml:space="preserve"> Focal loss(</w:t>
      </w:r>
      <m:oMath>
        <m:r>
          <m:t>γ</m:t>
        </m:r>
        <m:r>
          <m:rPr>
            <m:sty m:val="p"/>
          </m:rPr>
          <m:t>=</m:t>
        </m:r>
        <m:r>
          <m:t>2</m:t>
        </m:r>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Dice loss </w:t>
      </w:r>
      <w:r>
        <w:rPr>
          <w:rFonts w:hint="eastAsia" w:ascii="Times New Roman" w:hAnsi="Times New Roman"/>
          <w:sz w:val="24"/>
        </w:rPr>
        <w:t xml:space="preserve">的加权和【加引用】。</w:t>
      </w:r>
    </w:p>
    <w:bookmarkEnd w:id="49"/>
    <w:bookmarkStart w:id="50" w:name="推理和后处理"/>
    <w:p>
      <w:pPr>
        <w:pStyle w:val="Heading3"/>
        <w:keepNext/>
        <w:spacing w:line="480" w:lineRule="auto"/>
        <w:ind w:firstLine="0"/>
      </w:pPr>
      <w:r>
        <w:rPr>
          <w:rFonts w:hint="eastAsia" w:ascii="Times New Roman" w:hAnsi="Times New Roman"/>
          <w:sz w:val="24"/>
        </w:rPr>
        <w:t xml:space="preserve">推理和后处理</w:t>
      </w:r>
    </w:p>
    <w:p>
      <w:pPr>
        <w:pStyle w:val="FirstParagraph"/>
        <w:spacing w:line="480" w:lineRule="auto" w:after="120"/>
        <w:ind w:firstLine="480"/>
      </w:pPr>
      <w:r>
        <w:rPr>
          <w:rFonts w:hint="eastAsia" w:ascii="Times New Roman" w:hAnsi="Times New Roman"/>
          <w:sz w:val="24"/>
        </w:rPr>
        <w:t xml:space="preserve">和训练时一样，Find</w:t>
      </w:r>
      <w:r>
        <w:rPr>
          <w:rFonts w:ascii="Times New Roman" w:hAnsi="Times New Roman"/>
          <w:sz w:val="24"/>
        </w:rPr>
        <w:t xml:space="preserve"> </w:t>
      </w:r>
      <w:r>
        <w:rPr>
          <w:rFonts w:hint="eastAsia" w:ascii="Times New Roman" w:hAnsi="Times New Roman"/>
          <w:sz w:val="24"/>
        </w:rPr>
        <w:t xml:space="preserve">在推理时</w:t>
      </w:r>
      <w:r>
        <w:rPr>
          <w:rFonts w:ascii="Times New Roman" w:hAnsi="Times New Roman"/>
          <w:sz w:val="24"/>
        </w:rPr>
        <w:t xml:space="preserve"> </w:t>
      </w:r>
      <m:oMath>
        <m:sSup>
          <m:e>
            <m:r>
              <m:t>80</m:t>
            </m:r>
          </m:e>
          <m:sup>
            <m:r>
              <m:t>3</m:t>
            </m:r>
          </m:sup>
        </m:sSup>
      </m:oMath>
      <w:r>
        <w:rPr>
          <w:rFonts w:ascii="Times New Roman" w:hAnsi="Times New Roman"/>
          <w:sz w:val="24"/>
        </w:rPr>
        <w:t xml:space="preserve"> </w:t>
      </w:r>
      <w:r>
        <w:rPr>
          <w:rFonts w:hint="eastAsia" w:ascii="Times New Roman" w:hAnsi="Times New Roman"/>
          <w:sz w:val="24"/>
        </w:rPr>
        <w:t xml:space="preserve">体素块为基本输入，但通过</w:t>
      </w:r>
      <w:r>
        <w:rPr>
          <w:rFonts w:ascii="Times New Roman" w:hAnsi="Times New Roman"/>
          <w:sz w:val="24"/>
        </w:rPr>
        <w:t xml:space="preserve"> stride=30 </w:t>
      </w:r>
      <w:r>
        <w:rPr>
          <w:rFonts w:hint="eastAsia" w:ascii="Times New Roman" w:hAnsi="Times New Roman"/>
          <w:sz w:val="24"/>
        </w:rPr>
        <w:t xml:space="preserve">，</w:t>
      </w:r>
      <w:r>
        <w:rPr>
          <w:rFonts w:ascii="Times New Roman" w:hAnsi="Times New Roman"/>
          <w:sz w:val="24"/>
        </w:rPr>
        <w:t xml:space="preserve"> </w:t>
      </w:r>
      <m:oMath>
        <m:r>
          <m:t>σ</m:t>
        </m:r>
        <m:r>
          <m:rPr>
            <m:sty m:val="p"/>
          </m:rPr>
          <m:t>=</m:t>
        </m:r>
        <m:r>
          <m:t>0.5</m:t>
        </m:r>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核进行划窗推理，得到</w:t>
      </w:r>
      <w:r>
        <w:rPr>
          <w:rFonts w:ascii="Times New Roman" w:hAnsi="Times New Roman"/>
          <w:sz w:val="24"/>
        </w:rPr>
        <w:t xml:space="preserve"> ligand-area </w:t>
      </w:r>
      <w:r>
        <w:rPr>
          <w:rFonts w:hint="eastAsia" w:ascii="Times New Roman" w:hAnsi="Times New Roman"/>
          <w:sz w:val="24"/>
        </w:rPr>
        <w:t xml:space="preserve">的完整概率图</w:t>
      </w:r>
      <w:r>
        <w:rPr>
          <w:rFonts w:ascii="Times New Roman" w:hAnsi="Times New Roman"/>
          <w:sz w:val="24"/>
        </w:rPr>
        <w:t xml:space="preserve"> </w:t>
      </w:r>
      <m:oMath>
        <m:acc>
          <m:accPr>
            <m:chr m:val="̂"/>
          </m:accPr>
          <m:e>
            <m:r>
              <m:t>Y</m:t>
            </m:r>
          </m:e>
        </m:acc>
      </m:oMath>
      <w:r>
        <w:rPr>
          <w:rFonts w:ascii="Times New Roman" w:hAnsi="Times New Roman"/>
          <w:sz w:val="24"/>
        </w:rPr>
        <w:t xml:space="preserve"> </w:t>
      </w:r>
      <w:r>
        <w:rPr>
          <w:rFonts w:hint="eastAsia" w:ascii="Times New Roman" w:hAnsi="Times New Roman"/>
          <w:sz w:val="24"/>
        </w:rPr>
        <w:t xml:space="preserve">【加引用】。之后，我们使用固定的概率阈值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截断，得到候选</w:t>
      </w:r>
      <w:r>
        <w:rPr>
          <w:rFonts w:ascii="Times New Roman" w:hAnsi="Times New Roman"/>
          <w:sz w:val="24"/>
        </w:rPr>
        <w:t xml:space="preserve"> </w:t>
      </w:r>
      <w:r>
        <w:rPr>
          <w:rFonts w:hint="eastAsia" w:ascii="Times New Roman" w:hAnsi="Times New Roman"/>
          <w:sz w:val="24"/>
        </w:rPr>
        <w:t xml:space="preserve">blob，然后用</w:t>
      </w:r>
      <w:r>
        <w:rPr>
          <w:rFonts w:ascii="Times New Roman" w:hAnsi="Times New Roman"/>
          <w:sz w:val="24"/>
        </w:rPr>
        <w:t xml:space="preserve"> gauss </w:t>
      </w:r>
      <w:r>
        <w:rPr>
          <w:rFonts w:hint="eastAsia" w:ascii="Times New Roman" w:hAnsi="Times New Roman"/>
          <w:sz w:val="24"/>
        </w:rPr>
        <w:t xml:space="preserve">打分进行筛选。概率阈值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选择使校准集语义F1分数最大的值，gauss</w:t>
      </w:r>
      <w:r>
        <w:rPr>
          <w:rFonts w:ascii="Times New Roman" w:hAnsi="Times New Roman"/>
          <w:sz w:val="24"/>
        </w:rPr>
        <w:t xml:space="preserve"> </w:t>
      </w:r>
      <w:r>
        <w:rPr>
          <w:rFonts w:hint="eastAsia" w:ascii="Times New Roman" w:hAnsi="Times New Roman"/>
          <w:sz w:val="24"/>
        </w:rPr>
        <w:t xml:space="preserve">打分的相关参数也校准集上进行搜索寻找，之后，它们一并固定下来并应用于测试。</w:t>
      </w:r>
    </w:p>
    <w:p>
      <w:pPr>
        <w:pStyle w:val="BodyText"/>
        <w:spacing w:line="480" w:lineRule="auto" w:after="120"/>
        <w:ind w:firstLine="480"/>
      </w:pPr>
      <w:r>
        <w:rPr>
          <w:rFonts w:hint="eastAsia" w:ascii="Times New Roman" w:hAnsi="Times New Roman"/>
          <w:sz w:val="24"/>
        </w:rPr>
        <w:t xml:space="preserve">进行正式推理时，首先选择概率阈值</w:t>
      </w:r>
      <w:r>
        <w:rPr>
          <w:rFonts w:ascii="Times New Roman" w:hAnsi="Times New Roman"/>
          <w:sz w:val="24"/>
        </w:rPr>
        <w:t xml:space="preserve"> </w:t>
      </w:r>
      <m:oMath>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对完整概率图中</w:t>
      </w:r>
      <w:r>
        <w:rPr>
          <w:rFonts w:ascii="Times New Roman" w:hAnsi="Times New Roman"/>
          <w:sz w:val="24"/>
        </w:rPr>
        <w:t xml:space="preserve"> </w:t>
      </w:r>
      <m:oMath>
        <m:acc>
          <m:accPr>
            <m:chr m:val="̂"/>
          </m:accPr>
          <m:e>
            <m:r>
              <m:t>Y</m:t>
            </m:r>
          </m:e>
        </m:acc>
        <m:r>
          <m:rPr>
            <m:sty m:val="p"/>
          </m:rPr>
          <m:t>≥</m:t>
        </m:r>
        <m:sSub>
          <m:e>
            <m:r>
              <m:t>t</m:t>
            </m:r>
          </m:e>
          <m:sub>
            <m:r>
              <m:rPr>
                <m:sty m:val="p"/>
              </m:rPr>
              <m:t>s</m:t>
            </m:r>
            <m:r>
              <m:rPr>
                <m:sty m:val="p"/>
              </m:rPr>
              <m:t>e</m:t>
            </m:r>
            <m:r>
              <m:rPr>
                <m:sty m:val="p"/>
              </m:rPr>
              <m:t>m</m:t>
            </m:r>
          </m:sub>
        </m:sSub>
      </m:oMath>
      <w:r>
        <w:rPr>
          <w:rFonts w:ascii="Times New Roman" w:hAnsi="Times New Roman"/>
          <w:sz w:val="24"/>
        </w:rPr>
        <w:t xml:space="preserve"> </w:t>
      </w:r>
      <w:r>
        <w:rPr>
          <w:rFonts w:hint="eastAsia" w:ascii="Times New Roman" w:hAnsi="Times New Roman"/>
          <w:sz w:val="24"/>
        </w:rPr>
        <w:t xml:space="preserve">的体素执行</w:t>
      </w:r>
      <w:r>
        <w:rPr>
          <w:rFonts w:ascii="Times New Roman" w:hAnsi="Times New Roman"/>
          <w:sz w:val="24"/>
        </w:rPr>
        <w:t xml:space="preserve"> </w:t>
      </w:r>
      <w:r>
        <w:rPr>
          <w:rFonts w:hint="eastAsia" w:ascii="Times New Roman" w:hAnsi="Times New Roman"/>
          <w:sz w:val="24"/>
        </w:rPr>
        <w:t xml:space="preserve">26-连通域分析，得到候选区域(blob)</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hint="eastAsia" w:ascii="Times New Roman" w:hAnsi="Times New Roman"/>
          <w:sz w:val="24"/>
        </w:rPr>
        <w:t xml:space="preserve">，随后我们对剩余</w:t>
      </w:r>
      <w:r>
        <w:rPr>
          <w:rFonts w:ascii="Times New Roman" w:hAnsi="Times New Roman"/>
          <w:sz w:val="24"/>
        </w:rPr>
        <w:t xml:space="preserve"> blob </w:t>
      </w:r>
      <w:r>
        <w:rPr>
          <w:rFonts w:hint="eastAsia" w:ascii="Times New Roman" w:hAnsi="Times New Roman"/>
          <w:sz w:val="24"/>
        </w:rPr>
        <w:t xml:space="preserve">进行</w:t>
      </w:r>
      <w:r>
        <w:rPr>
          <w:rFonts w:ascii="Times New Roman" w:hAnsi="Times New Roman"/>
          <w:sz w:val="24"/>
        </w:rPr>
        <w:t xml:space="preserve"> gauss </w:t>
      </w:r>
      <w:r>
        <w:rPr>
          <w:rFonts w:hint="eastAsia" w:ascii="Times New Roman" w:hAnsi="Times New Roman"/>
          <w:sz w:val="24"/>
        </w:rPr>
        <w:t xml:space="preserve">打分(gaussian</w:t>
      </w:r>
      <w:r>
        <w:rPr>
          <w:rFonts w:ascii="Times New Roman" w:hAnsi="Times New Roman"/>
          <w:sz w:val="24"/>
        </w:rPr>
        <w:t xml:space="preserve"> scoring)。</w:t>
      </w:r>
    </w:p>
    <w:p>
      <w:pPr>
        <w:pStyle w:val="BodyText"/>
        <w:spacing w:line="480" w:lineRule="auto" w:after="120"/>
        <w:ind w:firstLine="480"/>
      </w:pPr>
      <w:r>
        <w:rPr>
          <w:rFonts w:hint="eastAsia" w:ascii="Times New Roman" w:hAnsi="Times New Roman"/>
          <w:sz w:val="24"/>
        </w:rPr>
        <w:t xml:space="preserve">对于每个候选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，设</w:t>
      </w:r>
      <w:r>
        <w:rPr>
          <w:rFonts w:ascii="Times New Roman" w:hAnsi="Times New Roman"/>
          <w:sz w:val="24"/>
        </w:rPr>
        <w:t xml:space="preserve"> </w:t>
      </w:r>
      <m:oMath>
        <m:sSub>
          <m:e>
            <m:acc>
              <m:accPr>
                <m:chr m:val="‾"/>
              </m:accPr>
              <m:e>
                <m:r>
                  <m:t>p</m:t>
                </m:r>
              </m:e>
            </m:acc>
          </m:e>
          <m:sub>
            <m:r>
              <m:t>j</m:t>
            </m:r>
          </m:sub>
        </m:sSub>
      </m:oMath>
      <w:r>
        <w:rPr>
          <w:rFonts w:ascii="Times New Roman" w:hAnsi="Times New Roman"/>
          <w:sz w:val="24"/>
        </w:rPr>
        <w:t xml:space="preserve"> </w:t>
      </w:r>
      <w:r>
        <w:rPr>
          <w:rFonts w:hint="eastAsia" w:ascii="Times New Roman" w:hAnsi="Times New Roman"/>
          <w:sz w:val="24"/>
        </w:rPr>
        <w:t xml:space="preserve">为候选区域内</w:t>
      </w:r>
      <w:r>
        <w:rPr>
          <w:rFonts w:ascii="Times New Roman" w:hAnsi="Times New Roman"/>
          <w:sz w:val="24"/>
        </w:rPr>
        <w:t xml:space="preserve"> ligand-area </w:t>
      </w:r>
      <w:r>
        <w:rPr>
          <w:rFonts w:hint="eastAsia" w:ascii="Times New Roman" w:hAnsi="Times New Roman"/>
          <w:sz w:val="24"/>
        </w:rPr>
        <w:t xml:space="preserve">概率的平均值，</w:t>
      </w:r>
      <m:oMath>
        <m:sSub>
          <m:e>
            <m:r>
              <m:t>q</m:t>
            </m:r>
          </m:e>
          <m:sub>
            <m:r>
              <m:t>i</m:t>
            </m:r>
          </m:sub>
        </m:sSub>
      </m:oMath>
      <w:r>
        <w:rPr>
          <w:rFonts w:ascii="Times New Roman" w:hAnsi="Times New Roman"/>
          <w:sz w:val="24"/>
        </w:rPr>
        <w:t xml:space="preserve"> </w:t>
      </w:r>
      <w:r>
        <w:rPr>
          <w:rFonts w:hint="eastAsia" w:ascii="Times New Roman" w:hAnsi="Times New Roman"/>
          <w:sz w:val="24"/>
        </w:rPr>
        <w:t xml:space="preserve">为第</w:t>
      </w:r>
      <w:r>
        <w:rPr>
          <w:rFonts w:ascii="Times New Roman" w:hAnsi="Times New Roman"/>
          <w:sz w:val="24"/>
        </w:rPr>
        <w:t xml:space="preserve"> </w:t>
      </w:r>
      <m:oMath>
        <m:r>
          <m:t>i</m:t>
        </m:r>
      </m:oMath>
      <w:r>
        <w:rPr>
          <w:rFonts w:ascii="Times New Roman" w:hAnsi="Times New Roman"/>
          <w:sz w:val="24"/>
        </w:rPr>
        <w:t xml:space="preserve"> </w:t>
      </w:r>
      <w:r>
        <w:rPr>
          <w:rFonts w:hint="eastAsia" w:ascii="Times New Roman" w:hAnsi="Times New Roman"/>
          <w:sz w:val="24"/>
        </w:rPr>
        <w:t xml:space="preserve">个受体原子的结合概率(binding</w:t>
      </w:r>
      <w:r>
        <w:rPr>
          <w:rFonts w:ascii="Times New Roman" w:hAnsi="Times New Roman"/>
          <w:sz w:val="24"/>
        </w:rPr>
        <w:t xml:space="preserve"> probability of receptor </w:t>
      </w:r>
      <w:r>
        <w:rPr>
          <w:rFonts w:hint="eastAsia" w:ascii="Times New Roman" w:hAnsi="Times New Roman"/>
          <w:sz w:val="24"/>
        </w:rPr>
        <w:t xml:space="preserve">atoms)，</w:t>
      </w:r>
      <m:oMath>
        <m:sSub>
          <m:e>
            <m:r>
              <m:t>d</m:t>
            </m:r>
          </m:e>
          <m:sub>
            <m:r>
              <m:t>i</m:t>
            </m:r>
            <m:r>
              <m:t>j</m:t>
            </m:r>
          </m:sub>
        </m:sSub>
      </m:oMath>
      <w:r>
        <w:rPr>
          <w:rFonts w:ascii="Times New Roman" w:hAnsi="Times New Roman"/>
          <w:sz w:val="24"/>
        </w:rPr>
        <w:t xml:space="preserve"> </w:t>
      </w:r>
      <w:r>
        <w:rPr>
          <w:rFonts w:hint="eastAsia" w:ascii="Times New Roman" w:hAnsi="Times New Roman"/>
          <w:sz w:val="24"/>
        </w:rPr>
        <w:t xml:space="preserve">为该原子到候选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最近体素中心的物理距离。则关于第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Gaussian </w:t>
      </w:r>
      <w:r>
        <w:rPr>
          <w:rFonts w:hint="eastAsia" w:ascii="Times New Roman" w:hAnsi="Times New Roman"/>
          <w:sz w:val="24"/>
        </w:rPr>
        <w:t xml:space="preserve">候选分数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定义为:</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480" w:lineRule="auto" w:after="120"/>
        <w:ind w:firstLine="480"/>
      </w:pPr>
      <w:r>
        <w:rPr>
          <w:rFonts w:hint="eastAsia" w:ascii="Times New Roman" w:hAnsi="Times New Roman"/>
          <w:sz w:val="24"/>
        </w:rPr>
        <w:t xml:space="preserve">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被预测为正类当且仅当它的</w:t>
      </w:r>
      <w:r>
        <w:rPr>
          <w:rFonts w:ascii="Times New Roman" w:hAnsi="Times New Roman"/>
          <w:sz w:val="24"/>
        </w:rPr>
        <w:t xml:space="preserve"> </w:t>
      </w:r>
      <w:r>
        <w:rPr>
          <w:rFonts w:hint="eastAsia" w:ascii="Times New Roman" w:hAnsi="Times New Roman"/>
          <w:sz w:val="24"/>
        </w:rPr>
        <w:t xml:space="preserve">gauss分数</w:t>
      </w:r>
      <w:r>
        <w:rPr>
          <w:rFonts w:ascii="Times New Roman" w:hAnsi="Times New Roman"/>
          <w:sz w:val="24"/>
        </w:rPr>
        <w:t xml:space="preserve"> </w:t>
      </w:r>
      <m:oMath>
        <m:sSub>
          <m:e>
            <m:r>
              <m:t>s</m:t>
            </m:r>
          </m:e>
          <m:sub>
            <m:r>
              <m:t>j</m:t>
            </m:r>
          </m:sub>
        </m:sSub>
      </m:oMath>
      <w:r>
        <w:rPr>
          <w:rFonts w:ascii="Times New Roman" w:hAnsi="Times New Roman"/>
          <w:sz w:val="24"/>
        </w:rPr>
        <w:t xml:space="preserve"> </w:t>
      </w:r>
      <w:r>
        <w:rPr>
          <w:rFonts w:hint="eastAsia" w:ascii="Times New Roman" w:hAnsi="Times New Roman"/>
          <w:sz w:val="24"/>
        </w:rPr>
        <w:t xml:space="preserve">大于固定的高斯分数截断阈值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且体素数大于固定的体素下界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。Gaussian </w:t>
      </w:r>
      <w:r>
        <w:rPr>
          <w:rFonts w:hint="eastAsia" w:ascii="Times New Roman" w:hAnsi="Times New Roman"/>
          <w:sz w:val="24"/>
        </w:rPr>
        <w:t xml:space="preserve">宽度</w:t>
      </w:r>
      <w:r>
        <w:rPr>
          <w:rFonts w:ascii="Times New Roman" w:hAnsi="Times New Roman"/>
          <w:sz w:val="24"/>
        </w:rPr>
        <w:t xml:space="preserve"> </w:t>
      </w:r>
      <m:oMath>
        <m:r>
          <m:t>τ</m:t>
        </m:r>
      </m:oMath>
      <w:r>
        <w:rPr>
          <w:rFonts w:hint="eastAsia" w:ascii="Times New Roman" w:hAnsi="Times New Roman"/>
          <w:sz w:val="24"/>
        </w:rPr>
        <w:t xml:space="preserve">、正负项系数</w:t>
      </w:r>
      <w:r>
        <w:rPr>
          <w:rFonts w:ascii="Times New Roman" w:hAnsi="Times New Roman"/>
          <w:sz w:val="24"/>
        </w:rPr>
        <w:t xml:space="preserve"> </w:t>
      </w:r>
      <m:oMath>
        <m:sSub>
          <m:e>
            <m:r>
              <m:t>λ</m:t>
            </m:r>
          </m:e>
          <m:sub>
            <m:r>
              <m:rPr>
                <m:sty m:val="p"/>
              </m:rPr>
              <m:t>+</m:t>
            </m:r>
          </m:sub>
        </m:sSub>
      </m:oMath>
      <w:r>
        <w:rPr>
          <w:rFonts w:ascii="Times New Roman" w:hAnsi="Times New Roman"/>
          <w:sz w:val="24"/>
        </w:rPr>
        <w:t xml:space="preserve"> </w:t>
      </w:r>
      <w:r>
        <w:rPr>
          <w:rFonts w:hint="eastAsia" w:ascii="Times New Roman" w:hAnsi="Times New Roman"/>
          <w:sz w:val="24"/>
        </w:rPr>
        <w:t xml:space="preserve">与</w:t>
      </w:r>
      <w:r>
        <w:rPr>
          <w:rFonts w:ascii="Times New Roman" w:hAnsi="Times New Roman"/>
          <w:sz w:val="24"/>
        </w:rPr>
        <w:t xml:space="preserve"> </w:t>
      </w:r>
      <m:oMath>
        <m:sSub>
          <m:e>
            <m:r>
              <m:t>λ</m:t>
            </m:r>
          </m:e>
          <m:sub>
            <m:r>
              <m:rPr>
                <m:sty m:val="p"/>
              </m:rPr>
              <m:t>−</m:t>
            </m:r>
          </m:sub>
        </m:sSub>
      </m:oMath>
      <w:r>
        <w:rPr>
          <w:rFonts w:hint="eastAsia" w:ascii="Times New Roman" w:hAnsi="Times New Roman"/>
          <w:sz w:val="24"/>
        </w:rPr>
        <w:t xml:space="preserve">、高斯分数截断阈值</w:t>
      </w:r>
      <w:r>
        <w:rPr>
          <w:rFonts w:ascii="Times New Roman" w:hAnsi="Times New Roman"/>
          <w:sz w:val="24"/>
        </w:rPr>
        <w:t xml:space="preserve"> </w:t>
      </w:r>
      <m:oMath>
        <m:acc>
          <m:accPr>
            <m:chr m:val="‾"/>
          </m:accPr>
          <m:e>
            <m:r>
              <m:t>s</m:t>
            </m:r>
          </m:e>
        </m:acc>
      </m:oMath>
      <w:r>
        <w:rPr>
          <w:rFonts w:ascii="Times New Roman" w:hAnsi="Times New Roman"/>
          <w:sz w:val="24"/>
        </w:rPr>
        <w:t xml:space="preserve"> </w:t>
      </w:r>
      <w:r>
        <w:rPr>
          <w:rFonts w:hint="eastAsia" w:ascii="Times New Roman" w:hAnsi="Times New Roman"/>
          <w:sz w:val="24"/>
        </w:rPr>
        <w:t xml:space="preserve">和体素下界</w:t>
      </w:r>
      <w:r>
        <w:rPr>
          <w:rFonts w:ascii="Times New Roman" w:hAnsi="Times New Roman"/>
          <w:sz w:val="24"/>
        </w:rPr>
        <w:t xml:space="preserve"> </w:t>
      </w:r>
      <m:oMath>
        <m:sSub>
          <m:e>
            <m:r>
              <m:rPr>
                <m:sty m:val="i"/>
              </m:rPr>
              <m:t>v</m:t>
            </m:r>
          </m:e>
          <m:sub>
            <m:r>
              <m:rPr>
                <m:sty m:val="i"/>
              </m:rPr>
              <m:t>m</m:t>
            </m:r>
            <m:r>
              <m:rPr>
                <m:sty m:val="i"/>
              </m:rPr>
              <m:t>i</m:t>
            </m:r>
            <m:r>
              <m:rPr>
                <m:sty m:val="i"/>
              </m:rPr>
              <m:t>n</m:t>
            </m:r>
          </m:sub>
        </m:sSub>
      </m:oMath>
      <w:r>
        <w:rPr>
          <w:rFonts w:ascii="Times New Roman" w:hAnsi="Times New Roman"/>
          <w:sz w:val="24"/>
        </w:rPr>
        <w:t xml:space="preserve"> </w:t>
      </w:r>
      <w:r>
        <w:rPr>
          <w:rFonts w:hint="eastAsia" w:ascii="Times New Roman" w:hAnsi="Times New Roman"/>
          <w:sz w:val="24"/>
        </w:rPr>
        <w:t xml:space="preserve">均在校准集上搜索，使得语义</w:t>
      </w:r>
      <w:r>
        <w:rPr>
          <w:rFonts w:ascii="Times New Roman" w:hAnsi="Times New Roman"/>
          <w:sz w:val="24"/>
        </w:rPr>
        <w:t xml:space="preserve"> F1、</w:t>
      </w:r>
      <m:oMath>
        <m:sSub>
          <m:e>
            <m:r>
              <m:rPr>
                <m:sty m:val="p"/>
              </m:rPr>
              <m:t>covF1</m:t>
            </m:r>
          </m:e>
          <m:sub>
            <m:r>
              <m:t>0.3</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
          <m:e>
            <m:r>
              <m:rPr>
                <m:sty m:val="p"/>
              </m:rPr>
              <m:t>1to1F1</m:t>
            </m:r>
          </m:e>
          <m:sub>
            <m:r>
              <m:t>0.3</m:t>
            </m:r>
          </m:sub>
        </m:sSub>
      </m:oMath>
      <w:r>
        <w:rPr>
          <w:rFonts w:ascii="Times New Roman" w:hAnsi="Times New Roman"/>
          <w:sz w:val="24"/>
        </w:rPr>
        <w:t xml:space="preserve"> </w:t>
      </w:r>
      <w:r>
        <w:rPr>
          <w:rFonts w:hint="eastAsia" w:ascii="Times New Roman" w:hAnsi="Times New Roman"/>
          <w:sz w:val="24"/>
        </w:rPr>
        <w:t xml:space="preserve">之和最大（见下方定义），选定后，就在随后的测试中冻结。直观地，上式的第一项衡量候选自身的密度置信度，第二项奖励邻近受体原子对该候选的支持，第三项惩罚位于候选附近但预测为非结合区域的受体原子。</w:t>
      </w:r>
    </w:p>
    <w:bookmarkEnd w:id="50"/>
    <w:bookmarkStart w:id="51" w:name="case-study"/>
    <w:p>
      <w:pPr>
        <w:pStyle w:val="Heading3"/>
        <w:keepNext/>
        <w:spacing w:line="480" w:lineRule="auto"/>
        <w:ind w:firstLine="0"/>
      </w:pPr>
      <w:r>
        <w:rPr>
          <w:rFonts w:ascii="Times New Roman" w:hAnsi="Times New Roman"/>
          <w:sz w:val="24"/>
        </w:rPr>
        <w:t xml:space="preserve">case study</w:t>
      </w:r>
    </w:p>
    <w:bookmarkEnd w:id="51"/>
    <w:bookmarkEnd w:id="52"/>
    <w:bookmarkStart w:id="59" w:name="stage2-match"/>
    <w:p>
      <w:pPr>
        <w:pStyle w:val="Heading2"/>
        <w:keepNext/>
        <w:spacing w:line="480" w:lineRule="auto"/>
        <w:ind w:firstLine="0"/>
      </w:pPr>
      <w:r>
        <w:rPr>
          <w:rFonts w:ascii="Times New Roman" w:hAnsi="Times New Roman"/>
          <w:sz w:val="24"/>
        </w:rPr>
        <w:t xml:space="preserve">Stage2-Match</w:t>
      </w:r>
    </w:p>
    <w:bookmarkStart w:id="53" w:name="总述"/>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即使</w:t>
      </w:r>
      <w:r>
        <w:rPr>
          <w:rFonts w:ascii="Times New Roman" w:hAnsi="Times New Roman"/>
          <w:sz w:val="24"/>
        </w:rPr>
        <w:t xml:space="preserve"> Stage1 </w:t>
      </w:r>
      <w:r>
        <w:rPr>
          <w:rFonts w:hint="eastAsia" w:ascii="Times New Roman" w:hAnsi="Times New Roman"/>
          <w:sz w:val="24"/>
        </w:rPr>
        <w:t xml:space="preserve">正确地找到了</w:t>
      </w:r>
      <w:r>
        <w:rPr>
          <w:rFonts w:ascii="Times New Roman" w:hAnsi="Times New Roman"/>
          <w:sz w:val="24"/>
        </w:rPr>
        <w:t xml:space="preserve"> </w:t>
      </w:r>
      <w:r>
        <w:rPr>
          <w:rFonts w:hint="eastAsia" w:ascii="Times New Roman" w:hAnsi="Times New Roman"/>
          <w:sz w:val="24"/>
        </w:rPr>
        <w:t xml:space="preserve">ligand-area，但是由于不知道这个</w:t>
      </w:r>
      <w:r>
        <w:rPr>
          <w:rFonts w:ascii="Times New Roman" w:hAnsi="Times New Roman"/>
          <w:sz w:val="24"/>
        </w:rPr>
        <w:t xml:space="preserve"> ligand area </w:t>
      </w:r>
      <w:r>
        <w:rPr>
          <w:rFonts w:hint="eastAsia" w:ascii="Times New Roman" w:hAnsi="Times New Roman"/>
          <w:sz w:val="24"/>
        </w:rPr>
        <w:t xml:space="preserve">内部配体的</w:t>
      </w:r>
      <w:r>
        <w:rPr>
          <w:rFonts w:ascii="Times New Roman" w:hAnsi="Times New Roman"/>
          <w:sz w:val="24"/>
        </w:rPr>
        <w:t xml:space="preserve"> SMILES </w:t>
      </w:r>
      <w:r>
        <w:rPr>
          <w:rFonts w:hint="eastAsia" w:ascii="Times New Roman" w:hAnsi="Times New Roman"/>
          <w:sz w:val="24"/>
        </w:rPr>
        <w:t xml:space="preserve">身份，仍然无法运行通常的分子对接工具，即，Find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Build </w:t>
      </w:r>
      <w:r>
        <w:rPr>
          <w:rFonts w:hint="eastAsia" w:ascii="Times New Roman" w:hAnsi="Times New Roman"/>
          <w:sz w:val="24"/>
        </w:rPr>
        <w:t xml:space="preserve">无法完成端到端的分子发现、识别与对接。</w:t>
      </w:r>
      <w:r>
        <w:rPr>
          <w:rFonts w:ascii="Times New Roman" w:hAnsi="Times New Roman"/>
          <w:sz w:val="24"/>
        </w:rPr>
        <w:t xml:space="preserve"> Match </w:t>
      </w:r>
      <w:r>
        <w:rPr>
          <w:rFonts w:hint="eastAsia" w:ascii="Times New Roman" w:hAnsi="Times New Roman"/>
          <w:sz w:val="24"/>
        </w:rPr>
        <w:t xml:space="preserve">补全了这个</w:t>
      </w:r>
      <w:r>
        <w:rPr>
          <w:rFonts w:ascii="Times New Roman" w:hAnsi="Times New Roman"/>
          <w:sz w:val="24"/>
        </w:rPr>
        <w:t xml:space="preserve"> </w:t>
      </w:r>
      <w:r>
        <w:rPr>
          <w:rFonts w:hint="eastAsia" w:ascii="Times New Roman" w:hAnsi="Times New Roman"/>
          <w:sz w:val="24"/>
        </w:rPr>
        <w:t xml:space="preserve">gap，</w:t>
      </w:r>
      <w:r>
        <w:rPr>
          <w:rFonts w:ascii="Times New Roman" w:hAnsi="Times New Roman"/>
          <w:sz w:val="24"/>
        </w:rPr>
        <w:t xml:space="preserve"> </w:t>
      </w:r>
      <w:r>
        <w:rPr>
          <w:rFonts w:hint="eastAsia" w:ascii="Times New Roman" w:hAnsi="Times New Roman"/>
          <w:sz w:val="24"/>
        </w:rPr>
        <w:t xml:space="preserve">它能够将</w:t>
      </w:r>
      <w:r>
        <w:rPr>
          <w:rFonts w:ascii="Times New Roman" w:hAnsi="Times New Roman"/>
          <w:sz w:val="24"/>
        </w:rPr>
        <w:t xml:space="preserve"> Stage1 </w:t>
      </w:r>
      <w:r>
        <w:rPr>
          <w:rFonts w:hint="eastAsia" w:ascii="Times New Roman" w:hAnsi="Times New Roman"/>
          <w:sz w:val="24"/>
        </w:rPr>
        <w:t xml:space="preserve">预测出来的</w:t>
      </w:r>
      <w:r>
        <w:rPr>
          <w:rFonts w:ascii="Times New Roman" w:hAnsi="Times New Roman"/>
          <w:sz w:val="24"/>
        </w:rPr>
        <w:t xml:space="preserve"> blob </w:t>
      </w:r>
      <w:r>
        <w:rPr>
          <w:rFonts w:hint="eastAsia" w:ascii="Times New Roman" w:hAnsi="Times New Roman"/>
          <w:sz w:val="24"/>
        </w:rPr>
        <w:t xml:space="preserve">与这个</w:t>
      </w:r>
      <w:r>
        <w:rPr>
          <w:rFonts w:ascii="Times New Roman" w:hAnsi="Times New Roman"/>
          <w:sz w:val="24"/>
        </w:rPr>
        <w:t xml:space="preserve"> PDB </w:t>
      </w:r>
      <w:r>
        <w:rPr>
          <w:rFonts w:hint="eastAsia" w:ascii="Times New Roman" w:hAnsi="Times New Roman"/>
          <w:sz w:val="24"/>
        </w:rPr>
        <w:t xml:space="preserve">内部的配体身份进行匹配，供</w:t>
      </w:r>
      <w:r>
        <w:rPr>
          <w:rFonts w:ascii="Times New Roman" w:hAnsi="Times New Roman"/>
          <w:sz w:val="24"/>
        </w:rPr>
        <w:t xml:space="preserve"> Stage3 </w:t>
      </w:r>
      <w:r>
        <w:rPr>
          <w:rFonts w:hint="eastAsia" w:ascii="Times New Roman" w:hAnsi="Times New Roman"/>
          <w:sz w:val="24"/>
        </w:rPr>
        <w:t xml:space="preserve">进行</w:t>
      </w:r>
      <w:r>
        <w:rPr>
          <w:rFonts w:ascii="Times New Roman" w:hAnsi="Times New Roman"/>
          <w:sz w:val="24"/>
        </w:rPr>
        <w:t xml:space="preserve"> docking。</w:t>
      </w:r>
    </w:p>
    <w:p>
      <w:pPr>
        <w:pStyle w:val="BodyText"/>
        <w:spacing w:line="480" w:lineRule="auto" w:after="120"/>
        <w:ind w:firstLine="480"/>
      </w:pPr>
      <w:r>
        <w:rPr>
          <w:rFonts w:hint="eastAsia" w:ascii="Times New Roman" w:hAnsi="Times New Roman"/>
          <w:sz w:val="24"/>
        </w:rPr>
        <w:t xml:space="preserve">事实上，我们先完成了Stage1的训练和校准，然后使用固定权重在训练集的1,650个PDB上完成了全图推理，同时保存了推理产生的</w:t>
      </w:r>
      <w:r>
        <w:rPr>
          <w:rFonts w:ascii="Times New Roman" w:hAnsi="Times New Roman"/>
          <w:sz w:val="24"/>
        </w:rPr>
        <w:t xml:space="preserve"> blob </w:t>
      </w:r>
      <w:r>
        <w:rPr>
          <w:rFonts w:hint="eastAsia" w:ascii="Times New Roman" w:hAnsi="Times New Roman"/>
          <w:sz w:val="24"/>
        </w:rPr>
        <w:t xml:space="preserve">等候选信息，它们将会被用于主模型的训练和推理。</w:t>
      </w:r>
    </w:p>
    <w:bookmarkEnd w:id="53"/>
    <w:bookmarkStart w:id="54" w:name="配体身份的表示与编码"/>
    <w:p>
      <w:pPr>
        <w:pStyle w:val="Heading3"/>
        <w:keepNext/>
        <w:spacing w:line="480" w:lineRule="auto"/>
        <w:ind w:firstLine="0"/>
      </w:pPr>
      <w:r>
        <w:rPr>
          <w:rFonts w:hint="eastAsia" w:ascii="Times New Roman" w:hAnsi="Times New Roman"/>
          <w:sz w:val="24"/>
        </w:rPr>
        <w:t xml:space="preserve">配体身份的表示与编码</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为某个PDB中的化学身份(SMILES)。一方面，我们使用配体语言模型</w:t>
      </w:r>
      <w:r>
        <w:rPr>
          <w:rFonts w:ascii="Times New Roman" w:hAnsi="Times New Roman"/>
          <w:sz w:val="24"/>
        </w:rPr>
        <w:t xml:space="preserve"> SMI-TED </w:t>
      </w:r>
      <w:r>
        <w:rPr>
          <w:rFonts w:hint="eastAsia" w:ascii="Times New Roman" w:hAnsi="Times New Roman"/>
          <w:sz w:val="24"/>
        </w:rPr>
        <w:t xml:space="preserve">得到关于这个配体的768维特征向量，它们经过线性层嵌入后，作为配体的向量表示</w:t>
      </w:r>
      <w:r>
        <w:rPr>
          <w:rFonts w:ascii="Times New Roman" w:hAnsi="Times New Roman"/>
          <w:sz w:val="24"/>
        </w:rP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rPr>
          <w:rFonts w:hint="eastAsia" w:ascii="Times New Roman" w:hAnsi="Times New Roman"/>
          <w:sz w:val="24"/>
        </w:rPr>
        <w:t xml:space="preserve">；另一方面，我们使用</w:t>
      </w:r>
      <w:r>
        <w:rPr>
          <w:rFonts w:ascii="Times New Roman" w:hAnsi="Times New Roman"/>
          <w:sz w:val="24"/>
        </w:rPr>
        <w:t xml:space="preserve"> RDKID </w:t>
      </w:r>
      <w:r>
        <w:rPr>
          <w:rFonts w:hint="eastAsia" w:ascii="Times New Roman" w:hAnsi="Times New Roman"/>
          <w:sz w:val="24"/>
        </w:rPr>
        <w:t xml:space="preserve">得到配体的三维理想构象</w:t>
      </w:r>
      <w:r>
        <w:rPr>
          <w:rFonts w:ascii="Times New Roman" w:hAnsi="Times New Roman"/>
          <w:sz w:val="24"/>
        </w:rP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rPr>
          <w:rFonts w:hint="eastAsia" w:ascii="Times New Roman" w:hAnsi="Times New Roman"/>
          <w:sz w:val="24"/>
        </w:rPr>
        <w:t xml:space="preserve">，它们将被编码为三维配体分子图，原子序数、形式电荷和环信息构成点特征，键型和环信息构成边特征。</w:t>
      </w:r>
    </w:p>
    <w:p>
      <w:pPr>
        <w:pStyle w:val="BodyText"/>
        <w:spacing w:line="480" w:lineRule="auto" w:after="120"/>
        <w:ind w:firstLine="480"/>
      </w:pPr>
      <w:r>
        <w:rPr>
          <w:rFonts w:hint="eastAsia" w:ascii="Times New Roman" w:hAnsi="Times New Roman"/>
          <w:sz w:val="24"/>
        </w:rPr>
        <w:t xml:space="preserve">对于PDB中的某个SMILES</w:t>
      </w:r>
      <w:r>
        <w:rPr>
          <w:rFonts w:ascii="Times New Roman" w:hAnsi="Times New Roman"/>
          <w:sz w:val="24"/>
        </w:rP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hint="eastAsia" w:ascii="Times New Roman" w:hAnsi="Times New Roman"/>
          <w:sz w:val="24"/>
        </w:rPr>
        <w:t xml:space="preserve">，使用它的向量表示分别与它自身的图表示以及其他</w:t>
      </w:r>
      <w:r>
        <w:rPr>
          <w:rFonts w:ascii="Times New Roman" w:hAnsi="Times New Roman"/>
          <w:sz w:val="24"/>
        </w:rPr>
        <w:t xml:space="preserve"> SMILES </w:t>
      </w:r>
      <w:r>
        <w:rPr>
          <w:rFonts w:hint="eastAsia" w:ascii="Times New Roman" w:hAnsi="Times New Roman"/>
          <w:sz w:val="24"/>
        </w:rPr>
        <w:t xml:space="preserve">的向量表示进行注意力运算：</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i</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480" w:lineRule="auto" w:after="120"/>
        <w:ind w:firstLine="480"/>
      </w:pPr>
      <m:oMath>
        <m:sSubSup>
          <m:e>
            <m:r>
              <m:t>S</m:t>
            </m:r>
          </m:e>
          <m:sub>
            <m:r>
              <m:t>k</m:t>
            </m:r>
          </m:sub>
          <m:sup>
            <m:r>
              <m:t>r</m:t>
            </m:r>
            <m:r>
              <m:t>e</m:t>
            </m:r>
            <m:r>
              <m:t>p</m:t>
            </m:r>
            <m:r>
              <m:t>r</m:t>
            </m:r>
          </m:sup>
        </m:sSubSup>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rPr>
          <w:rFonts w:ascii="Times New Roman" w:hAnsi="Times New Roman"/>
          <w:sz w:val="24"/>
        </w:rPr>
        <w:t xml:space="preserve"> </w:t>
      </w:r>
      <w:r>
        <w:rPr>
          <w:rFonts w:hint="eastAsia" w:ascii="Times New Roman" w:hAnsi="Times New Roman"/>
          <w:sz w:val="24"/>
        </w:rPr>
        <w:t xml:space="preserve">将作为第k个配体身份的最终表示。</w:t>
      </w:r>
    </w:p>
    <w:bookmarkEnd w:id="54"/>
    <w:bookmarkStart w:id="55" w:name="候选的编码与多种辅助特征-aux-的注入"/>
    <w:p>
      <w:pPr>
        <w:pStyle w:val="Heading3"/>
        <w:keepNext/>
        <w:spacing w:line="480" w:lineRule="auto"/>
        <w:ind w:firstLine="0"/>
      </w:pPr>
      <w:r>
        <w:rPr>
          <w:rFonts w:hint="eastAsia" w:ascii="Times New Roman" w:hAnsi="Times New Roman"/>
          <w:sz w:val="24"/>
        </w:rPr>
        <w:t xml:space="preserve">候选的编码与多种辅助特征</w:t>
      </w:r>
      <w:r>
        <w:rPr>
          <w:rFonts w:ascii="Times New Roman" w:hAnsi="Times New Roman"/>
          <w:sz w:val="24"/>
        </w:rPr>
        <w:t xml:space="preserve"> AUX </w:t>
      </w:r>
      <w:r>
        <w:rPr>
          <w:rFonts w:hint="eastAsia" w:ascii="Times New Roman" w:hAnsi="Times New Roman"/>
          <w:sz w:val="24"/>
        </w:rPr>
        <w:t xml:space="preserve">的注入</w:t>
      </w:r>
    </w:p>
    <w:p>
      <w:pPr>
        <w:pStyle w:val="FirstParagraph"/>
        <w:spacing w:line="480" w:lineRule="auto" w:after="120"/>
        <w:ind w:firstLine="480"/>
      </w:pPr>
      <w:r>
        <w:rPr>
          <w:rFonts w:hint="eastAsia" w:ascii="Times New Roman" w:hAnsi="Times New Roman"/>
          <w:sz w:val="24"/>
        </w:rPr>
        <w:t xml:space="preserve">设</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为</w:t>
      </w:r>
      <w:r>
        <w:rPr>
          <w:rFonts w:ascii="Times New Roman" w:hAnsi="Times New Roman"/>
          <w:sz w:val="24"/>
        </w:rPr>
        <w:t xml:space="preserve"> Find </w:t>
      </w:r>
      <w:r>
        <w:rPr>
          <w:rFonts w:hint="eastAsia" w:ascii="Times New Roman" w:hAnsi="Times New Roman"/>
          <w:sz w:val="24"/>
        </w:rPr>
        <w:t xml:space="preserve">在同一</w:t>
      </w:r>
      <w:r>
        <w:rPr>
          <w:rFonts w:ascii="Times New Roman" w:hAnsi="Times New Roman"/>
          <w:sz w:val="24"/>
        </w:rPr>
        <w:t xml:space="preserve"> PDB </w:t>
      </w:r>
      <w:r>
        <w:rPr>
          <w:rFonts w:hint="eastAsia" w:ascii="Times New Roman" w:hAnsi="Times New Roman"/>
          <w:sz w:val="24"/>
        </w:rPr>
        <w:t xml:space="preserve">中给出的候选区域。Match</w:t>
      </w:r>
      <w:r>
        <w:rPr>
          <w:rFonts w:ascii="Times New Roman" w:hAnsi="Times New Roman"/>
          <w:sz w:val="24"/>
        </w:rPr>
        <w:t xml:space="preserve"> </w:t>
      </w:r>
      <w:r>
        <w:rPr>
          <w:rFonts w:hint="eastAsia" w:ascii="Times New Roman" w:hAnsi="Times New Roman"/>
          <w:sz w:val="24"/>
        </w:rPr>
        <w:t xml:space="preserve">以每个候选为中心裁取</w:t>
      </w:r>
      <w:r>
        <w:rPr>
          <w:rFonts w:ascii="Times New Roman" w:hAnsi="Times New Roman"/>
          <w:sz w:val="24"/>
        </w:rPr>
        <w:t xml:space="preserve"> </w:t>
      </w:r>
      <m:oMath>
        <m:sSup>
          <m:e>
            <m:r>
              <m:t>48</m:t>
            </m:r>
          </m:e>
          <m:sup>
            <m:r>
              <m:t>3</m:t>
            </m:r>
          </m:sup>
        </m:sSup>
      </m:oMath>
      <w:r>
        <w:rPr>
          <w:rFonts w:ascii="Times New Roman" w:hAnsi="Times New Roman"/>
          <w:sz w:val="24"/>
        </w:rPr>
        <w:t xml:space="preserve"> </w:t>
      </w:r>
      <w:r>
        <w:rPr>
          <w:rFonts w:hint="eastAsia" w:ascii="Times New Roman" w:hAnsi="Times New Roman"/>
          <w:sz w:val="24"/>
        </w:rPr>
        <w:t xml:space="preserve">体素块，构造前文定义的</w:t>
      </w:r>
      <w:r>
        <w:rPr>
          <w:rFonts w:ascii="Times New Roman" w:hAnsi="Times New Roman"/>
          <w:sz w:val="24"/>
        </w:rPr>
        <w:t xml:space="preserve"> 56 </w:t>
      </w:r>
      <w:r>
        <w:rPr>
          <w:rFonts w:hint="eastAsia" w:ascii="Times New Roman" w:hAnsi="Times New Roman"/>
          <w:sz w:val="24"/>
        </w:rPr>
        <w:t xml:space="preserve">通道多视角密度表示，并将受体原子的</w:t>
      </w:r>
      <w:r>
        <w:rPr>
          <w:rFonts w:ascii="Times New Roman" w:hAnsi="Times New Roman"/>
          <w:sz w:val="24"/>
        </w:rPr>
        <w:t xml:space="preserve"> 50 </w:t>
      </w:r>
      <w:r>
        <w:rPr>
          <w:rFonts w:hint="eastAsia" w:ascii="Times New Roman" w:hAnsi="Times New Roman"/>
          <w:sz w:val="24"/>
        </w:rPr>
        <w:t xml:space="preserve">维特征按原子坐标</w:t>
      </w:r>
      <w:r>
        <w:rPr>
          <w:rFonts w:ascii="Times New Roman" w:hAnsi="Times New Roman"/>
          <w:sz w:val="24"/>
        </w:rPr>
        <w:t xml:space="preserve"> scatter </w:t>
      </w:r>
      <w:r>
        <w:rPr>
          <w:rFonts w:hint="eastAsia" w:ascii="Times New Roman" w:hAnsi="Times New Roman"/>
          <w:sz w:val="24"/>
        </w:rPr>
        <w:t xml:space="preserve">到同一网格上，两者拼接得到</w:t>
      </w:r>
      <w:r>
        <w:rPr>
          <w:rFonts w:ascii="Times New Roman" w:hAnsi="Times New Roman"/>
          <w:sz w:val="24"/>
        </w:rPr>
        <w:t xml:space="preserve"> </w:t>
      </w:r>
      <m:oMath>
        <m:r>
          <m:t>106</m:t>
        </m:r>
        <m:r>
          <m:rPr>
            <m:sty m:val="p"/>
          </m:rPr>
          <m:t>×</m:t>
        </m:r>
        <m:sSup>
          <m:e>
            <m:r>
              <m:t>48</m:t>
            </m:r>
          </m:e>
          <m:sup>
            <m:r>
              <m:t>3</m:t>
            </m:r>
          </m:sup>
        </m:sSup>
      </m:oMath>
      <w:r>
        <w:rPr>
          <w:rFonts w:ascii="Times New Roman" w:hAnsi="Times New Roman"/>
          <w:sz w:val="24"/>
        </w:rPr>
        <w:t xml:space="preserve"> </w:t>
      </w:r>
      <w:r>
        <w:rPr>
          <w:rFonts w:hint="eastAsia" w:ascii="Times New Roman" w:hAnsi="Times New Roman"/>
          <w:sz w:val="24"/>
        </w:rPr>
        <w:t xml:space="preserve">的基础特征张量。这个基础特征张量经</w:t>
      </w:r>
      <w:r>
        <w:rPr>
          <w:rFonts w:ascii="Times New Roman" w:hAnsi="Times New Roman"/>
          <w:sz w:val="24"/>
        </w:rPr>
        <w:t xml:space="preserve"> U-Net </w:t>
      </w:r>
      <w:r>
        <w:rPr>
          <w:rFonts w:hint="eastAsia" w:ascii="Times New Roman" w:hAnsi="Times New Roman"/>
          <w:sz w:val="24"/>
        </w:rPr>
        <w:t xml:space="preserve">编码得到关于这个候选的基础摘要向量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除了上述基础特征，Matcher</w:t>
      </w:r>
      <w:r>
        <w:rPr>
          <w:rFonts w:ascii="Times New Roman" w:hAnsi="Times New Roman"/>
          <w:sz w:val="24"/>
        </w:rPr>
        <w:t xml:space="preserve"> </w:t>
      </w:r>
      <w:r>
        <w:rPr>
          <w:rFonts w:hint="eastAsia" w:ascii="Times New Roman" w:hAnsi="Times New Roman"/>
          <w:sz w:val="24"/>
        </w:rPr>
        <w:t xml:space="preserve">还利用多种辅助特征：具体而言，blob</w:t>
      </w:r>
      <w:r>
        <w:rPr>
          <w:rFonts w:ascii="Times New Roman" w:hAnsi="Times New Roman"/>
          <w:sz w:val="24"/>
        </w:rPr>
        <w:t xml:space="preserve"> </w:t>
      </w:r>
      <w:r>
        <w:rPr>
          <w:rFonts w:hint="eastAsia" w:ascii="Times New Roman" w:hAnsi="Times New Roman"/>
          <w:sz w:val="24"/>
        </w:rPr>
        <w:t xml:space="preserve">周围的口袋(定义为该区域</w:t>
      </w:r>
      <w:r>
        <w:rPr>
          <w:rFonts w:ascii="Times New Roman" w:hAnsi="Times New Roman"/>
          <w:sz w:val="24"/>
        </w:rPr>
        <w:t xml:space="preserve"> 10Å </w:t>
      </w:r>
      <w:r>
        <w:rPr>
          <w:rFonts w:hint="eastAsia" w:ascii="Times New Roman" w:hAnsi="Times New Roman"/>
          <w:sz w:val="24"/>
        </w:rPr>
        <w:t xml:space="preserve">包络内的受体原子)、</w:t>
      </w:r>
      <w:r>
        <w:rPr>
          <w:rFonts w:ascii="Times New Roman" w:hAnsi="Times New Roman"/>
          <w:sz w:val="24"/>
        </w:rPr>
        <w:t xml:space="preserve"> blob </w:t>
      </w:r>
      <w:r>
        <w:rPr>
          <w:rFonts w:hint="eastAsia" w:ascii="Times New Roman" w:hAnsi="Times New Roman"/>
          <w:sz w:val="24"/>
        </w:rPr>
        <w:t xml:space="preserve">区域内</w:t>
      </w:r>
      <w:r>
        <w:rPr>
          <w:rFonts w:ascii="Times New Roman" w:hAnsi="Times New Roman"/>
          <w:sz w:val="24"/>
        </w:rPr>
        <w:t xml:space="preserve"> Unet </w:t>
      </w:r>
      <w:r>
        <w:rPr>
          <w:rFonts w:hint="eastAsia" w:ascii="Times New Roman" w:hAnsi="Times New Roman"/>
          <w:sz w:val="24"/>
        </w:rPr>
        <w:t xml:space="preserve">最高分辨率</w:t>
      </w:r>
      <w:r>
        <w:rPr>
          <w:rFonts w:ascii="Times New Roman" w:hAnsi="Times New Roman"/>
          <w:sz w:val="24"/>
        </w:rPr>
        <w:t xml:space="preserve"> decoder </w:t>
      </w:r>
      <w:r>
        <w:rPr>
          <w:rFonts w:hint="eastAsia" w:ascii="Times New Roman" w:hAnsi="Times New Roman"/>
          <w:sz w:val="24"/>
        </w:rPr>
        <w:t xml:space="preserve">的隐藏特征、额外采样的伪原子及其特征。</w:t>
      </w:r>
    </w:p>
    <w:p>
      <w:pPr>
        <w:pStyle w:val="BodyText"/>
        <w:spacing w:line="480" w:lineRule="auto" w:after="120"/>
        <w:ind w:firstLine="480"/>
      </w:pPr>
      <w:r>
        <w:rPr>
          <w:rFonts w:hint="eastAsia" w:ascii="Times New Roman" w:hAnsi="Times New Roman"/>
          <w:sz w:val="24"/>
        </w:rPr>
        <w:t xml:space="preserve">这些辅助特征经过池化和注意力编码后，为原始的密度摘要向量</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提供额外调制。具体而言，一方面，每种辅助特征进行平均池化、最大池化，得到关于这种辅助特征的池化摘要向量；另一方面，</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作为</w:t>
      </w:r>
      <w:r>
        <w:rPr>
          <w:rFonts w:ascii="Times New Roman" w:hAnsi="Times New Roman"/>
          <w:sz w:val="24"/>
        </w:rPr>
        <w:t xml:space="preserve"> query </w:t>
      </w:r>
      <w:r>
        <w:rPr>
          <w:rFonts w:hint="eastAsia" w:ascii="Times New Roman" w:hAnsi="Times New Roman"/>
          <w:sz w:val="24"/>
        </w:rPr>
        <w:t xml:space="preserve">与相应种类的特征进行交叉注意力运算，得到关于这种辅助特征的注意力摘要向量。这两种摘要向量拼接后进入</w:t>
      </w:r>
      <w:r>
        <w:rPr>
          <w:rFonts w:ascii="Times New Roman" w:hAnsi="Times New Roman"/>
          <w:sz w:val="24"/>
        </w:rPr>
        <w:t xml:space="preserve"> </w:t>
      </w:r>
      <w:r>
        <w:rPr>
          <w:rFonts w:hint="eastAsia" w:ascii="Times New Roman" w:hAnsi="Times New Roman"/>
          <w:sz w:val="24"/>
        </w:rPr>
        <w:t xml:space="preserve">MLP，再通过</w:t>
      </w:r>
      <w:r>
        <w:rPr>
          <w:rFonts w:ascii="Times New Roman" w:hAnsi="Times New Roman"/>
          <w:sz w:val="24"/>
        </w:rPr>
        <w:t xml:space="preserve"> FiLM </w:t>
      </w:r>
      <w:r>
        <w:rPr>
          <w:rFonts w:hint="eastAsia" w:ascii="Times New Roman" w:hAnsi="Times New Roman"/>
          <w:sz w:val="24"/>
        </w:rPr>
        <w:t xml:space="preserve">模块调制原始摘要</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hint="eastAsia" w:ascii="Times New Roman" w:hAnsi="Times New Roman"/>
          <w:sz w:val="24"/>
        </w:rPr>
        <w:t xml:space="preserve">。调制后的</w:t>
      </w:r>
      <w:r>
        <w:rPr>
          <w:rFonts w:ascii="Times New Roman" w:hAnsi="Times New Roman"/>
          <w:sz w:val="24"/>
        </w:rPr>
        <w:t xml:space="preserve"> </w:t>
      </w:r>
      <m:oMath>
        <m:sSubSup>
          <m:e>
            <m:r>
              <m:t>h</m:t>
            </m:r>
          </m:e>
          <m:sub>
            <m:r>
              <m:t>j</m:t>
            </m:r>
          </m:sub>
          <m:sup>
            <m:r>
              <m:rPr>
                <m:sty m:val="p"/>
              </m:rPr>
              <m:t>v</m:t>
            </m:r>
            <m:r>
              <m:rPr>
                <m:sty m:val="p"/>
              </m:rPr>
              <m:t>o</m:t>
            </m:r>
            <m:r>
              <m:rPr>
                <m:sty m:val="p"/>
              </m:rPr>
              <m:t>x</m:t>
            </m:r>
          </m:sup>
        </m:sSubSup>
      </m:oMath>
      <w:r>
        <w:rPr>
          <w:rFonts w:ascii="Times New Roman" w:hAnsi="Times New Roman"/>
          <w:sz w:val="24"/>
        </w:rPr>
        <w:t xml:space="preserve"> </w:t>
      </w:r>
      <w:r>
        <w:rPr>
          <w:rFonts w:hint="eastAsia" w:ascii="Times New Roman" w:hAnsi="Times New Roman"/>
          <w:sz w:val="24"/>
        </w:rPr>
        <w:t xml:space="preserve">将同时用于前景判断和身份匹配。</w:t>
      </w:r>
    </w:p>
    <w:bookmarkEnd w:id="55"/>
    <w:bookmarkStart w:id="56" w:name="打分与选择"/>
    <w:p>
      <w:pPr>
        <w:pStyle w:val="Heading3"/>
        <w:keepNext/>
        <w:spacing w:line="480" w:lineRule="auto"/>
        <w:ind w:firstLine="0"/>
      </w:pPr>
      <w:r>
        <w:rPr>
          <w:rFonts w:hint="eastAsia" w:ascii="Times New Roman" w:hAnsi="Times New Roman"/>
          <w:sz w:val="24"/>
        </w:rPr>
        <w:t xml:space="preserve">打分与选择</w:t>
      </w:r>
    </w:p>
    <w:p>
      <w:pPr>
        <w:pStyle w:val="FirstParagraph"/>
        <w:spacing w:line="480" w:lineRule="auto" w:after="120"/>
        <w:ind w:firstLine="480"/>
      </w:pPr>
      <w:r>
        <w:rPr>
          <w:rFonts w:hint="eastAsia" w:ascii="Times New Roman" w:hAnsi="Times New Roman"/>
          <w:sz w:val="24"/>
        </w:rPr>
        <w:t xml:space="preserve">设当前</w:t>
      </w:r>
      <w:r>
        <w:rPr>
          <w:rFonts w:ascii="Times New Roman" w:hAnsi="Times New Roman"/>
          <w:sz w:val="24"/>
        </w:rPr>
        <w:t xml:space="preserve"> PDB </w:t>
      </w:r>
      <w:r>
        <w:rPr>
          <w:rFonts w:hint="eastAsia" w:ascii="Times New Roman" w:hAnsi="Times New Roman"/>
          <w:sz w:val="24"/>
        </w:rPr>
        <w:t xml:space="preserve">有</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个候选</w:t>
      </w:r>
      <w:r>
        <w:rPr>
          <w:rFonts w:ascii="Times New Roman" w:hAnsi="Times New Roman"/>
          <w:sz w:val="24"/>
        </w:rPr>
        <w:t xml:space="preserve"> </w:t>
      </w:r>
      <m:oMath>
        <m:r>
          <m:rPr>
            <m:sty m:val="p"/>
          </m:rPr>
          <m:t>{</m:t>
        </m:r>
        <m:sSub>
          <m:e>
            <m:r>
              <m:t>B</m:t>
            </m:r>
          </m:e>
          <m:sub>
            <m:r>
              <m:t>j</m:t>
            </m:r>
          </m:sub>
        </m:sSub>
        <m:sSubSup>
          <m:e>
            <m:r>
              <m:rPr>
                <m:sty m:val="p"/>
              </m:rPr>
              <m:t>}</m:t>
            </m:r>
          </m:e>
          <m:sub>
            <m:r>
              <m:t>j</m:t>
            </m:r>
            <m:r>
              <m:rPr>
                <m:sty m:val="p"/>
              </m:rPr>
              <m:t>=</m:t>
            </m:r>
            <m:r>
              <m:t>1</m:t>
            </m:r>
          </m:sub>
          <m:sup>
            <m:r>
              <m:t>J</m:t>
            </m:r>
          </m:sup>
        </m:sSubSup>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个有效</w:t>
      </w:r>
      <w:r>
        <w:rPr>
          <w:rFonts w:ascii="Times New Roman" w:hAnsi="Times New Roman"/>
          <w:sz w:val="24"/>
        </w:rPr>
        <w:t xml:space="preserve"> SMILES </w:t>
      </w:r>
      <w:r>
        <w:rPr>
          <w:rFonts w:hint="eastAsia" w:ascii="Times New Roman" w:hAnsi="Times New Roman"/>
          <w:sz w:val="24"/>
        </w:rPr>
        <w:t xml:space="preserve">身份</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。Match </w:t>
      </w:r>
      <w:r>
        <w:rPr>
          <w:rFonts w:hint="eastAsia" w:ascii="Times New Roman" w:hAnsi="Times New Roman"/>
          <w:sz w:val="24"/>
        </w:rPr>
        <w:t xml:space="preserve">将每个候选表示与同一</w:t>
      </w:r>
      <w:r>
        <w:rPr>
          <w:rFonts w:ascii="Times New Roman" w:hAnsi="Times New Roman"/>
          <w:sz w:val="24"/>
        </w:rPr>
        <w:t xml:space="preserve"> PDB </w:t>
      </w:r>
      <w:r>
        <w:rPr>
          <w:rFonts w:hint="eastAsia" w:ascii="Times New Roman" w:hAnsi="Times New Roman"/>
          <w:sz w:val="24"/>
        </w:rPr>
        <w:t xml:space="preserve">内的每个配体身份表示配对，得到一个</w:t>
      </w:r>
      <w:r>
        <w:rPr>
          <w:rFonts w:ascii="Times New Roman" w:hAnsi="Times New Roman"/>
          <w:sz w:val="24"/>
        </w:rPr>
        <w:t xml:space="preserve"> </w:t>
      </w:r>
      <m:oMath>
        <m:r>
          <m:t>J</m:t>
        </m:r>
        <m:r>
          <m:rPr>
            <m:sty m:val="p"/>
          </m:rPr>
          <m:t>×</m:t>
        </m:r>
        <m:r>
          <m:t>K</m:t>
        </m:r>
      </m:oMath>
      <w:r>
        <w:rPr>
          <w:rFonts w:ascii="Times New Roman" w:hAnsi="Times New Roman"/>
          <w:sz w:val="24"/>
        </w:rPr>
        <w:t xml:space="preserve"> </w:t>
      </w:r>
      <w:r>
        <w:rPr>
          <w:rFonts w:hint="eastAsia" w:ascii="Times New Roman" w:hAnsi="Times New Roman"/>
          <w:sz w:val="24"/>
        </w:rPr>
        <w:t xml:space="preserve">的匹配分数矩阵；其中第</w:t>
      </w:r>
      <w:r>
        <w:rPr>
          <w:rFonts w:ascii="Times New Roman" w:hAnsi="Times New Roman"/>
          <w:sz w:val="24"/>
        </w:rPr>
        <w:t xml:space="preserve"> </w:t>
      </w:r>
      <m:oMath>
        <m:r>
          <m:t>j</m:t>
        </m:r>
      </m:oMath>
      <w:r>
        <w:rPr>
          <w:rFonts w:ascii="Times New Roman" w:hAnsi="Times New Roman"/>
          <w:sz w:val="24"/>
        </w:rPr>
        <w:t xml:space="preserve"> </w:t>
      </w:r>
      <w:r>
        <w:rPr>
          <w:rFonts w:hint="eastAsia" w:ascii="Times New Roman" w:hAnsi="Times New Roman"/>
          <w:sz w:val="24"/>
        </w:rPr>
        <w:t xml:space="preserve">行、第</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列的分数定义为</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t>​</m:t>
          </m:r>
          <m:d>
            <m:dPr>
              <m:begChr m:val="("/>
              <m:sepChr m:val=""/>
              <m:endChr m:val=")"/>
              <m:grow/>
            </m:dPr>
            <m:e>
              <m:sSub>
                <m:e>
                  <m:r>
                    <m:t>h</m:t>
                  </m:r>
                </m:e>
                <m:sub>
                  <m:r>
                    <m:t>j</m:t>
                  </m:r>
                </m:sub>
              </m:sSub>
              <m:r>
                <m:rPr>
                  <m:sty m:val="p"/>
                </m:rPr>
                <m:t>,</m:t>
              </m:r>
              <m:sSubSup>
                <m:e>
                  <m:r>
                    <m:t>S</m:t>
                  </m:r>
                </m:e>
                <m:sub>
                  <m:r>
                    <m:t>k</m:t>
                  </m:r>
                </m:sub>
                <m:sup>
                  <m:r>
                    <m:rPr>
                      <m:sty m:val="p"/>
                    </m:rPr>
                    <m:t>r</m:t>
                  </m:r>
                  <m:r>
                    <m:rPr>
                      <m:sty m:val="p"/>
                    </m:rPr>
                    <m:t>e</m:t>
                  </m:r>
                  <m:r>
                    <m:rPr>
                      <m:sty m:val="p"/>
                    </m:rPr>
                    <m:t>p</m:t>
                  </m:r>
                  <m:r>
                    <m:rPr>
                      <m:sty m:val="p"/>
                    </m:rPr>
                    <m:t>r</m:t>
                  </m:r>
                </m:sup>
              </m:sSubSup>
            </m:e>
          </m:d>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480" w:lineRule="auto" w:after="120"/>
        <w:ind w:firstLine="480"/>
      </w:pPr>
      <w:r>
        <w:rPr>
          <w:rFonts w:hint="eastAsia" w:ascii="Times New Roman" w:hAnsi="Times New Roman"/>
          <w:sz w:val="24"/>
        </w:rPr>
        <w:t xml:space="preserve">其中，</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是候选表示，</w:t>
      </w:r>
      <m:oMath>
        <m:sSubSup>
          <m:e>
            <m:r>
              <m:t>S</m:t>
            </m:r>
          </m:e>
          <m:sub>
            <m:r>
              <m:t>k</m:t>
            </m:r>
          </m:sub>
          <m:sup>
            <m:r>
              <m:rPr>
                <m:sty m:val="p"/>
              </m:rPr>
              <m:t>r</m:t>
            </m:r>
            <m:r>
              <m:rPr>
                <m:sty m:val="p"/>
              </m:rPr>
              <m:t>e</m:t>
            </m:r>
            <m:r>
              <m:rPr>
                <m:sty m:val="p"/>
              </m:rPr>
              <m:t>p</m:t>
            </m:r>
            <m:r>
              <m:rPr>
                <m:sty m:val="p"/>
              </m:rPr>
              <m:t>r</m:t>
            </m:r>
          </m:sup>
        </m:sSubSup>
      </m:oMath>
      <w:r>
        <w:rPr>
          <w:rFonts w:ascii="Times New Roman" w:hAnsi="Times New Roman"/>
          <w:sz w:val="24"/>
        </w:rPr>
        <w:t xml:space="preserve"> </w:t>
      </w:r>
      <w:r>
        <w:rPr>
          <w:rFonts w:hint="eastAsia" w:ascii="Times New Roman" w:hAnsi="Times New Roman"/>
          <w:sz w:val="24"/>
        </w:rPr>
        <w:t xml:space="preserve">是上文定义的配体身份表示，</w:t>
      </w:r>
      <m:oMath>
        <m:sSub>
          <m:e>
            <m:r>
              <m:t>f</m:t>
            </m:r>
          </m:e>
          <m:sub>
            <m:r>
              <m:rPr>
                <m:sty m:val="p"/>
              </m:rPr>
              <m:t>m</m:t>
            </m:r>
            <m:r>
              <m:rPr>
                <m:sty m:val="p"/>
              </m:rPr>
              <m:t>a</m:t>
            </m:r>
            <m:r>
              <m:rPr>
                <m:sty m:val="p"/>
              </m:rPr>
              <m:t>t</m:t>
            </m:r>
            <m:r>
              <m:rPr>
                <m:sty m:val="p"/>
              </m:rPr>
              <m:t>c</m:t>
            </m:r>
            <m:r>
              <m:rPr>
                <m:sty m:val="p"/>
              </m:rPr>
              <m:t>h</m:t>
            </m:r>
          </m:sub>
        </m:sSub>
      </m:oMath>
      <w:r>
        <w:rPr>
          <w:rFonts w:ascii="Times New Roman" w:hAnsi="Times New Roman"/>
          <w:sz w:val="24"/>
        </w:rPr>
        <w:t xml:space="preserve"> </w:t>
      </w:r>
      <w:r>
        <w:rPr>
          <w:rFonts w:hint="eastAsia" w:ascii="Times New Roman" w:hAnsi="Times New Roman"/>
          <w:sz w:val="24"/>
        </w:rPr>
        <w:t xml:space="preserve">对</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sSubSup>
          <m:e>
            <m:r>
              <m:t>S</m:t>
            </m:r>
          </m:e>
          <m:sub>
            <m:r>
              <m:t>k</m:t>
            </m:r>
          </m:sub>
          <m:sup>
            <m:r>
              <m:t>r</m:t>
            </m:r>
            <m:r>
              <m:t>e</m:t>
            </m:r>
            <m:r>
              <m:t>p</m:t>
            </m:r>
            <m:r>
              <m:t>r</m:t>
            </m:r>
          </m:sup>
        </m:sSubSup>
      </m:oMath>
      <w:r>
        <w:rPr>
          <w:rFonts w:ascii="Times New Roman" w:hAnsi="Times New Roman"/>
          <w:sz w:val="24"/>
        </w:rPr>
        <w:t xml:space="preserve"> </w:t>
      </w:r>
      <w:r>
        <w:rPr>
          <w:rFonts w:hint="eastAsia" w:ascii="Times New Roman" w:hAnsi="Times New Roman"/>
          <w:sz w:val="24"/>
        </w:rPr>
        <w:t xml:space="preserve">分别进行可学习的线性投影并计算余弦相似度，输出原始相似度分数</w:t>
      </w:r>
      <w:r>
        <w:rPr>
          <w:rFonts w:ascii="Times New Roman" w:hAnsi="Times New Roman"/>
          <w:sz w:val="24"/>
        </w:rPr>
        <w:t xml:space="preserve"> </w:t>
      </w:r>
      <m:oMath>
        <m:sSub>
          <m:e>
            <m:r>
              <m:t>s</m:t>
            </m:r>
          </m:e>
          <m:sub>
            <m:r>
              <m:t>j</m:t>
            </m:r>
            <m:r>
              <m:rPr>
                <m:sty m:val="p"/>
              </m:rPr>
              <m:t>,</m:t>
            </m:r>
            <m:r>
              <m:t>k</m:t>
            </m:r>
          </m:sub>
        </m:sSub>
      </m:oMath>
      <w:r>
        <w:rPr>
          <w:rFonts w:hint="eastAsia" w:ascii="Times New Roman" w:hAnsi="Times New Roman"/>
          <w:sz w:val="24"/>
        </w:rPr>
        <w:t xml:space="preserve">。对于候选</w:t>
      </w:r>
      <w:r>
        <w:rPr>
          <w:rFonts w:ascii="Times New Roman" w:hAnsi="Times New Roman"/>
          <w:sz w:val="24"/>
        </w:rPr>
        <w:t xml:space="preserve"> </w:t>
      </w:r>
      <m:oMath>
        <m:sSub>
          <m:e>
            <m:r>
              <m:t>B</m:t>
            </m:r>
          </m:e>
          <m:sub>
            <m:r>
              <m:t>j</m:t>
            </m:r>
          </m:sub>
        </m:sSub>
      </m:oMath>
      <w:r>
        <w:rPr>
          <w:rFonts w:hint="eastAsia" w:ascii="Times New Roman" w:hAnsi="Times New Roman"/>
          <w:sz w:val="24"/>
        </w:rPr>
        <w:t xml:space="preserve">，它对应的配体身份被预测为：</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480" w:lineRule="auto" w:after="120"/>
        <w:ind w:firstLine="480"/>
      </w:pPr>
      <w:r>
        <w:rPr>
          <w:rFonts w:hint="eastAsia" w:ascii="Times New Roman" w:hAnsi="Times New Roman"/>
          <w:sz w:val="24"/>
        </w:rPr>
        <w:t xml:space="preserve">与此同时，独立的前景头根据</w:t>
      </w:r>
      <w:r>
        <w:rPr>
          <w:rFonts w:ascii="Times New Roman" w:hAnsi="Times New Roman"/>
          <w:sz w:val="24"/>
        </w:rPr>
        <w:t xml:space="preserve"> </w:t>
      </w:r>
      <m:oMath>
        <m:sSub>
          <m:e>
            <m:r>
              <m:t>h</m:t>
            </m:r>
          </m:e>
          <m:sub>
            <m:r>
              <m:t>j</m:t>
            </m:r>
          </m:sub>
        </m:sSub>
      </m:oMath>
      <w:r>
        <w:rPr>
          <w:rFonts w:ascii="Times New Roman" w:hAnsi="Times New Roman"/>
          <w:sz w:val="24"/>
        </w:rPr>
        <w:t xml:space="preserve"> </w:t>
      </w:r>
      <w:r>
        <w:rPr>
          <w:rFonts w:hint="eastAsia" w:ascii="Times New Roman" w:hAnsi="Times New Roman"/>
          <w:sz w:val="24"/>
        </w:rPr>
        <w:t xml:space="preserve">输出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的前景概率</w:t>
      </w:r>
      <w:r>
        <w:rPr>
          <w:rFonts w:ascii="Times New Roman" w:hAnsi="Times New Roman"/>
          <w:sz w:val="24"/>
        </w:rPr>
        <w:t xml:space="preserve"> </w:t>
      </w:r>
      <m:oMath>
        <m:sSubSup>
          <m:e>
            <m:r>
              <m:t>p</m:t>
            </m:r>
          </m:e>
          <m:sub>
            <m:r>
              <m:t>j</m:t>
            </m:r>
          </m:sub>
          <m:sup>
            <m:r>
              <m:rPr>
                <m:sty m:val="p"/>
              </m:rPr>
              <m:t>f</m:t>
            </m:r>
            <m:r>
              <m:rPr>
                <m:sty m:val="p"/>
              </m:rPr>
              <m:t>g</m:t>
            </m:r>
          </m:sup>
        </m:sSubSup>
      </m:oMath>
      <w:r>
        <w:rPr>
          <w:rFonts w:ascii="Times New Roman" w:hAnsi="Times New Roman"/>
          <w:sz w:val="24"/>
        </w:rPr>
        <w:t xml:space="preserve">。</w:t>
      </w:r>
    </w:p>
    <w:p>
      <w:pPr>
        <w:pStyle w:val="BodyText"/>
        <w:spacing w:line="480" w:lineRule="auto" w:after="120"/>
        <w:ind w:firstLine="480"/>
      </w:pPr>
      <w:r>
        <w:rPr>
          <w:rFonts w:hint="eastAsia" w:ascii="Times New Roman" w:hAnsi="Times New Roman"/>
          <w:sz w:val="24"/>
        </w:rPr>
        <w:t xml:space="preserve">于是，Matcher</w:t>
      </w:r>
      <w:r>
        <w:rPr>
          <w:rFonts w:ascii="Times New Roman" w:hAnsi="Times New Roman"/>
          <w:sz w:val="24"/>
        </w:rPr>
        <w:t xml:space="preserve"> </w:t>
      </w:r>
      <w:r>
        <w:rPr>
          <w:rFonts w:hint="eastAsia" w:ascii="Times New Roman" w:hAnsi="Times New Roman"/>
          <w:sz w:val="24"/>
        </w:rPr>
        <w:t xml:space="preserve">同时给出每个候选的前景概率，以及对应配体身份的概率，供后续构象建模使用。</w:t>
      </w:r>
    </w:p>
    <w:bookmarkEnd w:id="56"/>
    <w:bookmarkStart w:id="57" w:name="标签和损失函数"/>
    <w:p>
      <w:pPr>
        <w:pStyle w:val="Heading3"/>
        <w:keepNext/>
        <w:spacing w:line="480" w:lineRule="auto"/>
        <w:ind w:firstLine="0"/>
      </w:pPr>
      <w:r>
        <w:rPr>
          <w:rFonts w:hint="eastAsia" w:ascii="Times New Roman" w:hAnsi="Times New Roman"/>
          <w:sz w:val="24"/>
        </w:rPr>
        <w:t xml:space="preserve">标签和损失函数</w:t>
      </w:r>
    </w:p>
    <w:p>
      <w:pPr>
        <w:pStyle w:val="FirstParagraph"/>
        <w:spacing w:line="480" w:lineRule="auto" w:after="120"/>
        <w:ind w:firstLine="480"/>
      </w:pPr>
      <w:r>
        <w:rPr>
          <w:rFonts w:hint="eastAsia" w:ascii="Times New Roman" w:hAnsi="Times New Roman"/>
          <w:sz w:val="24"/>
        </w:rPr>
        <w:t xml:space="preserve">对于候选</w:t>
      </w:r>
      <w:r>
        <w:rPr>
          <w:rFonts w:ascii="Times New Roman" w:hAnsi="Times New Roman"/>
          <w:sz w:val="24"/>
        </w:rPr>
        <w:t xml:space="preserve"> blob</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，它的标签定义如下：如果存在某个真实配体实例(occurrence)，它与</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的双向覆盖率均达到</w:t>
      </w:r>
      <w:r>
        <w:rPr>
          <w:rFonts w:ascii="Times New Roman" w:hAnsi="Times New Roman"/>
          <w:sz w:val="24"/>
        </w:rPr>
        <w:t xml:space="preserve"> 0.3 </w:t>
      </w:r>
      <w:r>
        <w:rPr>
          <w:rFonts w:hint="eastAsia" w:ascii="Times New Roman" w:hAnsi="Times New Roman"/>
          <w:sz w:val="24"/>
        </w:rPr>
        <w:t xml:space="preserve">，则候选</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即为前景，否则视为假阳性；如果</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为前景，则双向覆盖率的几何平均最高者的配体实例所对应的</w:t>
      </w:r>
      <w:r>
        <w:rPr>
          <w:rFonts w:ascii="Times New Roman" w:hAnsi="Times New Roman"/>
          <w:sz w:val="24"/>
        </w:rPr>
        <w:t xml:space="preserve"> </w:t>
      </w:r>
      <w:r>
        <w:rPr>
          <w:rFonts w:hint="eastAsia" w:ascii="Times New Roman" w:hAnsi="Times New Roman"/>
          <w:sz w:val="24"/>
        </w:rPr>
        <w:t xml:space="preserve">SMILES，即为</w:t>
      </w:r>
      <w:r>
        <w:rPr>
          <w:rFonts w:ascii="Times New Roman" w:hAnsi="Times New Roman"/>
          <w:sz w:val="24"/>
        </w:rPr>
        <w:t xml:space="preserve"> </w:t>
      </w:r>
      <m:oMath>
        <m:sSub>
          <m:e>
            <m:r>
              <m:t>B</m:t>
            </m:r>
          </m:e>
          <m:sub>
            <m:r>
              <m:t>j</m:t>
            </m:r>
          </m:sub>
        </m:sSub>
      </m:oMath>
      <w:r>
        <w:rPr>
          <w:rFonts w:ascii="Times New Roman" w:hAnsi="Times New Roman"/>
          <w:sz w:val="24"/>
        </w:rPr>
        <w:t xml:space="preserve"> </w:t>
      </w:r>
      <w:r>
        <w:rPr>
          <w:rFonts w:hint="eastAsia" w:ascii="Times New Roman" w:hAnsi="Times New Roman"/>
          <w:sz w:val="24"/>
        </w:rPr>
        <w:t xml:space="preserve">对应的配体身份标签。</w:t>
      </w:r>
    </w:p>
    <w:p>
      <w:pPr>
        <w:pStyle w:val="BodyText"/>
        <w:spacing w:line="480" w:lineRule="auto" w:after="120"/>
        <w:ind w:firstLine="480"/>
      </w:pPr>
      <w:r>
        <w:rPr>
          <w:rFonts w:ascii="Times New Roman" w:hAnsi="Times New Roman"/>
          <w:sz w:val="24"/>
        </w:rPr>
        <w:t xml:space="preserve">Match </w:t>
      </w:r>
      <w:r>
        <w:rPr>
          <w:rFonts w:hint="eastAsia" w:ascii="Times New Roman" w:hAnsi="Times New Roman"/>
          <w:sz w:val="24"/>
        </w:rPr>
        <w:t xml:space="preserve">使用交叉熵监督身份匹配和前景判别。设</w:t>
      </w:r>
      <w:r>
        <w:rPr>
          <w:rFonts w:ascii="Times New Roman" w:hAnsi="Times New Roman"/>
          <w:sz w:val="24"/>
        </w:rP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rPr>
          <w:rFonts w:ascii="Times New Roman" w:hAnsi="Times New Roman"/>
          <w:sz w:val="24"/>
        </w:rPr>
        <w:t xml:space="preserve"> </w:t>
      </w:r>
      <w:r>
        <w:rPr>
          <w:rFonts w:hint="eastAsia" w:ascii="Times New Roman" w:hAnsi="Times New Roman"/>
          <w:sz w:val="24"/>
        </w:rPr>
        <w:t xml:space="preserve">是前景标签，</w:t>
      </w:r>
      <m:oMath>
        <m:sSubSup>
          <m:e>
            <m:r>
              <m:t>k</m:t>
            </m:r>
          </m:e>
          <m:sub>
            <m:r>
              <m:t>j</m:t>
            </m:r>
          </m:sub>
          <m:sup>
            <m:r>
              <m:rPr>
                <m:sty m:val="p"/>
              </m:rPr>
              <m:t>*</m:t>
            </m:r>
          </m:sup>
        </m:sSubSup>
      </m:oMath>
      <w:r>
        <w:rPr>
          <w:rFonts w:ascii="Times New Roman" w:hAnsi="Times New Roman"/>
          <w:sz w:val="24"/>
        </w:rPr>
        <w:t xml:space="preserve"> </w:t>
      </w:r>
      <w:r>
        <w:rPr>
          <w:rFonts w:hint="eastAsia" w:ascii="Times New Roman" w:hAnsi="Times New Roman"/>
          <w:sz w:val="24"/>
        </w:rPr>
        <w:t xml:space="preserve">是真实身份在</w:t>
      </w:r>
      <w:r>
        <w:rPr>
          <w:rFonts w:ascii="Times New Roman" w:hAnsi="Times New Roman"/>
          <w:sz w:val="24"/>
        </w:rP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rPr>
          <w:rFonts w:ascii="Times New Roman" w:hAnsi="Times New Roman"/>
          <w:sz w:val="24"/>
        </w:rPr>
        <w:t xml:space="preserve"> </w:t>
      </w:r>
      <w:r>
        <w:rPr>
          <w:rFonts w:hint="eastAsia" w:ascii="Times New Roman" w:hAnsi="Times New Roman"/>
          <w:sz w:val="24"/>
        </w:rPr>
        <w:t xml:space="preserve">中的编号。前景损失为所有训练候选的二元交叉熵：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480" w:lineRule="auto" w:after="120"/>
        <w:ind w:firstLine="480"/>
      </w:pPr>
      <w:r>
        <w:rPr>
          <w:rFonts w:hint="eastAsia" w:ascii="Times New Roman" w:hAnsi="Times New Roman"/>
          <w:sz w:val="24"/>
        </w:rPr>
        <w:t xml:space="preserve">身份损失只在具有有效</w:t>
      </w:r>
      <w:r>
        <w:rPr>
          <w:rFonts w:ascii="Times New Roman" w:hAnsi="Times New Roman"/>
          <w:sz w:val="24"/>
        </w:rPr>
        <w:t xml:space="preserve"> SMILES </w:t>
      </w:r>
      <w:r>
        <w:rPr>
          <w:rFonts w:hint="eastAsia" w:ascii="Times New Roman" w:hAnsi="Times New Roman"/>
          <w:sz w:val="24"/>
        </w:rPr>
        <w:t xml:space="preserve">身份目标的真实前景候选上计算，使用有效身份分数的交叉熵：</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sSub>
                    <m:e>
                      <m:r>
                        <m:t>K</m:t>
                      </m:r>
                    </m:e>
                    <m:sub>
                      <m:r>
                        <m:t>j</m:t>
                      </m:r>
                    </m:sub>
                  </m:sSub>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480" w:lineRule="auto" w:after="120"/>
        <w:ind w:firstLine="480"/>
      </w:pPr>
      <w:r>
        <w:rPr>
          <w:rFonts w:hint="eastAsia" w:ascii="Times New Roman" w:hAnsi="Times New Roman"/>
          <w:sz w:val="24"/>
        </w:rPr>
        <w:t xml:space="preserve">，背景候选只参与前景损失，不参与身份损失。总损失为:</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480" w:lineRule="auto" w:after="120"/>
        <w:ind w:firstLine="480"/>
      </w:pPr>
      <w:r>
        <w:rPr>
          <w:rFonts w:hint="eastAsia" w:ascii="Times New Roman" w:hAnsi="Times New Roman"/>
          <w:sz w:val="24"/>
        </w:rPr>
        <w:t xml:space="preserve">其中</w:t>
      </w:r>
      <w:r>
        <w:rPr>
          <w:rFonts w:ascii="Times New Roman" w:hAnsi="Times New Roman"/>
          <w:sz w:val="24"/>
        </w:rPr>
        <w:t xml:space="preserve"> </w:t>
      </w:r>
      <m:oMath>
        <m:sSub>
          <m:e>
            <m:r>
              <m:t>λ</m:t>
            </m:r>
          </m:e>
          <m:sub>
            <m:r>
              <m:rPr>
                <m:sty m:val="p"/>
              </m:rPr>
              <m:t>f</m:t>
            </m:r>
            <m:r>
              <m:rPr>
                <m:sty m:val="p"/>
              </m:rPr>
              <m:t>g</m:t>
            </m:r>
          </m:sub>
        </m:sSub>
        <m:r>
          <m:rPr>
            <m:sty m:val="p"/>
          </m:rPr>
          <m:t>=</m:t>
        </m:r>
        <m:r>
          <m:t>0.3</m:t>
        </m:r>
      </m:oMath>
      <w:r>
        <w:rPr>
          <w:rFonts w:ascii="Times New Roman" w:hAnsi="Times New Roman"/>
          <w:sz w:val="24"/>
        </w:rPr>
        <w:t xml:space="preserve">、</w:t>
      </w:r>
      <m:oMath>
        <m:sSub>
          <m:e>
            <m:r>
              <m:t>λ</m:t>
            </m:r>
          </m:e>
          <m:sub>
            <m:r>
              <m:rPr>
                <m:sty m:val="p"/>
              </m:rPr>
              <m:t>i</m:t>
            </m:r>
            <m:r>
              <m:rPr>
                <m:sty m:val="p"/>
              </m:rPr>
              <m:t>d</m:t>
            </m:r>
          </m:sub>
        </m:sSub>
        <m:r>
          <m:rPr>
            <m:sty m:val="p"/>
          </m:rPr>
          <m:t>=</m:t>
        </m:r>
        <m:r>
          <m:t>1.0</m:t>
        </m:r>
      </m:oMath>
      <w:r>
        <w:rPr>
          <w:rFonts w:ascii="Times New Roman" w:hAnsi="Times New Roman"/>
          <w:sz w:val="24"/>
        </w:rPr>
        <w:t xml:space="preserve">。</w:t>
      </w:r>
    </w:p>
    <w:bookmarkEnd w:id="57"/>
    <w:bookmarkStart w:id="58" w:name="评估"/>
    <w:p>
      <w:pPr>
        <w:pStyle w:val="Heading3"/>
        <w:keepNext/>
        <w:spacing w:line="480" w:lineRule="auto"/>
        <w:ind w:firstLine="0"/>
      </w:pPr>
      <w:r>
        <w:rPr>
          <w:rFonts w:hint="eastAsia" w:ascii="Times New Roman" w:hAnsi="Times New Roman"/>
          <w:sz w:val="24"/>
        </w:rPr>
        <w:t xml:space="preserve">评估</w:t>
      </w:r>
    </w:p>
    <w:bookmarkEnd w:id="58"/>
    <w:bookmarkEnd w:id="59"/>
    <w:bookmarkStart w:id="63" w:name="stage3-build"/>
    <w:p>
      <w:pPr>
        <w:pStyle w:val="Heading2"/>
        <w:keepNext/>
        <w:spacing w:line="480" w:lineRule="auto"/>
        <w:ind w:firstLine="0"/>
      </w:pPr>
      <w:r>
        <w:rPr>
          <w:rFonts w:ascii="Times New Roman" w:hAnsi="Times New Roman"/>
          <w:sz w:val="24"/>
        </w:rPr>
        <w:t xml:space="preserve">Stage3-Build</w:t>
      </w:r>
    </w:p>
    <w:bookmarkStart w:id="60" w:name="总述-1"/>
    <w:p>
      <w:pPr>
        <w:pStyle w:val="Heading3"/>
        <w:keepNext/>
        <w:spacing w:line="480" w:lineRule="auto"/>
        <w:ind w:firstLine="0"/>
      </w:pPr>
      <w:r>
        <w:rPr>
          <w:rFonts w:hint="eastAsia" w:ascii="Times New Roman" w:hAnsi="Times New Roman"/>
          <w:sz w:val="24"/>
        </w:rPr>
        <w:t xml:space="preserve">总述</w:t>
      </w:r>
    </w:p>
    <w:p>
      <w:pPr>
        <w:pStyle w:val="FirstParagraph"/>
        <w:spacing w:line="480" w:lineRule="auto" w:after="120"/>
        <w:ind w:firstLine="480"/>
      </w:pPr>
      <w:r>
        <w:rPr>
          <w:rFonts w:hint="eastAsia" w:ascii="Times New Roman" w:hAnsi="Times New Roman"/>
          <w:sz w:val="24"/>
        </w:rPr>
        <w:t xml:space="preserve">在经过前两步的配体区域识别和身份匹配后，我们可以根据此位点所对应的配体种类和口袋环境，接入符合适用条件的下游分子对接工具，如Vina，Diffdock，EMERALD，Emap2lig-Build，PocketXmol等。不同的分子对接工具对配体类型有各自的限制（比如，不能用于对接糖类配体），使用的引导信息并不相同（比如，只使用受体信息或密度信息），且对结合位置信息的要求不同（不如，有些工具需要结合位点或结合口袋，有些则是盲对接方法）。本文的工作中，我们并不试图专门训练一个通用的最强分子对接工具，而是把不同的分子对接工具作为灵活、可选择的下游工具包。</w:t>
      </w:r>
    </w:p>
    <w:p>
      <w:pPr>
        <w:pStyle w:val="BodyText"/>
        <w:spacing w:line="480" w:lineRule="auto" w:after="120"/>
        <w:ind w:firstLine="480"/>
      </w:pPr>
      <w:r>
        <w:rPr>
          <w:rFonts w:hint="eastAsia" w:ascii="Times New Roman" w:hAnsi="Times New Roman"/>
          <w:sz w:val="24"/>
        </w:rPr>
        <w:t xml:space="preserve">与此同时，我们注意到目前很少有同时利用受体信息和cryoEM进行分子对接的工具。为此，我们对高精度小分子(small</w:t>
      </w:r>
      <w:r>
        <w:rPr>
          <w:rFonts w:ascii="Times New Roman" w:hAnsi="Times New Roman"/>
          <w:sz w:val="24"/>
        </w:rPr>
        <w:t xml:space="preserve"> </w:t>
      </w:r>
      <w:r>
        <w:rPr>
          <w:rFonts w:hint="eastAsia" w:ascii="Times New Roman" w:hAnsi="Times New Roman"/>
          <w:sz w:val="24"/>
        </w:rPr>
        <w:t xml:space="preserve">molecules)对接工具PocketXmol的网络模型进行了简单的改造，使它能够接受密度信息，之后加载官方权重并在单残基有机小分子的数据上进行微调，使它能够使用密度信息作为引导，进一步改善对接性能。微调后的模型同样是一个可使用的下游分子对接工具。</w:t>
      </w:r>
    </w:p>
    <w:bookmarkEnd w:id="60"/>
    <w:bookmarkStart w:id="61" w:name="微调-pocketxmol-的实验"/>
    <w:p>
      <w:pPr>
        <w:pStyle w:val="Heading3"/>
        <w:keepNext/>
        <w:spacing w:line="480" w:lineRule="auto"/>
        <w:ind w:firstLine="0"/>
      </w:pPr>
      <w:r>
        <w:rPr>
          <w:rFonts w:hint="eastAsia" w:ascii="Times New Roman" w:hAnsi="Times New Roman"/>
          <w:sz w:val="24"/>
        </w:rPr>
        <w:t xml:space="preserve">微调</w:t>
      </w:r>
      <w:r>
        <w:rPr>
          <w:rFonts w:ascii="Times New Roman" w:hAnsi="Times New Roman"/>
          <w:sz w:val="24"/>
        </w:rPr>
        <w:t xml:space="preserve"> PocketXmol </w:t>
      </w:r>
      <w:r>
        <w:rPr>
          <w:rFonts w:hint="eastAsia" w:ascii="Times New Roman" w:hAnsi="Times New Roman"/>
          <w:sz w:val="24"/>
        </w:rPr>
        <w:t xml:space="preserve">的实验</w:t>
      </w:r>
    </w:p>
    <w:p>
      <w:pPr>
        <w:pStyle w:val="FirstParagraph"/>
        <w:spacing w:line="480" w:lineRule="auto" w:after="120"/>
        <w:ind w:firstLine="480"/>
      </w:pPr>
      <w:r>
        <w:rPr>
          <w:rFonts w:hint="eastAsia" w:ascii="Times New Roman" w:hAnsi="Times New Roman"/>
          <w:sz w:val="24"/>
        </w:rPr>
        <w:t xml:space="preserve">在微调</w:t>
      </w:r>
      <w:r>
        <w:rPr>
          <w:rFonts w:ascii="Times New Roman" w:hAnsi="Times New Roman"/>
          <w:sz w:val="24"/>
        </w:rPr>
        <w:t xml:space="preserve"> PocketXmol </w:t>
      </w:r>
      <w:r>
        <w:rPr>
          <w:rFonts w:hint="eastAsia" w:ascii="Times New Roman" w:hAnsi="Times New Roman"/>
          <w:sz w:val="24"/>
        </w:rPr>
        <w:t xml:space="preserve">的训练、验证和测试时，我们使用和前文相同的样本划分。具体而言，对于训练集、验证集、测试集的每个</w:t>
      </w:r>
      <w:r>
        <w:rPr>
          <w:rFonts w:ascii="Times New Roman" w:hAnsi="Times New Roman"/>
          <w:sz w:val="24"/>
        </w:rPr>
        <w:t xml:space="preserve"> PDB </w:t>
      </w:r>
      <w:r>
        <w:rPr>
          <w:rFonts w:hint="eastAsia" w:ascii="Times New Roman" w:hAnsi="Times New Roman"/>
          <w:sz w:val="24"/>
        </w:rPr>
        <w:t xml:space="preserve">样本，将所有单残基且无分子缺失的小分子分别用于训练、验证、测试。它们各自有65,290、781、446个配体实例。在这一步不需要任何概率或分数阈值需要校准，所以不需要校准集。</w:t>
      </w:r>
    </w:p>
    <w:p>
      <w:pPr>
        <w:pStyle w:val="BodyText"/>
        <w:spacing w:line="480" w:lineRule="auto" w:after="120"/>
        <w:ind w:firstLine="480"/>
      </w:pPr>
      <w:r>
        <w:rPr>
          <w:rFonts w:hint="eastAsia" w:ascii="Times New Roman" w:hAnsi="Times New Roman"/>
          <w:sz w:val="24"/>
        </w:rPr>
        <w:t xml:space="preserve">我们对</w:t>
      </w:r>
      <w:r>
        <w:rPr>
          <w:rFonts w:ascii="Times New Roman" w:hAnsi="Times New Roman"/>
          <w:sz w:val="24"/>
        </w:rPr>
        <w:t xml:space="preserve"> PocketXmol </w:t>
      </w:r>
      <w:r>
        <w:rPr>
          <w:rFonts w:hint="eastAsia" w:ascii="Times New Roman" w:hAnsi="Times New Roman"/>
          <w:sz w:val="24"/>
        </w:rPr>
        <w:t xml:space="preserve">通过最小修改使得它可以接受额外的密度信息。我们如前文所述同样构造56通道的密度特征和50维的受体特征，并拼接形成106通道的体素特征。在</w:t>
      </w:r>
      <w:r>
        <w:rPr>
          <w:rFonts w:ascii="Times New Roman" w:hAnsi="Times New Roman"/>
          <w:sz w:val="24"/>
        </w:rPr>
        <w:t xml:space="preserve"> PocketXmol </w:t>
      </w:r>
      <w:r>
        <w:rPr>
          <w:rFonts w:hint="eastAsia" w:ascii="Times New Roman" w:hAnsi="Times New Roman"/>
          <w:sz w:val="24"/>
        </w:rPr>
        <w:t xml:space="preserve">网络每次更新原子的位置坐标之前，我们通过一个</w:t>
      </w:r>
      <w:r>
        <w:rPr>
          <w:rFonts w:ascii="Times New Roman" w:hAnsi="Times New Roman"/>
          <w:sz w:val="24"/>
        </w:rPr>
        <w:t xml:space="preserve"> GAP </w:t>
      </w:r>
      <w:r>
        <w:rPr>
          <w:rFonts w:hint="eastAsia" w:ascii="Times New Roman" w:hAnsi="Times New Roman"/>
          <w:sz w:val="24"/>
        </w:rPr>
        <w:t xml:space="preserve">短卷积层提取原子周围的密度和受体信号并使用</w:t>
      </w:r>
      <w:r>
        <w:rPr>
          <w:rFonts w:ascii="Times New Roman" w:hAnsi="Times New Roman"/>
          <w:sz w:val="24"/>
        </w:rPr>
        <w:t xml:space="preserve"> FiLM </w:t>
      </w:r>
      <w:r>
        <w:rPr>
          <w:rFonts w:hint="eastAsia" w:ascii="Times New Roman" w:hAnsi="Times New Roman"/>
          <w:sz w:val="24"/>
        </w:rPr>
        <w:t xml:space="preserve">模块调制原子原本的特征。除此之外，我们完全保留了原版</w:t>
      </w:r>
      <w:r>
        <w:rPr>
          <w:rFonts w:ascii="Times New Roman" w:hAnsi="Times New Roman"/>
          <w:sz w:val="24"/>
        </w:rPr>
        <w:t xml:space="preserve"> PocketXmol </w:t>
      </w:r>
      <w:r>
        <w:rPr>
          <w:rFonts w:hint="eastAsia" w:ascii="Times New Roman" w:hAnsi="Times New Roman"/>
          <w:sz w:val="24"/>
        </w:rPr>
        <w:t xml:space="preserve">的其他部分，包括网络架构、特征表示以及加噪、去噪过程等。训练时，网络中的</w:t>
      </w:r>
      <w:r>
        <w:rPr>
          <w:rFonts w:ascii="Times New Roman" w:hAnsi="Times New Roman"/>
          <w:sz w:val="24"/>
        </w:rPr>
        <w:t xml:space="preserve"> GAP </w:t>
      </w:r>
      <w:r>
        <w:rPr>
          <w:rFonts w:hint="eastAsia" w:ascii="Times New Roman" w:hAnsi="Times New Roman"/>
          <w:sz w:val="24"/>
        </w:rPr>
        <w:t xml:space="preserve">卷积模块进行随机初始化，其余网络参数加载</w:t>
      </w:r>
      <w:r>
        <w:rPr>
          <w:rFonts w:ascii="Times New Roman" w:hAnsi="Times New Roman"/>
          <w:sz w:val="24"/>
        </w:rPr>
        <w:t xml:space="preserve"> PocketXmol </w:t>
      </w:r>
      <w:r>
        <w:rPr>
          <w:rFonts w:hint="eastAsia" w:ascii="Times New Roman" w:hAnsi="Times New Roman"/>
          <w:sz w:val="24"/>
        </w:rPr>
        <w:t xml:space="preserve">的官方权重，之后在训练集上进行微调。</w:t>
      </w:r>
    </w:p>
    <w:bookmarkEnd w:id="61"/>
    <w:bookmarkStart w:id="62" w:name="评估-1"/>
    <w:p>
      <w:pPr>
        <w:pStyle w:val="Heading3"/>
        <w:keepNext/>
        <w:spacing w:line="480" w:lineRule="auto"/>
        <w:ind w:firstLine="0"/>
      </w:pPr>
      <w:r>
        <w:rPr>
          <w:rFonts w:hint="eastAsia" w:ascii="Times New Roman" w:hAnsi="Times New Roman"/>
          <w:sz w:val="24"/>
        </w:rPr>
        <w:t xml:space="preserve">评估</w:t>
      </w:r>
    </w:p>
    <w:bookmarkEnd w:id="62"/>
    <w:bookmarkEnd w:id="63"/>
    <w:bookmarkEnd w:id="64"/>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4" Type="http://schemas.openxmlformats.org/officeDocument/2006/relationships/image" Target="media/rId14.png"/><Relationship Id="rId18" Type="http://schemas.openxmlformats.org/officeDocument/2006/relationships/image" Target="media/rId18.png"/><Relationship Id="rId23" Type="http://schemas.openxmlformats.org/officeDocument/2006/relationships/image" Target="media/rId23.png"/><Relationship Id="rId26" Type="http://schemas.openxmlformats.org/officeDocument/2006/relationships/image" Target="media/rId26.png"/><Relationship Id="rId29" Type="http://schemas.openxmlformats.org/officeDocument/2006/relationships/image" Target="media/rId29.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2026-10-01T02:45:52Z</dcterms:created>
  <dcterms:modified xsi:type="dcterms:W3CDTF">2026-10-01T02:45:52Z</dcterms:modified>
</cp:coreProperties>
</file>

<file path=docProps/custom.xml><?xml version="1.0" encoding="utf-8"?>
<Properties xmlns="http://schemas.openxmlformats.org/officeDocument/2006/custom-properties" xmlns:vt="http://schemas.openxmlformats.org/officeDocument/2006/docPropsVTypes"/>
</file>