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0.269；在匹配（Match）阶段，我们取得了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xjogfm5qSUZ-im6ZZW0tAEHND2w"/>
        </w:rPr>
        <w:t xml:space="preserve">Figs. 1, 13</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 </w:t>
      </w:r>
      <w:r>
        <w:rPr>
          <w:rFonts w:hint="eastAsia"/>
        </w:rPr>
        <w:t xml:space="preserve">超过</w:t>
      </w:r>
      <w:r>
        <w:t xml:space="preserve"> </w:t>
      </w:r>
      <w:r>
        <w:rPr>
          <w:rFonts w:hint="eastAsia"/>
        </w:rPr>
        <w:t xml:space="preserve">Emap2lig-Find（0.269）；Match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38"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2223681"/>
            <wp:effectExtent b="0" l="0" r="0" t="0"/>
            <wp:docPr descr="Fig. 1 | LigandSeek 的 Find–Match–Build 配体自动建模工作流程。LigandSeek-Find（Find）使用实验冷冻电镜密度图与受体结构；受体既可直接提供，也可经 CryoAtom2 从密度重建。候选配体身份以 SMILES 输入 LigandSeek-Match（Match）。Match 过滤假阳性，并为有效候选区域指派身份；B1、B2 表示两个位点匹配同一身份，B3 为被拒绝候选。LigandSeek-Build（Build）结合位点、身份、受体及局部密度重建全原子结合构象。右侧四幅真实结构来自 9BJJ 的 A1AP0（E:1001）、9LLG 的 CLR（R:603）、30GA 的 ATP（L:401）和 9WUP 的 FAD（A:1103），使用沉积受体，预测配体以青绿色棒状显示。候选位置与身份连线为流程示意。" title="MDPPTFIG_eJztWv9v00YU_1es_Ax1nFIgFiClgSJQmKp2aD_MU-U6l8SqY1s-NymMSSlraUPTL6Iw2FqoYHSNQCvie5vQ5n8Bn538xL-wdz6nDSvSpiGVtEuk5N7dvffu3n3u3beXH0OmbGdCIhfyblfJ0jbvFqr1tWmgukzTHgsd4UIWwoaWQ0nKFBcl6TJGFpYkoScqRCXpLMIjtmFKUn294v4yVZ8teuWaJDFtkrRXnS5nEVWVUtNHjRyycirKD-W6aZUim7Zq6ENZ2RoZNYHp-9CpvGhyY1lNx2L-tBTK2LYp8jxWMigr4y7DRDpUpgwrK9uQtdJ83rCSpmUoCGNVT2c1PhIOH-ezsqpLoTNUW7_lJ4P2FQ1xeTEna6D3QlZOozhrnvLxTQ7KO4KQmVB1hP3yllxexKasQDOgR4MiUBQ5FpZCQXZgVKNF8qhtBDoDdiqp6klgS6kWthNMNBwwQQ3rAOsp-wnoPkO3McjJWFFVkCGzczDoTrVG1mf8dpGM7RhW5c_VZWI63ivkt8UU0yaG_fywT8aZxX4Knb-6M1zCyaZBV5k4655NkfKNpPaYMHEAXgSsfWq6ixO4a1xCTct6chChEY7K2Ux6P8ykFapuQ3lTdn9M936b2GdL98Mqrg9m6fvC4iXZVjKQ9o6qWvL_AmljctbZWqxPPSE3y6RaccsPydtVZ2vZfT3ulWc-FK633zh8gbW7LnuUgv7x3TRLis5WzbtdJusPGk9K5MZbcqPq3X7duLNMnt0glT9gyXc25sj8XRgqr7roPpj4-G6JZd27j8j8M2_plTu36s4vONtLH9-VnM0VWlid_7re8iU-EbeuGDHbyEba0BG-wC6nOscgbUzNwnSH-U0KvzYKxcANKk-d6pZTXT24uA1eupA4N3i4QKtvL5LJA4zJoQKjZQn1N0xYQ4O0CN7kkx2k2gKpem3KrT4m41ONey_dwhrsS2TzjbNRcZeL7p1ptu6RUoWsrLilKffVNlv9YGfrFT4UxnsjHRjbA8aHZe9xxdl47Gw8cbZmveubpLQJ-xVZKDkbhSZopd7uDl5tgRd4WP3RU3fmlle9z5wM1sWWVdO_XsCqGaRFOFCShWmGLPgdAxQIdr4k8zfJ80Lj53LrsYVMlsncCvlzgcnCebT-_CE9y8y_dLbXyNIS2Zz0llfgOMtOq-79VTjhH9z5Ee29ePFwTZKvfpPuuGtgTUyI9YfBHc-JQjgs-KeY8Wgicb4DT1vA03GUdkEinhgANxkQj4e7mZd0h8_HOti0BTYdL2kXJGLf9oOXJMRj_l5CbpUOLi7R7y73Hy5wOm7SLkj0xc6Cm8REQfB3E_pm7r_Auy-K3tozdvWBwsajCff1DHucdaqrjftwqarViy_c3295N9-497bhZrzzhkuvUFvrzsYcu0LVaw-8So2-d_ihDOB0J-b_HtCAX_NM6IcjXGgnThvqOdEt9AjhsUgk0n38pHDtlKkqInyD0C0dw38O3SYtOb8nZhtoAF3_RQeI2aMW2lFj_SslRiqlKuisoYxmkW4zTRbSZBodxhnVxBQ4aqGe61cVChvNKN_k-i0uibBCW4mLvB8o5_04OR-EyfnWKDlvo6wJZuqjIKKa9lBKTUNn8RC2ctFwTlV4VjAUph-hy9TTYIiaBO3dJ4CikXSg-5s2AjQ7_djtEuugTEcwYSgjmNONeEbW0yhmWUY-g-QkppOR6mtWYBMpNisEnbuiLQ0wrfyeQRjWVLNP1TTaIqV9eUbIIrYtZCsZSqaAZwBa8es_yeww8Z_qozlswggP5y8ZydbAuiyOpawsTQE4buy0H0rnrpxuhtT9clqNxmxOofXBdAUuhbIFszZgBi4_bSo1LWyfR0aWowRwW9BT1qycS2DGu0s1uWm9brCu87ukLGo6R__JEO2J9DAtn-WiuJzz_wjQQsuiLatas7iV1vRgvLC5gwt8z4R--gsDYuR9" id="36" name="Picture"/>
            <a:graphic>
              <a:graphicData uri="http://schemas.openxmlformats.org/drawingml/2006/picture">
                <pic:pic>
                  <pic:nvPicPr>
                    <pic:cNvPr descr="C:/Users/15919/Desktop/论文草稿/temp/manuscript_figures_srv90vic/figure_000001.png" id="37" name="Picture"/>
                    <pic:cNvPicPr>
                      <a:picLocks noChangeArrowheads="1" noChangeAspect="1"/>
                    </pic:cNvPicPr>
                  </pic:nvPicPr>
                  <pic:blipFill>
                    <a:blip r:embed="rId35"/>
                    <a:stretch>
                      <a:fillRect/>
                    </a:stretch>
                  </pic:blipFill>
                  <pic:spPr bwMode="auto">
                    <a:xfrm>
                      <a:off x="0" y="0"/>
                      <a:ext cx="5731510" cy="222368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配体自动建模工作流程。</w:t>
      </w:r>
      <w:r>
        <w:rPr>
          <w:rFonts w:hint="eastAsia" w:ascii="华文仿宋" w:hAnsi="华文仿宋" w:eastAsia="华文仿宋"/>
          <w:sz w:val="18"/>
        </w:rPr>
        <w:t xml:space="preserve">LigandSeek-Find（Find）使用实验冷冻电镜密度图与受体结构；受体既可直接提供，也可经</w:t>
      </w:r>
      <w:r>
        <w:rPr>
          <w:rFonts w:ascii="华文仿宋" w:hAnsi="华文仿宋" w:eastAsia="华文仿宋"/>
          <w:sz w:val="18"/>
        </w:rPr>
        <w:t xml:space="preserve"> CryoAtom2 </w:t>
      </w:r>
      <w:r>
        <w:rPr>
          <w:rFonts w:hint="eastAsia" w:ascii="华文仿宋" w:hAnsi="华文仿宋" w:eastAsia="华文仿宋"/>
          <w:sz w:val="18"/>
        </w:rPr>
        <w:t xml:space="preserve">从密度重建。候选配体身份以</w:t>
      </w:r>
      <w:r>
        <w:rPr>
          <w:rFonts w:ascii="华文仿宋" w:hAnsi="华文仿宋" w:eastAsia="华文仿宋"/>
          <w:sz w:val="18"/>
        </w:rPr>
        <w:t xml:space="preserve"> SMILES </w:t>
      </w:r>
      <w:r>
        <w:rPr>
          <w:rFonts w:hint="eastAsia" w:ascii="华文仿宋" w:hAnsi="华文仿宋" w:eastAsia="华文仿宋"/>
          <w:sz w:val="18"/>
        </w:rPr>
        <w:t xml:space="preserve">输入</w:t>
      </w:r>
      <w:r>
        <w:rPr>
          <w:rFonts w:ascii="华文仿宋" w:hAnsi="华文仿宋" w:eastAsia="华文仿宋"/>
          <w:sz w:val="18"/>
        </w:rPr>
        <w:t xml:space="preserve"> </w:t>
      </w:r>
      <w:r>
        <w:rPr>
          <w:rFonts w:hint="eastAsia" w:ascii="华文仿宋" w:hAnsi="华文仿宋" w:eastAsia="华文仿宋"/>
          <w:sz w:val="18"/>
        </w:rPr>
        <w:t xml:space="preserve">LigandSeek-Match（Match）。Match</w:t>
      </w:r>
      <w:r>
        <w:rPr>
          <w:rFonts w:ascii="华文仿宋" w:hAnsi="华文仿宋" w:eastAsia="华文仿宋"/>
          <w:sz w:val="18"/>
        </w:rPr>
        <w:t xml:space="preserve"> </w:t>
      </w:r>
      <w:r>
        <w:rPr>
          <w:rFonts w:hint="eastAsia" w:ascii="华文仿宋" w:hAnsi="华文仿宋" w:eastAsia="华文仿宋"/>
          <w:sz w:val="18"/>
        </w:rPr>
        <w:t xml:space="preserve">过滤假阳性，并为有效候选区域指派身份；B1、B2</w:t>
      </w:r>
      <w:r>
        <w:rPr>
          <w:rFonts w:ascii="华文仿宋" w:hAnsi="华文仿宋" w:eastAsia="华文仿宋"/>
          <w:sz w:val="18"/>
        </w:rPr>
        <w:t xml:space="preserve"> </w:t>
      </w:r>
      <w:r>
        <w:rPr>
          <w:rFonts w:hint="eastAsia" w:ascii="华文仿宋" w:hAnsi="华文仿宋" w:eastAsia="华文仿宋"/>
          <w:sz w:val="18"/>
        </w:rPr>
        <w:t xml:space="preserve">表示两个位点匹配同一身份，B3</w:t>
      </w:r>
      <w:r>
        <w:rPr>
          <w:rFonts w:ascii="华文仿宋" w:hAnsi="华文仿宋" w:eastAsia="华文仿宋"/>
          <w:sz w:val="18"/>
        </w:rPr>
        <w:t xml:space="preserve"> </w:t>
      </w:r>
      <w:r>
        <w:rPr>
          <w:rFonts w:hint="eastAsia" w:ascii="华文仿宋" w:hAnsi="华文仿宋" w:eastAsia="华文仿宋"/>
          <w:sz w:val="18"/>
        </w:rPr>
        <w:t xml:space="preserve">为被拒绝候选。LigandSeek-Build（Build）结合位点、身份、受体及局部密度重建全原子结合构象。右侧四幅真实结构来自</w:t>
      </w:r>
      <w:r>
        <w:rPr>
          <w:rFonts w:ascii="华文仿宋" w:hAnsi="华文仿宋" w:eastAsia="华文仿宋"/>
          <w:sz w:val="18"/>
        </w:rPr>
        <w:t xml:space="preserve"> 9BJJ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A1AP0（E:1001）、9LLG</w:t>
      </w:r>
      <w:r>
        <w:rPr>
          <w:rFonts w:ascii="华文仿宋" w:hAnsi="华文仿宋" w:eastAsia="华文仿宋"/>
          <w:sz w:val="18"/>
        </w:rPr>
        <w:t xml:space="preserve">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CLR（R:603）、30GA</w:t>
      </w:r>
      <w:r>
        <w:rPr>
          <w:rFonts w:ascii="华文仿宋" w:hAnsi="华文仿宋" w:eastAsia="华文仿宋"/>
          <w:sz w:val="18"/>
        </w:rPr>
        <w:t xml:space="preserve">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ATP（L:401）和</w:t>
      </w:r>
      <w:r>
        <w:rPr>
          <w:rFonts w:ascii="华文仿宋" w:hAnsi="华文仿宋" w:eastAsia="华文仿宋"/>
          <w:sz w:val="18"/>
        </w:rPr>
        <w:t xml:space="preserve"> 9WUP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FAD（A:1103），使用沉积受体，预测配体以青绿色棒状显示。候选位置与身份连线为流程示意。</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fFlxjogfm5qSUZ-im6ZZW0tAEHND2w"/>
        </w:rPr>
        <w:t xml:space="preserve">Figs. 1, 13</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ZZY1ibW1AIsrCjs"/>
        </w:rPr>
        <w:t xml:space="preserve">Fig. 13a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ZZY1SbW1AIsuCjw"/>
        </w:rPr>
        <w:t xml:space="preserve">Fig. 13b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ZZY1ybW1AIsxCj0"/>
        </w:rPr>
        <w:t xml:space="preserve">Fig. 13c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bookmarkEnd w:id="38"/>
    <w:bookmarkStart w:id="86" w:name="results"/>
    <w:p>
      <w:pPr>
        <w:pStyle w:val="1"/>
        <w:keepNext/>
        <w:ind w:firstLine="0"/>
      </w:pPr>
      <w:r>
        <w:t xml:space="preserve">Results</w:t>
      </w:r>
    </w:p>
    <w:bookmarkStart w:id="42"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比较，后者显式使用</w:t>
      </w:r>
      <w:r>
        <w:t xml:space="preserve"> EMDB </w:t>
      </w:r>
      <w:r>
        <w:rPr>
          <w:rFonts w:hint="eastAsia"/>
        </w:rPr>
        <w:t xml:space="preserve">推荐的</w:t>
      </w:r>
      <w:r>
        <w:t xml:space="preserve"> level。</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0.247 </w:t>
      </w:r>
      <w:r>
        <w:rPr>
          <w:rFonts w:hint="eastAsia"/>
        </w:rPr>
        <w:t xml:space="preserve">提高至</w:t>
      </w:r>
      <w:r>
        <w:t xml:space="preserve"> </w:t>
      </w:r>
      <w:r>
        <w:rPr>
          <w:rFonts w:hint="eastAsia"/>
        </w:rPr>
        <w:t xml:space="preserve">0.477，实例级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0.269 </w:t>
      </w:r>
      <w:r>
        <w:rPr>
          <w:rFonts w:hint="eastAsia"/>
        </w:rPr>
        <w:t xml:space="preserve">提高至</w:t>
      </w:r>
      <w:r>
        <w:t xml:space="preserve"> </w:t>
      </w:r>
      <w:r>
        <w:rPr>
          <w:rFonts w:hint="eastAsia"/>
        </w:rPr>
        <w:t xml:space="preserve">0.541（</w:t>
      </w:r>
      <w:r>
        <w:rPr>
          <w:rStyle w:val="MDFIGREF_eJyrrk7LTC9KTbMqLklMTzXUzS9LLUrMydEtSC1Kyy_KTcxLTq1JrK0FADS_D6E"/>
        </w:rPr>
        <w:t xml:space="preserve">Fig. 2a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0.483（</w:t>
      </w:r>
      <w:r>
        <w:rPr>
          <w:rStyle w:val="MDFIGREF_eJyrrk7LTC9KTbMqLklMTzXUzS9LLUrMydEtSC1Kyy_KTcxLTq1Jqa0FADTID6Q"/>
        </w:rPr>
        <w:t xml:space="preserve">Fig. 2d</w:t>
      </w:r>
      <w:r>
        <w:rPr>
          <w:rFonts w:hint="eastAsia"/>
        </w:rPr>
        <w:t xml:space="preserve">）。</w:t>
      </w:r>
    </w:p>
    <w:p>
      <w:pPr>
        <w:pStyle w:val="CaptionedFigure"/>
        <w:keepNext/>
        <w:spacing w:line="240" w:lineRule="auto" w:before="0" w:after="0"/>
        <w:ind w:firstLine="0"/>
        <w:jc w:val="center"/>
      </w:pPr>
      <w:r>
        <w:drawing>
          <wp:inline>
            <wp:extent cx="5731510" cy="4757366"/>
            <wp:effectExtent b="0" l="0" r="0" t="0"/>
            <wp:docPr descr="Fig. 2 | 配体区域检出的整体表现。LigandSeek-Find 使用沉积受体（GT）或 CryoAtom2 重建受体（CA2），与仅使用密度的 Emap2lig-Find 比较。全配体包含179个PDB、2,502个实例；小分子包含94个PDB、821个实例。 a, d，全配体和小分子的语义Dice，以及双向覆盖阈值0.3下的实例级PRAUC。柱高与横线为PDB等权均值，淡色点为逐PDB结果；误差条为10,000次PDB bootstrap的95%区间。 b, e，同一PDB上CA2条件的LigandSeek-Find与Emap2lig-Find的语义Dice比较；虚线表示分数相等，点颜色表示实验密度图分辨率。较高、相等、较低的PDB数分别为141/15/23和68/7/19。 c, f，双向覆盖阈值0.3下，全配体和小分子的实例级精确率与召回率。小提琴表示分布，淡色点为逐PDB结果，白色圆点与粗线为中位数和四分位范围。" title="MDPPTFIG_eJztWetPG0cQ_1dOlvqNcLaDIbaSSNSEqBKtUNJ86lVoOa_tE_fS7WKTNJVoKK_EgNu844SIPhKUBEhR1Lg2jz8mt3f2J_6Fzt7aBkKaVo2EMALJvtmd38zO7uzNMJ7vQjai2VBCCvl3qqy0JROKMjjiV297i487bZuOhTqkkIOJpedwiuOSCUW5QrBDFCUSi0fiitKHyQi1bEWprVa8e9O1uVl_eVtRhEJF-aBGExmYaxPMU1YOO0jXT9nYSVuOgUwVc5SKbKpZ5pCBnJFRG_DfhM7mE7Y0ZugmSeTPKaEspXZClomaxQYinZaNTWAGOigMnYyct5yU7VgqJkQzM4YuR8PhbtlAmqmEznNtg07wuEyv6ljKJ3JIB71fGGBXUizPcXITwbEjGNsDmolJML9nlE8QG6mwDOjRYQoURbvCSqgxvDSq8yk0Sq2GzgacS2pmCmBpzSF0QIiGGyDgCAOEpeKrQfdbJiUgh4iqaSDD5ubBBW51m63eCtbFiNBeoqEP8bK9JjkoFKwlFPMlhoPxcEAmxY6DJxh_rXVckTPNDV0T4sI8yj0VbJLvx4ZrhJ0cBmi_lumUotJ1iYOpEDmMvXGGZlKYb8oezn7rk3Pu5m1WqLCnT71fx9l0xX_0o3f3DUzWlpb9-dfvxm8c8lG8t-1P2NyAlkFm6jLGI6f6-S0-ej79hM25m9v-nWVvfdZ_vsYW7oPDdjZmLn69szHrzdxrW5dJSeeq1UstI3q8vFWfnmPVSstPyd4oOGpno-CW593qpPAlW5tilWfw_rWv9y4YyI7qWuYYvm_e2p3a1gSEQza53Iyak6z4MtITd8svBvs-fzf-Q7QjFo7CiK0uulu3djZK7PUCm5liK0WBjXe1oGeikRawnWPsYTv5MJIialtvdLSt5cfxHqWOVQCEbLUb-n4utEIbJKza2or712yfpmKe0qq_s4WbbKHAij_Vnk35pXv1BzNsfCPcedot3wK0CHp-5fngpd4rSQh-3tM_6i8fQCr0ll_4lW23XIEY6a_Mek8m2JNpEAWt3tul2uy6f-Mv4NbHixwQFG4QZGtra-ztqvdkCViRcEc4HPZeLQHg5F04Evdm2LIooQ6ywfXx2GdQa9TvvzlJeUcrVA23rTdOUt5Rukf4WIUunvKKUKONQzZxyzehauNZpvonRLL3fluA5LWv9tmXFEXpwDPVw0eQ3_gPK79VIHl6d1_7pTIkOlgHMlv9l8eQ4hrc1cX6i4KoCFlpC8C1rWV_fhriJqiCbAklhJAFAmbczXlYEswEnTwtz7zkybArIkdicvQ0pOvuM3KPHImfxN2j9b6obeuNk7h7lO5R-tjF3X-oHz5ShbTqCn99y19ahWgJUZktvGKlRRE5AewtFP3im1YEZuWJj9YWBf_hJrDY46mAO--v3xcFiltecTfneLAFG0olUAXDWmGClQ78awvf9vnQtx1SqNUtCsV6TkdikfBYVw9Q3d3Xz9qamoBPo4HEHfHvDaSUg_IHOkcNDaDr_-gAMTrq4JYa5z8psdJpyHJ9ljpqYJMKTQ7WEe9RkaxmE-59vkMzN6ip3Pd8oH6VG3SkFCYqXyWZkIPmnRz07uRG607e27mTKTZs2KY5CiKaTYfSWgaMJUPEycXDOU2VxcRQmP9FO20zAxvRUqC9KwIUb-0BPdjcI7imZceuScJAxE9wwFJHiGRaySwyM7jXcax8FqMU4Tea62syiI1VKiZB567ongWEVvnAIQzrmt2v6TpfkdOBvCBQAqomTNUsJ9OAuQSrBPx9gxZI3q-Pj4gNJzyc_9JK7W3vocRY2jH4ExwnjZ0LGnrS1XPNxl4wz9l4jEoq5zeuK6BUDmvc2gYYUMGzqdR2CL2ILUPiBKAdsFQsi3IDRGB3qSaa801LmC7vkiihmxLvp8Zj0ZjQ8kEU98uFoB25h0YJijS9Ob2X1s3GeRG75Rf4nA99_zenvaGd" id="40" name="Picture"/>
            <a:graphic>
              <a:graphicData uri="http://schemas.openxmlformats.org/drawingml/2006/picture">
                <pic:pic>
                  <pic:nvPicPr>
                    <pic:cNvPr descr="C:/Users/15919/Desktop/论文草稿/temp/manuscript_figures_srv90vic/figure_000002.png" id="41" name="Picture"/>
                    <pic:cNvPicPr>
                      <a:picLocks noChangeArrowheads="1" noChangeAspect="1"/>
                    </pic:cNvPicPr>
                  </pic:nvPicPr>
                  <pic:blipFill>
                    <a:blip r:embed="rId39"/>
                    <a:stretch>
                      <a:fillRect/>
                    </a:stretch>
                  </pic:blipFill>
                  <pic:spPr bwMode="auto">
                    <a:xfrm>
                      <a:off x="0" y="0"/>
                      <a:ext cx="5731510" cy="475736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hint="eastAsia" w:ascii="华文仿宋" w:hAnsi="华文仿宋" w:eastAsia="华文仿宋"/>
          <w:sz w:val="18"/>
        </w:rPr>
        <w:t xml:space="preserve">，同一PDB上CA2条件的LigandSeek-Find与Emap2lig-Find的语义Dice比较；虚线表示分数相等，点颜色表示实验密度图分辨率。较高、相等、较低的PDB数分别为141/15/23和68/7/19。</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q1J0kmtrQUAU_EQMw"/>
        </w:rPr>
        <w:t xml:space="preserve">Fig. 2b, e</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141 </w:t>
      </w:r>
      <w:r>
        <w:rPr>
          <w:rFonts w:hint="eastAsia"/>
        </w:rPr>
        <w:t xml:space="preserve">个复合物上优于</w:t>
      </w:r>
      <w:r>
        <w:t xml:space="preserve"> </w:t>
      </w:r>
      <w:r>
        <w:rPr>
          <w:rFonts w:hint="eastAsia"/>
        </w:rPr>
        <w:t xml:space="preserve">Emap2lig-Find，在</w:t>
      </w:r>
      <w:r>
        <w:t xml:space="preserve"> 15 </w:t>
      </w:r>
      <w:r>
        <w:rPr>
          <w:rFonts w:hint="eastAsia"/>
        </w:rPr>
        <w:t xml:space="preserve">个上分数相等，在</w:t>
      </w:r>
      <w:r>
        <w:t xml:space="preserve"> 23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13.8 </w:t>
      </w:r>
      <w:r>
        <w:rPr>
          <w:rFonts w:hint="eastAsia"/>
        </w:rPr>
        <w:t xml:space="preserve">个候选区域。其平均实例级精确率为</w:t>
      </w:r>
      <w:r>
        <w:t xml:space="preserve"> </w:t>
      </w:r>
      <w:r>
        <w:rPr>
          <w:rFonts w:hint="eastAsia"/>
        </w:rPr>
        <w:t xml:space="preserve">0.238，低于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0.316 </w:t>
      </w:r>
      <w:r>
        <w:rPr>
          <w:rFonts w:hint="eastAsia"/>
        </w:rPr>
        <w:t xml:space="preserve">和</w:t>
      </w:r>
      <w:r>
        <w:t xml:space="preserve"> </w:t>
      </w:r>
      <w:r>
        <w:rPr>
          <w:rFonts w:hint="eastAsia"/>
        </w:rPr>
        <w:t xml:space="preserve">0.594（</w:t>
      </w:r>
      <w:r>
        <w:rPr>
          <w:rStyle w:val="MDFIGREF_eJyrrk7LTC9KTbMqLklMTzXUzS9LLUrMydEtSC1Kyy_KTcxLTq1Jrq0FADTFD6M"/>
        </w:rPr>
        <w:t xml:space="preserve">Fig. 2c</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zS9LLUrMydEtSC1Kyy_KTcxLTq1Jq60FADTOD6Y"/>
        </w:rPr>
        <w:t xml:space="preserve">Fig. 2f</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t xml:space="preserve">Emap2lig-Find </w:t>
      </w:r>
      <w:r>
        <w:rPr>
          <w:rFonts w:hint="eastAsia"/>
        </w:rPr>
        <w:t xml:space="preserve">在语义</w:t>
      </w:r>
      <w:r>
        <w:t xml:space="preserve"> </w:t>
      </w:r>
      <w:r>
        <w:rPr>
          <w:rFonts w:hint="eastAsia"/>
        </w:rPr>
        <w:t xml:space="preserve">Dice、实例级</w:t>
      </w:r>
      <w:r>
        <w:t xml:space="preserve"> PRAUC </w:t>
      </w:r>
      <w:r>
        <w:rPr>
          <w:rFonts w:hint="eastAsia"/>
        </w:rPr>
        <w:t xml:space="preserve">和检出完成度上均低于</w:t>
      </w:r>
      <w:r>
        <w:t xml:space="preserve"> </w:t>
      </w:r>
      <w:r>
        <w:rPr>
          <w:rFonts w:hint="eastAsia"/>
        </w:rPr>
        <w:t xml:space="preserve">LigandSeek-Find。尽管其最终候选集合更大，排序前列的候选仍保留了较强的配体检出信号。LigandSeek-Find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 </w:t>
      </w:r>
      <w:r>
        <w:rPr>
          <w:rFonts w:hint="eastAsia"/>
        </w:rPr>
        <w:t xml:space="preserve">分布见补充图</w:t>
      </w:r>
      <w:r>
        <w:t xml:space="preserve"> 2。</w:t>
      </w:r>
    </w:p>
    <w:bookmarkEnd w:id="42"/>
    <w:bookmarkStart w:id="51" w:name="stage-2"/>
    <w:p>
      <w:pPr>
        <w:pStyle w:val="2"/>
        <w:keepNext/>
        <w:ind w:firstLine="0"/>
      </w:pPr>
      <w:r>
        <w:t xml:space="preserve">Stage 2</w:t>
      </w:r>
    </w:p>
    <w:bookmarkStart w:id="43"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43"/>
    <w:bookmarkStart w:id="50"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3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h6orRTlMVVKp6jVPs1TdGMMWAHb8nUg6TqJtnmQAUlfSdVBslJVHWoa0qpdlYSQ_C8b14ZP-Rd2ri8QmlZatU4ZUJDA93HOuY_fvdfH-Pzk0JARcvg4h_WoSDJHPDZQUHJbxYfmVnaKHJcqvy-5v3GXj5Jk516vphlzjh7OoUtYDUclP9Ub8QnC91jSsSC4vEOuIUEYlfCMoWqCUCkcmBvLlfSKlT8WBNaAIHxWCwqKSNQ6E76oIz_SL2pI1mmliDRDVpWpCNJnZjUQ-8FxKebTuLlIWMG-2GXBETIMzcfzWAxJEYR7VU1SoDKg6hFkQFYP8jFV92u6KkoYy0owEubdTmc_H0GyIjiuUGuTun25YcyHJS7mi6Iw2L0age6MsOapHF-XoLIzkqRNyIqE7fKmXMyHNSRCM2AnDEVgyN3nFBy17PXZMC1Cs4Zas1kTp5qy4gexgKxjY4KpOmtCUMM6wHrKfmrpcVUxMOghLMoy6JD0KpAoF49JIWm3KyFsDGMZfaouNKzgj5Xstphh2sS0nZ-2kyNsxPYVOn-zMV2uwfqAbjJ11j2DkrIHScejwWqS9KgEouNysJfzcLc4KmwwlfMYG62QFQPK67rnM15yb8HM58hWkmTzVvY3Utgia4_LpYcnhwl0crhCHqTOeSLOY9DciD6vDhtqxP21YK4up0nxoIF2GtCam7ly8X15L2n9ukBW0uaT3U4kPe76WhCX91ari2ngWznYLhdLJLUPWbK8ZOUK1uryX_E7rTcPXzLa4mo19756N1_NHZiP31cfJMpHm-arXHnvwIwXYRb-38X8JUu2ozjduHZ1YuzGX_Hb5PUaSSyBgwVp6-2G9aZIC1vg3Omiqrs-LiBSXb5P3mxZL4pACm7-lTslIEUWd8p7LyuldyeHKXK0QO7dN9dfk_hhJXWXZN7BlusSbAmCbueFP-MPXU7nBTjum725xr0eALp6-r2uLrCWAAa7isSfVOMr1Wy88uJ25ThTyaXgmKR77kGK3cLpnlsEdjvty8zV4_YMdhw5OPfY_YsSSi2ayVftS8gzONRxfJo9DvdgX_vC6TQwDffP29-l0jJUznh-7QumFZ_4vwwN88LBp2v8b9W-dDqKTfPfamd87L6hLqOWYPTV-NiufmfHkesoH7uv856BPvCxBwbaF06ngTn1sT1dH7tlqHR97JZF0_CxWaJcXCTpp6SQMtffmeuvzXShmlkCB4G9YiOFrfIRfXHavgQ7ip-z1zl44eQwY2Zfkt39yvGT8l7cysfN7Ar18hLb1Web5PkG2U0BROpJZJ6aO88BMQiAZIO--Ueysrtu5hIAl66EtTek9KySy1vP2_gNx9i1sevDE6MXr452FnMasJJ8ZW0nGz4Iw2fv019oUEP93TcQp9s5m68cPyKZLYBurieqzxZAHsTKpbR1Zx9UyNoG2X9LNpfPvDxp64O6lSNd_usHb7oKEtuAt31xuQc7DFRbbx6Py9NZNOgTtX3csZOQnYFnQ4PgV7vi-LGHczSiWx3eAY_L63LOeQf63ANe761Lmiz64FsLeKUD_OeAV7-OYh9FutYsgK1_YwPUjFldapjRP8uIGgjIojSqirMRSTGYJV0KIxpTi0Oyhums0hEq0UlZpHNKM-J30Umd80tYpK2M-Hg75pi3Q475WsQx3xxwzBtSRINhKrOgImvGVEAOQmfxFNajQ86oLPKsYMpJP55eTQnCQGQ_WO_rhxSNQIb0ZH2MgKbRj9MusQ4iOoMTqjiDOUUdCSElKA3ruhoLSciP6Uqh9uoVWJNEgxWCzVPVpgaYVf6jSZgOy9q4HA7TFmna1mcJ5MOGLhliiCYDIHMdWrHrP8g0hPgP7dEc1mCGp2PXVH9zODLyzQX0CL0COG7ush2AzM1frgci2-W0WpozOJHW15YrSInzdtZetTVhkLKvdaOajo1vJTXC0QRI69BT1iyKTmAme5qqS9N6RWVd50-TyBdWOBr_PeR1e5mVT0pRLmN2-HRTGvkMJIfrxc3psFKbL6w1uMD3iuPnvwHJt4Ee" id="45" name="Picture"/>
            <a:graphic>
              <a:graphicData uri="http://schemas.openxmlformats.org/drawingml/2006/picture">
                <pic:pic>
                  <pic:nvPicPr>
                    <pic:cNvPr descr="C:/Users/15919/Desktop/论文草稿/temp/manuscript_figures_srv90vic/figure_000003.png" id="46" name="Picture"/>
                    <pic:cNvPicPr>
                      <a:picLocks noChangeArrowheads="1" noChangeAspect="1"/>
                    </pic:cNvPicPr>
                  </pic:nvPicPr>
                  <pic:blipFill>
                    <a:blip r:embed="rId44"/>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3a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3b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q1J1EmqrQUAU-MQLw"/>
        </w:rPr>
        <w:t xml:space="preserve">Fig. 2a,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4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LWNTeNVQKKmVJVohVL1qVuhYT22V-xNM-MLaSq5EcFY2CFqLm0TAkVKlSgotHmpwIbkvzRer3niL_TMztqYkgdUJIJdS-s9M_Od25wzlz3fyy5iOVmVZP9B03vyRqEMZXHMb95vb6zPeW8POs-XYx_HWm9WvVf3RlyXleQrkkwwdcwCTnO-lKpp31BMqKZFE8loUtOmMF1gjqtpnZ1G-1GlU6_6L95qmlCgaWfSYCMLc-kCfJUy4thZTNlVFxmEA3TkMsOx5yxEFvIuQL-VrxdVVypZpk3V4rgm5xhzVUWheg5biI44LrZhMOMQCzFokqxSdEjaJY6OKTXsrGUqsUhkTLGQYWvyBJc2S4LX12zRxFJRLSAT5H5hgUkpoZ7jlC6CYxcwdmcMG9Ogv69VVKmLdFADckzoAkGxeESTw-aNvMm7UJ45ocwQzjkNOw2wjEEomxGskRAEI8IAYan4C-lpx2YU-BDVDQN4vPpdiEar-dbbWQ30YkTZJDXQ-8ZykzY9zRToEoK5ivmgPR-QKeFx8Abjb_amK3qt69BNwS7MYzxSgZPcHxcyCpMCBui0kR2R4tItqRdzibMxwXwRXvIBw2bQ3-W9GM_9x0uHd-qtg_udxnareeDV9qDpVZb9rR3_buXw8ZpX_vWwXO3HtB_-eVhZA0Zv7Rev9uhov-atLHsr297rh_6zhr--6e1seGs_A_5ofwUd7Ve9n2oXPJsXMXNSiiw6k8yxYv-XXDms1L1moxfaeQht--lWq_nXu_LtyzcF51kUfTksPGztrvI8v7f9YRP5POkafVf-MQbPKDzxS5iy5_Dtg28w54nL39XfE8MVjtbuS397o9U4cWrw82Jl2W8uhYdF7c5Ar6Z4NMnXUYL_R6N8TV0bsigO9KKKjl3GU_l8a6p1UPdv78FZ27t4DG58hio2_feiE9eFP_a8xoPh2vWC20Oc_yf5hWJsdLhCOdibXiIyXNHo3_Rau2Voiq9RcaPobL2A7812tdxer4p-r9bwNjehx3u9AfeNwY3k7NSnwxVJ7yko4nsfhNF_Xu-_GPKN8slv7VfPelWHTuWlvwR7aGNwAxiNRD7691cxL5lNyN9dkeRe_VBOfDIaTUQjpcRYZCwWid667hq6Ck9YUkRnKimmCSqeqiWGEkDWf5EBbCxPcE8MOZMQJ5MxdDzl6HkL20xIIthEvGpJc4ZL-SxyD-3CrKHzOeQN_avCLJHSmOpcS0pVgsquEhR2lbCuq_SXdRWGLRfctPPAYrhsLmNkwVg6R0khGSkYuiI65iL8Fx9x7Sw4YqRBejwJFK_zAj3b9RFC07Pj2CRhIOIzOOPoC1SynVQO2Vk8SYhTzGGUpjwzuLzuAHWxzkQnyDxm7VMgpCqnJmHeNNxpwzS5Rk4H_IJAKmUEMz3HyQxgboCWYPxEowdSTsrjLerCDM8Xv3TS_QVfpJYyxOJvCJxUGg9KvNLieLfUG_TzYVxiks7Hw3QFlM5hYdaGYEAF765Ql1D2OXYsiROAJmCpUIsKM1Rgj6kumo_bjjBdOSaRatoSr7AnE7GEkPJeFI_LZ0GBuo9GKkOG2e3up007nC_q9uICz4T8wz_WzAfP" id="48" name="Picture"/>
            <a:graphic>
              <a:graphicData uri="http://schemas.openxmlformats.org/drawingml/2006/picture">
                <pic:pic>
                  <pic:nvPicPr>
                    <pic:cNvPr descr="C:/Users/15919/Desktop/论文草稿/temp/manuscript_figures_srv90vic/figure_000004.png" id="49" name="Picture"/>
                    <pic:cNvPicPr>
                      <a:picLocks noChangeArrowheads="1" noChangeAspect="1"/>
                    </pic:cNvPicPr>
                  </pic:nvPicPr>
                  <pic:blipFill>
                    <a:blip r:embed="rId47"/>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4a,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3a</w:t>
      </w:r>
      <w:r>
        <w:t xml:space="preserve"> </w:t>
      </w:r>
      <w:r>
        <w:rPr>
          <w:rFonts w:hint="eastAsia"/>
        </w:rPr>
        <w:t xml:space="preserve">和</w:t>
      </w:r>
      <w:r>
        <w:rPr>
          <w:rStyle w:val="MDFIGREF_eJyrrk7LTC9KTbMqLklMTzXSLUpMSSzSLUjMLKpJqq0FALbBC9I"/>
        </w:rPr>
        <w:t xml:space="preserve">Fig. 3b</w:t>
      </w:r>
      <w:r>
        <w:rPr>
          <w:rFonts w:hint="eastAsia"/>
        </w:rPr>
        <w:t xml:space="preserve">分别展示其在真实受体和</w:t>
      </w:r>
      <w:r>
        <w:t xml:space="preserve"> </w:t>
      </w:r>
      <w:r>
        <w:t xml:space="preserve">CryoAtom2 </w:t>
      </w:r>
      <w:r>
        <w:rPr>
          <w:rFonts w:hint="eastAsia"/>
        </w:rPr>
        <w:t xml:space="preserve">重建受体条件下的表现。</w:t>
      </w:r>
    </w:p>
    <w:bookmarkEnd w:id="50"/>
    <w:bookmarkEnd w:id="51"/>
    <w:bookmarkStart w:id="64" w:name="stage-3"/>
    <w:p>
      <w:pPr>
        <w:pStyle w:val="2"/>
        <w:keepNext/>
        <w:ind w:firstLine="0"/>
      </w:pPr>
      <w:r>
        <w:t xml:space="preserve">Stage 3</w:t>
      </w:r>
    </w:p>
    <w:bookmarkStart w:id="55" w:name="X80101601c4234251b3976b7141fe0dd7f9b43a2"/>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DG-PocketXmol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DG-PocketXmol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5</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39.9%。相比之下，DG-PocketXmol</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5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nZFqlKoyYE9XIJXojmkkuuF7JsB7phu7vZWQp6XlIFLFhaOBEVqWAVsOeXFnLIlW6BH-4_OXd2tz_xL9ybnbbgae4u5wVttUm7b2beezNvPvNm3mzfjz5NMKK-EOdz7ppkcZfHhjCITjjmnL2UbdM0Y9R3jPPpCKtyHEUoX3coHP4WIx2Hw4FgZ6AzHD6P8JChauGwWyjb95JuesrJ74XDTGE4_F6NihBDVBtrPK4ODEiiJMjHjWEFugEGUdAMSVX6YoI-NKwB6_e-MyMhjRuNyQoOjZwN-6KGoYV4HotRFBNwm6ohBRoHVD0mGFDUB_kRVY9ouioijCVlMCbz7X7_ST4mSErYd45q69W9xxXjqoy4kVBckEHv1zEYUjfrnvLxdQ7KO4SQ1iMpCHv1h0ojIawJInQDemSoAkXtHf6wr1a8PCzTKmHYUGs6a-xUUlIiwDYg6djoYaL-GhO0sAGwkbKfGn1RVQwMcgIWJQlkSDoDs2-Ze6SQ8vpFAja6sCS8ry3apeB3hby-mGLaRb9X7vfIbmax94TBX2tMV-B03aBrTJwNz6BIeUZSezRYQUiPI2C9KA22cUHuOterikPI-O6SKjfg56gCg6k5Cntpg6QYUF-XPZo5sEoZUrxFymukMk-KFefh-BEbfhRGHgbYc-vPBV2SzbcinB0dJz8XBK3Sc7I-QyZvkVezpLhtZ1Yt0yS3c1bpNviqXbzr7o69Sdz89GbjQ1bt7KT9uNIw255OkvS8XUiR5fKbxA1nsQQTYZUzdj5nP9qz7z92KmWyskEyy8BMJyU7ZWfLDfGjn53_byaOepUfxYoWmhaNY5_gpvMB5tjTU2R2HLyILKXc5HO3_MItjoPPVBNTJFkGR6qu3QPaXhp3N3IfPTD4EC-CK8HxAHf50pXzrYUg3eBKH2H7_7LB_Z1N_U2LRottcJaZaVoouKC_xcCAQDaxAOeJVXpFT5XUL82LTeudJHY2Ye1kaPDsnfb7lWmye59MrjcvRv0IGy0IVOPIJ7-tWbvPrFLZMlcdcw7uTNZO2rm5De5F9sZI4aG1PdXUQVsgyP0-0VrgObNjZOcJmXnqPkntVya7kWLoqHkRailsNO8V4X5liu59M782fKs6kbZ25tjLBfJznixuNi9gAX_LuRSZnnDMbGO7a_jWBSWOZFX74l2fBkwN74KTyyqtOM_SDCkGHHmUJNm8k10mhSUyc5_6253p5kWuW7-qdhlqrL21MKwm08QsM3zsRznL3LJKKbc4blXWAVW7OAMhPg1AzKduLm-VElCsbZ6FJWs3BTxOYQOKbxI3WJDilPcA52rOpEHN5AuQclbKzsuXzYt8e_CPxNypYGvh7izsAkAQXdrz6ww7RgN2TQ0WxaqzpbG66ZRfuzub1WTSuZun_x4BaOtlUl7bryy6WxPuXrKJ0Wu9WAbiF2fNdHZXSKJCI8_cVnUMNtIp99kduDaw7ZHe_AoP7Hvb7L09HJtsp7Vfw1Y8z3Zaq3SbrGy4m6s0lIXAdfGx_aBI3-oXHrJT1yqlyewL-j_Z_KS7mHIWdtzNPAtxQcQtrtb0mBkyseWYy24hB15vZ-5UF1b--rYZfrVzvh-Ocb5GfowveOpEIBjwj3Z0tPtP-E9fP6NJYgi-tZQZOuH_nDIT0YWRd3JlahpA13_RAWLGsI4aavR_pcRLCUHnVXE4Bhc2pklHskCzcnBU0jBFmVqoxHslkWJMC-I38V6diyAs0l66Q7yXqcR7iUp8LU-JP5ymxBsopoGZyjCISJrRNyANwmBxH9bjnf64JPKsos9PP8E2TRkEQ6QIaA92AEXzmIDurdsI0DTGcTAkNkCBzmAPxGSYU9TuqKAMoi5dV0eiSIhgunKpvnoD1pBosErQeSB6qAOmlX9nEvplSbsoyTLtkdKePCOEEIbLryFGKTkAPJehF6_9rUKDiX9bHy1hDWa4f-SSGjmc0CSERgf0GH0CcNzoWS-Fibt6tp7K5NXTZjRqcCJtry1X4BIpW23V1piBy3vWlWo6Nr5CaoyjBHDrMFLWrRDvwYz3gKpz03ZFZUPnD0ghJCsczSDrDLYHmZb3clFcLngJWIdoIWQIklyvPkzLSm2-sNbABb7nfD_9CX4zTkg" id="53" name="Picture"/>
            <a:graphic>
              <a:graphicData uri="http://schemas.openxmlformats.org/drawingml/2006/picture">
                <pic:pic>
                  <pic:nvPicPr>
                    <pic:cNvPr descr="C:/Users/15919/Desktop/论文草稿/temp/manuscript_figures_srv90vic/figure_000005.png" id="54" name="Picture"/>
                    <pic:cNvPicPr>
                      <a:picLocks noChangeArrowheads="1" noChangeAspect="1"/>
                    </pic:cNvPicPr>
                  </pic:nvPicPr>
                  <pic:blipFill>
                    <a:blip r:embed="rId52"/>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55"/>
    <w:bookmarkStart w:id="59"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的小分子对接模块(DG-PocketXmol)与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DG-PocketXmol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251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237 </w:t>
      </w:r>
      <w:r>
        <w:rPr>
          <w:rFonts w:hint="eastAsia"/>
        </w:rPr>
        <w:t xml:space="preserve">个真实实例，在真实受体条件下则为</w:t>
      </w:r>
      <w:r>
        <w:t xml:space="preserve"> 241 </w:t>
      </w:r>
      <w:r>
        <w:rPr>
          <w:rFonts w:hint="eastAsia"/>
        </w:rPr>
        <w:t xml:space="preserve">个，这两组预测出的真实实例将分别作为</w:t>
      </w:r>
      <w:r>
        <w:t xml:space="preserve"> DG-PocketXmol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1719"/>
            <wp:effectExtent b="0" l="0" r="0" t="0"/>
            <wp:docPr descr="Fig. 6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h2KlSNSEKBJUKLRSpW6FxuuxvWJv2hnbkKaSlUACwlzaQCJyAZEraoRJ2iR1bC4P_Sfpzq55yl_omd21MYGHNGnpRUUye-ZcvnNmzjden29DJqK5UEIIuUt1dntXJBRlcadbv-6s3ukwTToeOiWELEwMtYDT3C-ZkKQvCbaIJEXjPdEeSerHZIwapiQ1KjXnxrXG3Iy7sSdJPqAkHYuoIw1zNN8YNi2cVmSK02ELZxVDD-cwSoep4T25v4xMCvpRDVljeRMivw6dKSZMYVxTdZIofiqFcpSaCVEkcg5riHQYJtbBmDEsDVFYWlmxaFhp0zJkTIiiZzVVjEUip0UNKboU6uVow5b3GKETKhaKiQJSAfe8BhUm_fTcT2x6cN8xjM1BRcfE07etigliIhnSAI4KKgCKdUWkULC8kFe5CuWpEWAG7jxS0dPgllEsQgf90EjgBBa_AL9S_18gDxg6JRCHiKwoEMPm5qEZdn2PVWa9vBgR2kcUdJwt16eTo0FeLh-Yp0h565QnJv0de08o_mLruKKfNDd00Q_3y6O8U94m-X6g3cCgAgbXASXbIZwWLgncmfohJ7E3blB0Cvpm7Mnsd__epPNidn9qzt65zso1trbGtpfZ1rZdnXVvTfafCw8b8himX2mGalfnz2rIjKlKNvxZXlHTbOuVM__Q2Vpq7F75rXQZnfCRvXU8H3AIp_7eyv-Sxqb-eQT-gN282S47P824j7fYwk1g6kfnvvjYubtu118CTweVLNLTIxiPhQfgG6mdpnzNpp6xxTL7fseubgKlY13ddvVHVlm1d2ffbN-WT6UBO2lNGH3U0GL71-ZYvRYkSfbFDrIcgelswQD3LwyN9LPpq6x6hf-ffsLKU2zxSawryn4oxzp5RrhicF9aAYdvVv3hW5tglbKz_DylGinI1Xi-wfau7Jdm2MKNQ13VEsYQvC6Dt472Tm8dI5NRZNxvyHkN67T5zqE53g_NB6W90fgZUfPyBKpA_7o0c5zB656WIHRC0IIGm15_PZ3vPBxA_Dp1CEEM9vDvpyjwArrEFu437nFiHf6qtHf23KUNNvXSY2jtsbu0Bo1l82sg2NUZt-71GnhhVx80SlPs7jW3vsIqt5zN--56ZWTo_ODZEeApECUaiTibDyHMmV6MRzgHSytADQhlvzxi0zftas3ZWGers42tSeDi_qMbYHVWJxvP1gGALfzs-7SF-oR27pTsnXnO__k1trnICQ2YzvJ99_KrxvqG-6DWvDNlt_IMrgeAxOKvS9e74-7KLmSyd-Z4hQBW2wMbCKBxlp-Ccn-9zlOCc8-BM6C7tReNnedg4m-S5adsus5qj-Ds3PrVxsotwPETnwznY_9T_o9SHr7cTqY3nf_F3vx5fYCrdKgP_Cd5b-gbmFNa80ko3t0ZjUcj413xaLQ72nPpjKnICfgEzULv1Ky0hYpHZpUAAbDeBwPCaN7CLRjrvVljYRXxqYjkFJPwA-Q71AvDisyPjy_kzwvDlpDGROZZkgnRGxxFb24Ug7FRbJ8aRYo1E7ap5yFEMeloRslCsWSUWIWeSEGRRV8xGuF_pztMPQsbUdKAHoceCnysBHm4uUdoTauOg5L8AhE_wUH4TUAE3UjmkJ7FfZZlFPnISTgpOF7TQEwsU18JmAehbQl8VPHIIaRUxRxQVJVn5LIX7wsI7oeFqZzjYgZ8LkAWz35o0XISD-PxFYFZUEgVh4x0-0CJEuMZS-NPaJww7o-QwkRrlPT03IzHqSBze0BX8JK5W8DawBm8vGcT1ITR9Bw2NIEL4G1BpX5aVBgkvu-B1PTmdt3wSxcPRJRQdYFP8D3xWNxHOdaL9-WsNwC3yShBkaI21e2yqgfnRcxWX-DTG_rud7EF8kA" id="57" name="Picture"/>
            <a:graphic>
              <a:graphicData uri="http://schemas.openxmlformats.org/drawingml/2006/picture">
                <pic:pic>
                  <pic:nvPicPr>
                    <pic:cNvPr descr="C:/Users/15919/Desktop/论文草稿/temp/manuscript_figures_srv90vic/figure_000006.png" id="58" name="Picture"/>
                    <pic:cNvPicPr>
                      <a:picLocks noChangeArrowheads="1" noChangeAspect="1"/>
                    </pic:cNvPicPr>
                  </pic:nvPicPr>
                  <pic:blipFill>
                    <a:blip r:embed="rId56"/>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预测配体区域引导下的DG-PocketXmol与Emap2lig-Build对接比较。a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6</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共同样本中，DG-PocketXmol</w:t>
      </w:r>
      <w:r>
        <w:t xml:space="preserve"> </w:t>
      </w:r>
      <w:r>
        <w:rPr>
          <w:rFonts w:hint="eastAsia"/>
        </w:rPr>
        <w:t xml:space="preserve">的</w:t>
      </w:r>
      <w:r>
        <w:t xml:space="preserve"> top-1 RMSD </w:t>
      </w:r>
      <w:r>
        <w:rPr>
          <w:rFonts w:hint="eastAsia"/>
        </w:rPr>
        <w:t xml:space="preserve">中位数为</w:t>
      </w:r>
      <w:r>
        <w:t xml:space="preserve"> 0.87 </w:t>
      </w:r>
      <w:r>
        <w:rPr>
          <w:rFonts w:hint="eastAsia"/>
        </w:rPr>
        <w:t xml:space="preserve">Å，低于</w:t>
      </w:r>
      <w:r>
        <w:t xml:space="preserve"> Emap2lig-Build </w:t>
      </w:r>
      <w:r>
        <w:rPr>
          <w:rFonts w:hint="eastAsia"/>
        </w:rPr>
        <w:t xml:space="preserve">的</w:t>
      </w:r>
      <w:r>
        <w:t xml:space="preserve"> 1.80 </w:t>
      </w:r>
      <w:r>
        <w:rPr>
          <w:rFonts w:hint="eastAsia"/>
        </w:rPr>
        <w:t xml:space="preserve">Å，best</w:t>
      </w:r>
      <w:r>
        <w:t xml:space="preserve"> RMSD </w:t>
      </w:r>
      <w:r>
        <w:rPr>
          <w:rFonts w:hint="eastAsia"/>
        </w:rPr>
        <w:t xml:space="preserve">为</w:t>
      </w:r>
      <w:r>
        <w:t xml:space="preserve"> 0.64 </w:t>
      </w:r>
      <w:r>
        <w:rPr>
          <w:rFonts w:hint="eastAsia"/>
        </w:rPr>
        <w:t xml:space="preserve">Å，同样低于</w:t>
      </w:r>
      <w:r>
        <w:t xml:space="preserve"> Emap2lig-Build </w:t>
      </w:r>
      <w:r>
        <w:rPr>
          <w:rFonts w:hint="eastAsia"/>
        </w:rPr>
        <w:t xml:space="preserve">的</w:t>
      </w:r>
      <w:r>
        <w:t xml:space="preserve"> 1.34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6</w:t>
      </w:r>
      <w:r>
        <w:t xml:space="preserve">)。</w:t>
      </w:r>
    </w:p>
    <w:bookmarkEnd w:id="59"/>
    <w:bookmarkStart w:id="63"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7</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7a–c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的重原子达到推荐密度阈值。在密度引导下，DG-PocketXmol</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7d–f</w:t>
      </w:r>
      <w:r>
        <w:rPr>
          <w:rFonts w:hint="eastAsia"/>
        </w:rPr>
        <w:t xml:space="preserve">）。在</w:t>
      </w:r>
      <w:r>
        <w:t xml:space="preserve"> </w:t>
      </w:r>
      <w:r>
        <w:t xml:space="preserve">9PXT、9WUP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39、14 </w:t>
      </w:r>
      <w:r>
        <w:rPr>
          <w:rFonts w:hint="eastAsia"/>
        </w:rPr>
        <w:t xml:space="preserve">和</w:t>
      </w:r>
      <w:r>
        <w:t xml:space="preserve"> 12 </w:t>
      </w:r>
      <w:r>
        <w:rPr>
          <w:rFonts w:hint="eastAsia"/>
        </w:rPr>
        <w:t xml:space="preserve">对碰撞。其在</w:t>
      </w:r>
      <w:r>
        <w:t xml:space="preserve"> 9PXT </w:t>
      </w:r>
      <w:r>
        <w:rPr>
          <w:rFonts w:hint="eastAsia"/>
        </w:rPr>
        <w:t xml:space="preserve">中的构象还明显偏离沉积位置，RMSD</w:t>
      </w:r>
      <w:r>
        <w:t xml:space="preserve"> </w:t>
      </w:r>
      <w:r>
        <w:rPr>
          <w:rFonts w:hint="eastAsia"/>
        </w:rPr>
        <w:t xml:space="preserve">为</w:t>
      </w:r>
      <w:r>
        <w:t xml:space="preserve"> 10.89 Å。DG-PocketXmol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这些案例表明，受体结构施加位阻约束，而冷冻电镜密度约束配体的位置和构象。DG-PocketXmol</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7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E0kY_1c2_Qxsy-u1URME4UzQVD2j5nohy3ahG7a7m52lRc9L6slbj5YiKCocIJy86EWKnhehxfLB_-Tc2d1-4l-4Z3a2pSqXu5wJoQ0kbWeet5lnfvs8M7M8P3pUTo94AozHepjHCwUW6dyA0IQzWXtjDKfmGlRVH_bUMR5NQIoUE8JEtCMQCl1HgoZCIV-L3-cPhToFNKgraihkb-XMuXE7nbQ290MhajMU-iejMhcViEHKr-c5JKD6KCfKhBkWkSpxt3vjYpjOsKXBRzk8p-qiIvdGOW1wSAXW954z8YDKDEclGQXiZ0OeiK6rAZZFfESIcqhBUQUZmP2KFuV06GoDbFzRwqqm8AJCojwQldhGr7eVJWOHPOeItaDm_FzTb0sCEw_EOAnsXozCRDvo8ESOLUkQ2UFBUC8Lw3pZ2uuKlBgloR5RFlCZ4_biAaRyPMwF1CUggX5jM1hwu1eHJELihnTFteqKE01RDoNYv6ghvYeqloYGDp0ldYd-ue0uRdYR6HGIF0XQwekpwM7I7-OtSWdcgUN6OxK5o3iRdhl9qeSMRQ2TIfqcfp_T7KAeO78w-TvlVfJ9U3LoDlWn09MJnI6TxB8Vnj9Biwkg2iUONDBtzF2GCOtU5Th8IwxR1oFe0j0ef3HmsfF-Fmd-s1cnjZ0pvLVUfJnC2TGcWzcz00ZhwZofMXIz9sqaBZTF5Y-Jn495ZT5bha_w9bgxPQ78uL8Ss3zVIlLHBBV-UNBvXlKkeqW_X-RFTjqBofcVLkL8VC08DOy69b7awsNcGrFfr-B7GWs9X5ntSJ7bSRo7L4FoFCYP9ub9V3ytEF03u5s_Ju75r59vg84tr6960awpHPFMqnqR8F9t6oSn6eK3wdP99GTtp2GApb9qEaljLkQ5tVESB-rPD4lSuLZC_nQrPVl40K2U3BqcS4S1um3OLB2xjwZvfgdRdam7k-yjN64HodPV3lm9UNYUiFW9j9YUEv4bV5ogNHzXbsGhwNh5DjFUvcgc3utqCyRzcwUvTeLFceP9vvVw0_p1GfKc-xJlJmXk14ydV3j_Pt6aN3aTkAvpmxUA1Mxm7JUUfv3Iep6rXlhrCssj3j0c7E2YL57ayTcHe0nYrTq7612hqEJ49uwi5Z1mzZMC4qcHXsDIevs7xehgL-Ucuk6BOhFA0dOimUrSFGpnR_DEWDGRxJk5kh7fJK2NbHE0DYnU2MkVF2es_L6DY4pmVyCaL0bM9ZFDesXbG0i81r1toFvvH5jP9miaBbNWbhWI9tN5K7cPMesm6qll_GrafDaOx3P00GpOrdkb6yB_eio9GQ-LvbIJAMJFAnAzExtmZgYn9ijUdqGAJ7bNqU07PW29SgK9uLhafDIBDdhvi6sj5p-TxfG0C3L2IVxCANgOiUORU3BPBLhWftneWinF-pQTiGM0NMvAGbuTxcdv7XeL1nre2FkjMb2dMXJTRi5lJ0bt1H1ceAdzxulfcGEEhKt6Q_Y2tLXUFsQ4kSaHXwdKnN01H22TZFyRmyvzfRl0_GATL7ytXhwbmQ-jtYUjCbSFt3hsFNAsJ1vnegrwpc25XfOPR-5NaGEHT6cI6A6-OJXDy8twhLY3xuyNGbL3bucgezs3IZKToQtbevViXWMB-2EUkIELKiTj4uoTK_8UzkbF2QLgZm5N4uUc0O3s2Of_rYBv9ZznhzrGU66W8TS3tjY1N3uHW71ef1uL7-4ZVeQD8HELaIjH_15AE9a4-BeVM64FsPV_bICaPqQJZTPafzLiXAyFToUfigqyTi1pgsSRGh0UEVVElpl4KMeCIk8WmXT4y7GgxoQFxJNROgKsU9DEOvVMrFvOxFZWM7G6EFXBTXkIVERV7-0XB2CyqBdpMb83JvIsJfR6yV9bgyoPgCNiGKy3NkKL1DpBO1jyEaApz-NwSnSCHFnBHrjWIkZWOiKcPCC0a5oSjwhcGJFHh9grMZAq8Dolgs1D1YoBqFX2i0Xok0S1S5QkMiJpO_q0wQWQrgk6HyHNfpC5CqM4_E86ZSH2U3ukh1RY4b74JSVcWbnEBYb7tSj5BeCY4bNOrRJz-2ypZsmhEzappOIJ331cQYonYu5T6wo7ZVXsoVFVQ3q3oEQZ0gBpDWZKh-ViPYjKHrZK0oQvK3Tq7GGTC0gyQ-rJ_C2NLdTKkVIElwtOpVVFmwvonCiVyJVtSXbXC6llXOBzzvPT3yi7cwA" id="61" name="Picture"/>
            <a:graphic>
              <a:graphicData uri="http://schemas.openxmlformats.org/drawingml/2006/picture">
                <pic:pic>
                  <pic:nvPicPr>
                    <pic:cNvPr descr="C:/Users/15919/Desktop/论文草稿/temp/manuscript_figures_srv90vic/figure_000007.png" id="62" name="Picture"/>
                    <pic:cNvPicPr>
                      <a:picLocks noChangeArrowheads="1" noChangeAspect="1"/>
                    </pic:cNvPicPr>
                  </pic:nvPicPr>
                  <pic:blipFill>
                    <a:blip r:embed="rId60"/>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构象与受体碰撞的三个实例：9PXT–MGD、9WUP–FAD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PocketXMol-official（橙色）、DG-PocketXmol（蓝色）和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63"/>
    <w:bookmarkEnd w:id="64"/>
    <w:bookmarkStart w:id="85" w:name="end-to-end"/>
    <w:p>
      <w:pPr>
        <w:pStyle w:val="2"/>
        <w:keepNext/>
        <w:ind w:firstLine="0"/>
      </w:pPr>
      <w:r>
        <w:t xml:space="preserve">End-to-end</w:t>
      </w:r>
    </w:p>
    <w:bookmarkStart w:id="65"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14</w:t>
      </w:r>
      <w:r>
        <w:rPr>
          <w:rFonts w:hint="eastAsia"/>
        </w:rPr>
        <w:t xml:space="preserve">）。</w:t>
      </w:r>
    </w:p>
    <w:bookmarkEnd w:id="65"/>
    <w:bookmarkStart w:id="69"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8</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8</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8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sJTmBkhdoGhSqSrYftpNlXtxklPvi3V2ksKY1A5Ky2hoNcbYYB2Dsa2CkZaJoTSh9E_gj-CcpP_Fns9JWr5om4ZU7a5S4mf7vc_z8-fs2Nf3uUoQK6q6ora_afLbz7WTqZO89mPw_CqvLbUWV3jj10FC2Iw6oKg-pp5dxjmhndUN4xOKfWoYyXQmmTGME5hOM48YRqfWaH270Kleaa9tG4aENYy_wXWRgwUmLRFyCKfwIdNziI2Z5bmHkG0LFRMRUZ10kD9dIqD8qXq0ohNlxrFdqleOGWqRMaJrGjWL2EF00CPYhc685zuIQdUvaBXPzxHfMzGllltwbC2VSAxpDrJcQz0u0Cb8sDjLztlYqehlZAPuRw4q4Kx0L_S0nobQncaYjFkupmH7nlpFpwSZ4AZwbGgCoNT7CUPtVs-UbNGESszrYnbVhaXl5kAtb_mUjUnTRFcJeuQA5EjlV1ce9VxGwQ5R07LAhlevAQtBc5vXroZ-MaJshFrobX3FEZe-aRT6ksDCxVRYnwrFrIw4LGHw5_vTlRzuBXRemsvhMcFUGKSIh8CThP0yBtVRqzCoDCsXFKHMpMl-xCY6LJdBe892f-Ll82s789Vg6zqv3Qq2qkH9WqfxMGhu8aVNaG_fuvT6ItnneXltDt4h0v1mdD_YQ5FlY-B_uMDeIZzWH1fav63z5ZuwkiLLiXLg1McHB5WpASXrn_NGmOek4sXSzkKVNxuRZyk7kgKaYsVMUL8f1B-0Vu8Gzad8dYEvzfOVh9GlKHkkEzd-HkSXjYkTH76cnUsNpBMx28-Ald7hTRzSInw2GxWXjJhxcy26dJxGzCzGiw--eJkvPgzqjeiyMmYVkJs7i_F0vKgRt8ylBr9zp_XzLF9ovHYH3fnuaav2Z4T3tnhxdbvO1zf5xmpn_cbOvUvt2s3oEvNiLl7c8Pm5Tq3eWl-O-mktXrR0anc7TzajS0je9jz_wIu58YPx4qX1-90PosvKeLzIkDf-zvov0WUkdhuXOJfNr-1cXOMri62fnkX-khkrcvr_kYErjRC-ugN0BfUqX1mSRLVubOx8fz9oRnhFjcfsLWe7ud1ubMP9hv9wuf3l5svZuc71VdnSWX7Mt-7F4JIav13w0ZXW6kXxUnr2Gf96Kag_CraqsLgifHaIFz9zG7CWxKLaWG4tr7RXnvDHN9r3I7yE0on3YGtIJsIiBUW8CINFFF1uDseODvkWJ6hfhfNDdHmJ3c-OOArUL7562oZvclz9bEBR-3lnavrI4WQ6mZhJZQ6nhzNDF44Sy9Th001FE_H8cypazkeVN3LQugiA9V8wwIyVfNyH8f8ViJfPWyY-4ZklB7tMIvnYRiLbjRYtQsUkigjd8oRliikUFXO8POErOUxN4SWra2EmoBYmAmrdPEBtbxqgxrBDIEy3BCYWYZN5qwCDpZPUL2cSZcvUZMNkQvwNDxK3AIFYOUAfAh4VkSEI8kQvRqCmP47dIckBIjGDY545TRXXyxaRW8Ajvu9VihjlqHgwBF6vgxJsMtkImLumexxIVO2NSZiyLTJq2bbwKOTQXgpIp8zHzCwKMQ86Z8BL2P9Kpa-kvYonapTADE9VTnu5vYmCSJ_J-44ogThl5liYGqicO9ZLEQzbRTeeYYop-ruPK2iZQq371HaVQSsse6DEp-wU9hxFCKDtw0ilW1Qeo1J3V-ppi37Xk0PXdkWk264iMjMz6VRaorxVS_ByMkxs3CMjnSHL7jXvlW23O1-U9HmBz3H1i78AGbQ8zQ" id="67" name="Picture"/>
            <a:graphic>
              <a:graphicData uri="http://schemas.openxmlformats.org/drawingml/2006/picture">
                <pic:pic>
                  <pic:nvPicPr>
                    <pic:cNvPr descr="C:/Users/15919/Desktop/论文草稿/temp/manuscript_figures_srv90vic/figure_000008.png" id="68" name="Picture"/>
                    <pic:cNvPicPr>
                      <a:picLocks noChangeArrowheads="1" noChangeAspect="1"/>
                    </pic:cNvPicPr>
                  </pic:nvPicPr>
                  <pic:blipFill>
                    <a:blip r:embed="rId66"/>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69"/>
    <w:bookmarkStart w:id="73"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DG-PocketXmol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9</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9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SElZ0heJQqkmAULtJk3aTchcnOTEvensJNB1EqzQwHgJGrRMLZRSrR1a10BfJEIC5Y99gH6H9XwXvsXscxLoi7ZplSruRKTEj-3nefzyO5-d8_n7kAlwJpQQQu5Sldx7JV6OXial-_arGVKadaYWSOVxq2nikVBYCFkQGWoOJpl2V0KSvkbQQpLUFou3xSWpG6JhbJiSVCtVnDuF2ty0u7EvSdytJP2DXx1okPlEWdNsgVHYIhuaqUKsGHoL0oCqMiUZmCxhUAPWcNak6t-GzucTpjCiqTpK5C9IoQzGZkIUkZyBGkCthgl1mpkyLA1gGrXSYt6wkqZlyBAhRU9rqhiNRM6KGlB0KXSReRuwvOAaHlWhkE_kgEr9fqmBNOzixTM9saHBdIchNHsVHSIv_Ugsn0AmkGkx1I9Kk6ijaHtECtWjV7MqSwJZbNR91tWZpaInqVpKsRDu5aaRuhLN4RXgNeU_dbnH0DGidgDJikJtyNw85WBX90lpxisXAoQ7kQI-lJfp1NH7Rl5Z3DErYsiLD3liF2-xF9LKX292V9sXjQZd5-a8epiR8hrJ2mPSawlaOUhVe5R0qxAXbghMGXOTT9E2lqHomKY3bD9Ne8lWkUzdIk8X3CebZGqL_b4zLj5xR7zT6I9o2jFE-DGgFqacB7tNXM5sgczddkozZK3yZmzcvVcmmzt2Zd7ZWHdW953lB-5uhfz6jMyvMbZ3J5yVaWel0jQ_oXpMqG4_JlPLdrniPJ92f9skxWV7b9G_bE5d-ep0OGCEii84If9S6bJGjU5saNFgkTkozJFqxfdDpqszerpVAOGhsICgmmqxgD7MFmrBYvX4zsHYtHN_ovZsnc5GDJ03M5HVgnNnx3mwQ8aLZLvkY4xX-651nw4WNLv8iC45_MvkcxWfiwp_Tp4T5HAy7EXPeFH419hiJiwMQYRbjFRLLBIsbmRlgy4GSWXp4JcpMrZrl2fokHOri879FR-v-3qVNNCT1yAcFnroH0-KsA9gOUPDS1lFTQYLIadFFp74l1dHR7CQ2OXf_QtjoPsS_ZfY3n42cEz444qwf9EE8O51UCi4Sxv-RTJgyMMQf9NnqC04q8OA0WHPjf5YpysEZ_6Rj9cDgWLibBb9Pr8EC4ivl179wWLBZnn-9Nvvc32gsBw8nHBLy_6F8Xo8WDzI5HitVPYvj5RqGNap1-P9AXuMRhdbtdJ67eUO2Vqtbd4-uX0dDyzNHW62-0aFn9bcuxN2eY4szPJ5xrm9JfafLJCPBy23uu9W9u3yPFm55f6482ZsvLa4ylNqxWdk7yHb15564ut9usAtot2n087qTbJaIGO75OdZu_zU3pujw-qcfxkFi8_4Fh1LbFBtFZ3igrvw0tfjJxb5jN4X2iJeEOXBGRoECxpfdvNNHXbTK988maOOBxnn-b67tEFuVd3q4sF6hVSKdGj5l423vRYwQhNr7tojMjlHV-O17Re1_YKPx86lgG5f29VJZ3baWRmz93w8etj7IMHiUtucsKvbbw8Y-mteDH0XFkLNN-FDsY4zbbG2yEh7PHI21ha_cd5U5AT91l-OZ-3595fjkxbIv_dWfN0D9fV_fFAznLVg0431n5wYqZQiw25DzmpQx9yTBVXA3r9HGcVErBNZC_XcgCKzLmQRuT83YAlJiGRWSldC9E4niN7hBLF-NkE8ejRBxFAzaTP1LDVRTDyYUtK0smgQWbl4JKfIIk8YjLBPvNXU07QhSpJ674hSiZ1aoPJAo40UTbMeh1XiFQSsB3sNeRgJutGVAXoadlqWkc9AkETswmD-GhnIhDLmidTnoemRArhX8b1OGFIVs0dRVVYikz17LoAEwhak8wsTU1TnKi3Fy38r0lQS3_bHYsikPTyU7zOSR48ugMRIytJYSMEJIxe8wwrC6IXGoQUvnWXDESzILL9-uVItmanVr9q6MtXywoZT00L4CjQ0gQlU26I15cWCXC_iuodSQ5vl6wavungogoSqC-ysSDwWjXEvH9RiXC57Ry2OyCCBgaI2ko_Kql7vL2Q2udDvxdAPfwN898_v" id="71" name="Picture"/>
            <a:graphic>
              <a:graphicData uri="http://schemas.openxmlformats.org/drawingml/2006/picture">
                <pic:pic>
                  <pic:nvPicPr>
                    <pic:cNvPr descr="C:/Users/15919/Desktop/论文草稿/temp/manuscript_figures_srv90vic/figure_000009.png" id="72" name="Picture"/>
                    <pic:cNvPicPr>
                      <a:picLocks noChangeArrowheads="1" noChangeAspect="1"/>
                    </pic:cNvPicPr>
                  </pic:nvPicPr>
                  <pic:blipFill>
                    <a:blip r:embed="rId70"/>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73"/>
    <w:bookmarkStart w:id="77"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9284"/>
            <wp:effectExtent b="0" l="0" r="0" t="0"/>
            <wp:docPr descr="Fig. 10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PG0cQ_isnS-0n4IwDIbgJEuElqkQilLSf6god58U-cW-6WzCkqWQCBBzMi0oSQoAAbUKj0thQogK2gQ_9Af0Piffu_Im_0Nm7s4FApbwoxHZsyb7d2ZnZmX1mb2_3PD95VA6HPX7GYz5Ik4V9ts3XZqZnjaeLNaqKBzxVjEdDuiL2oyBlavEHAt_rSNMDgdr6xtrGQKAV6b1YUQMBK5EyHo1ZkzHzxUEg4GgLBE6rkzkJUVXIh6p7BDlY3d0niMHqoKAhHlfziqRymqArMuXlORULitwlcVpvnwpSP3guR_wqMyCJsu6PXAl4whirfpbV-TCSOL1GUZEMjT2KJnEYqlqIjShaUNUUHum6IIckkfV5vRdZiRPkgKeJauvU7MstPCgiJuLv50TQ-63EhVCL0z3lY_MclLcXIbVDkJFu04_VIn5d5XjoBvSIQAJFvjpvwONWb_aJlMT1YcXV6bJTSRgKYOsRNB13OKJelwlaHAMcS50ft9yuyFgHOU7nBQFkyOQUoJBNH5DEhN0v4nTcrAvcWW3hZlk_LWT35SimXXTb9W672OJ4bF_B-NuF4aq9lHfotiPumIcpUraT1B8VIglp_QhY24VQDVPrZe4wlBs7MufhHG0QZAz0vOz5OGym50niifHyN3M1kRudzO7NWqn1bHrPmPv7nEfgPLxlOoQQJwdvIdT7pQCc3ZkqRyDbJE71iULoS4HRfDJSjjC2wxryOjp7lS61XwqUJBE3xmdIas1IPrD2h99E7xaf4x_hnpUcyWY2SHyUzKx_3pD9mMBsaCjCcPyoZeCP0gWjs_Xqm-hQXd3FssOEzIwbKxmyMU3G75GXMyTxNLs_cZiJk8ktMvnQSEyQ5RS4bi7skORuNjVlvFg1lg6MuRUzkyLPNsnUMkjB2mAsxozFVEEP3FO4qm7Qk1t7lIvGjKcj1ubqYWaBrwoC0ViMZjOPHSJwku016IJMb5HxOSo-vm6tDRmbd3Njk47-0g2cm9dvtZZbzDyHgCldRE5YLvmV67DLd7fN0jttm5WeHoFHrQrfJyEZ5zfNOEztkBylthGSX8eDjOTaqdpm2jT76rLgpq9F_A0lYIdc0IGbfGeTX0djZzW8T5__jJ7QwLrDUMpIlvq0Ir_EK3Pq08-pC-U4pz5tZMICbSSnzfSIsbyZTU_BYk3GN2Cxzu6kyiRiSx2h_FEEPERl9w7MBy9KF5cWbVBpxorkKy-E6JNsOkWm57J7s4eZ8ZZm32Em9tlPVCoTyPXm6FAWNifZ9HMyfd-ZSMZfMfP3ZAG3a99VYCtK2OgatbyZW38Mi1IuWsL7xc7Wq-WFkfkyZiwNk90tsjRWOHeEWWYlk2Q7YaYOADGS3C1dxCrndEUERtlNH-tgwVot4Z1hrbfK6_WWFybGn6ulC0i3omAda5xaXpjAA3ZubMxY2Sb7c7A9hWc0c36fjN_L7k2WLlaN9V-VF0oknsrNvYKHNed1Qu7XETMxV7r4nMexF276d6hyWFtscTw6ZCV2jOS0_QKthF8yn08E36gEcJEFMMStuZAwVsac970lfaRReeYvMkDO46byPm9mXsfvn_3W562V9X_uVx_U40Tllldkswp2bVZi1Xq1SzaWrOTDw8xC4Tgqu5OihfvLzt3QeLiRm3-WTT-vTMFiXdc_bajABsUajhvzSRKdz0VjTtgcZuLmIo0QKz5MFl6RZ49IbBJ4rO0t62Ds7f9Qwq_a5PmxivEUMjQ89Q0XautrvQMXLvkafZfq7lxWBd4PXxcY7p2ACWpc5FS2hqsBdH2IDhDDfRoqqNE-OEI0JHI0L0QPC6pOx5x6KPd3CjwdcVrhb_R3akwQ6TztpcXP2jkzrJ0yw7oZM-zxhBkWI0kFN-U-EBFU3NUjhMBYvUvX-hu9_QLPOoQuL3xqvTWqHAJHhCBob7gIJZpUA-XOvI8ATcGOI5McAzk6gh0K36szstIS5uQQatY0JRJGXFCncUT15Rt0FfHYIYLOI9FjHTha2VOD0C0KarsgirRHWrblnQIHi4mGMB-mxR7guQm92O0nKgUm9qQ-WtNVGOHuyHUleDylhvMP9GgSvQJwzMAVO4mGGbyST6ax6bQZDWCGp-1uuAIXT9ncqHWZgcu-5pWqmo6vIUViaAG4acqS0y3X36E7vEelPDdtlxXHdPaoyPlFmaE5TI31vnpHy5lcFJc2OwXoWJnzY04Q8-TjZVF2x0tXC7jAt8nz839U45wZ" id="75" name="Picture"/>
            <a:graphic>
              <a:graphicData uri="http://schemas.openxmlformats.org/drawingml/2006/picture">
                <pic:pic>
                  <pic:nvPicPr>
                    <pic:cNvPr descr="C:/Users/15919/Desktop/论文草稿/temp/manuscript_figures_srv90vic/figure_000010.png" id="76" name="Picture"/>
                    <pic:cNvPicPr>
                      <a:picLocks noChangeArrowheads="1" noChangeAspect="1"/>
                    </pic:cNvPicPr>
                  </pic:nvPicPr>
                  <pic:blipFill>
                    <a:blip r:embed="rId74"/>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10</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DG-PocketXmol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39.9%。预算增至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43.7%。在相同阈值下使用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45.3%，300%</w:t>
      </w:r>
      <w:r>
        <w:t xml:space="preserve"> </w:t>
      </w:r>
      <w:r>
        <w:rPr>
          <w:rFonts w:hint="eastAsia"/>
        </w:rPr>
        <w:t xml:space="preserve">预算时则为</w:t>
      </w:r>
      <w:r>
        <w:t xml:space="preserve"> 71.5%、66.3% </w:t>
      </w:r>
      <w:r>
        <w:rPr>
          <w:rFonts w:hint="eastAsia"/>
        </w:rPr>
        <w:t xml:space="preserve">和</w:t>
      </w:r>
      <w:r>
        <w:t xml:space="preserve"> 51.2%。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10</w:t>
      </w:r>
      <w:r>
        <w:t xml:space="preserve"> </w:t>
      </w:r>
      <w:r>
        <w:rPr>
          <w:rFonts w:hint="eastAsia"/>
        </w:rPr>
        <w:t xml:space="preserve">与</w:t>
      </w:r>
      <w:r>
        <w:t xml:space="preserve"> </w:t>
      </w:r>
      <w:r>
        <w:rPr>
          <w:rStyle w:val="MDFIGREF_eJyrrk7LTC9KTbMqLi0o0E01StVNzs8tyEktyczP0y3OTczJqa0FAAWgDjw"/>
        </w:rPr>
        <w:t xml:space="preserve">Fig. 9</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77"/>
    <w:bookmarkStart w:id="84"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11–12</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11</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A1EKL。随后，DG-PocketXmol</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1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gpiQCphIKmBVQBkybNU-U6l8SrY1u-S1IYk1Lol1RNW0ZZJ9ZSVjRoBqJfmJBCUtr_BXxx8hP_wt75nDQMpH1B6uqskWLfvXv33j1_7t49n993AVMm6UBUCDj3anRlTxwKD9XXi_beHF3camxM09Jyr_Nsixa34Vp_OeGU55zZ4kjuRJ9pkvFAjxCwEDa0HEowGbGoJH2JkYUlKdQfCUUk6TzCY8QwJamxWa0vzzTmZ53yviRxZZL0j7XpcgYxTSiMepOake-NaFqKNSiySVRDH8nI1ljWBJavA6fzUVMYz2g6jubPSIE0IWZUFLGSRhkZ9xkm0qExaVgZmUDVSol5w0qYlqEgjFU9ldHEcDB4UszIqi4FzjJpw5Z7u0qua0jIR3OyBnI_z8gpFOPqGZ_Y4mC8YwiZcVVH2KV31PJRbMoKqAE5GpBAUPizoBTwqleyGiPJWWJ4Mj121lPVE8CWVC1M4rxr0GOCFj4APlJ-8coXDJ1g6CdjRVWhD51fAETs2j7dnHP1IhmTQazKH2tLD-r4w06uLi6YqRh166NuMcYtdu8w-BvtxxU61TLoBu_Oh0cYUq6RzB4TZhWycghYL6ipPiEUEm4KkXj8osC6EN7xMCxkDapOgN7qezhW25Xnh2zpYVj1f0FvMDT0RfzdbvFK9GQw_G531vl58sCtrU02dtabM_O0Vn1buPXfovxJ61JPvC1MXJKJkj6CuH6CZfRuybeoCOeyqpboMjyK07T4rF6a8S8qcTUl64mrCI31euumg3K8hI4sWO5q8rOXPuxpdRi7q_ymsKT4FpGeLlvpm2vNpyW6NU2rT8CtxazrxiAxMmHf4tNd8PA4ky7-ZL9egoA0NsjCUfDOzupDQK5Nv3gNyMd-7mj5uYRv0egRWJTTZSvp0WT95Ry8ydHC_WZhlpaq9OHDd7ul-vKr-vp0Y3-tvvCYLv5u723QnULzdpkdZ63sHa-po7WmkG_R6PHtyLtxHiV9i0aXxZ927bGzUqF3mB-md36A0IZuVyEWpTs_Or9W2cGbG-k0p-Yh0uFO264scGfeSTx21EdrgaV8i0aXLTBYWnal4Fs0hOHz57oLELvynEWhU2UIMmlpmT5_0qg-s2uvIRZ1TxL9C1VXwUSL07C_AFIcHdinGksPGrMv4GWh_ssMnfH1x59u3HHSbwpL3_oWkW7bddxvPnTrlTO1wU-pGuvl5oNHbwsTnSeOEO7VX8w6G95XVXCBPO7zLYzCsKGMIfLVJUPrJVkdddkhCrhD_0JDDLM31F148GUDO9E1Zpt_oelCUJx7O_XyOl2ba8w8hRCisTUJPrG-cJeulptPlu3X84Aa94x2perU9iG0YO7PdYuMMrHNKc7KJos3vDffav23-5zOX4G5LqDz4ISdZ3b4U6A3H9zlwkFd50cDuzbl3Cvb1QW6eKtRuM3dLnPHqwWnVoTR2rvbIM2uLdgVeMteZaq5OXtLdOrxn4MfuJpnA9_0CIF2Al-gf-BEqD8UHD8ZGRgYCJ66edpUlSj8vZw-htdf5_QlLDn_QTKfJwFk_RsZ0I1kLdQWY_0tIUYyqSrovKFkM0gnXJKFNJmlDeK0amI2SZiFem5YVdgUYRXlcm7YEhIIK0xLLCq66ZWim10pesmVYmdupUhQxgQz9Sx0UU0yklRTMFg8gq1cJJhTFZETRoLwC4X6TD0FhqgJkH6KpR-yBEsoD7dsBGja4zgYEh-gzJ5gHDYsLOhGLC3rKTRoWUY-jeQEZhOfyWs1YBMphBNB5kHXDgVcqvjBQxjVVPOCqmlMIyu7_XlBjmJiIXjrYcUk8FwBLW77e5U2k_i-PFbDJjzh0fwlI9GZcSlHx5NWht0BOGH8jJtjKVw_08q1dOmsGY0TQWHt3nQFLoWxebPWYwYu994SalqYXERGRmAF4LZgpFytnItjzntQanGzdt3gQxcPinJU0wWW4hrpD_dzKR_lYrgMuRmiHWU5SmRVa5E7y5ruPS9stnGB_9nA938Ag1EcnQ" id="79" name="Picture"/>
            <a:graphic>
              <a:graphicData uri="http://schemas.openxmlformats.org/drawingml/2006/picture">
                <pic:pic>
                  <pic:nvPicPr>
                    <pic:cNvPr descr="C:/Users/15919/Desktop/论文草稿/temp/manuscript_figures_srv90vic/figure_000011.png" id="80" name="Picture"/>
                    <pic:cNvPicPr>
                      <a:picLocks noChangeArrowheads="1" noChangeAspect="1"/>
                    </pic:cNvPicPr>
                  </pic:nvPicPr>
                  <pic:blipFill>
                    <a:blip r:embed="rId78"/>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12</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ATP。随后，DG-PocketXmol</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2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opjQAplC-aVFAFTJo0T9XVuSReHdvyXZLCmJRCv6Rq2jLKOrGWsqJBMxD9woRUktL-L-CLk5_4F_bO57RhIO0LUldnjRT77t279-75c_fu-fy-C1mIpkMxKeTer7KlXflC9EJttejszrD5jfraJCstdrrPN1hxE661V2NuecadLg7lurssi46GOqSQjYmp53CCy-iPKcqXBNtEUSI9fZE-RTmPyQg1LUWpr1dqi1P12Wm3vKcoQpmi_GNtBspgrglHcWdSN_Od3eEU4g0qsqhmGkMZZI9kLWD5OnQ6H7Ok0YxukFj-jBJKU2rFZJmoaZxBpMu0sAGNSdPOIApVOyXnTTth2aaKCdGMVEaXo-HwSTmDNEMJneXSBm3vdo3e0LGUj-WQDnK_yKAU7hfqOZ_c5OC8IxhbA5qBiUdvqeVjxEIqqAE5OpBAUPREWAn51atZnZNQlpq-TJ-d99SMBLAlNZvQAdE17DNBixiAGKm4-OWLpkEJ9ENE1TTow2bnABGnusfWZzy9GBEaJxr6VFs6bpCPO3m6hGCuYtirD3vFfmGxd4fB39x_XJFTTYNuiu5ieJQj5RnJ7bFgVmE7h4H1opbqkiJR6ZbUHb4Ul3gXKjoehoW8QTMo0Jt9D8dqZ_vFIVt6GFb9X9CLXx98v1O8EjsRjrzfmXZ_Hj9waivj9a3VxtQsq1beFW7_txh_1qo0Eu8KY5cRVdNHENXPsIzdKwUWFelcVtMTbYZHcZIVn9dKU8FFZUBLISNxDeORTn_dtFCOl9CRBctbTUH20oc9rQ5jb0VvCwtqYBHpaLOVvr7SeFZiG5Os8hTcWr99w4xTMxMNLD7tBY-IM9n8T86bBQhI--NRCEfBO7vLjwC5ffql60A-9nNHy88lAotGh8SjnDZbSY_Ha69m4E2OFR40CtOsVGGPHr3fKdUWX9dWJ-t7K7W5J2z-d2d3jW0VGnfK_DBrafd4TR2tNYUDi0ZHYEfejvMoGVg02iz-dKpP3KVtdpf7YXb3Bwht2GYFYlG29aP7a4UfvHmRTmNiFiId4bSd7TnhzFuJx476aC2wVGDRaLMFBkvL2S4EFg1p8Py59gLE2X7Bo9CJMgSZrLTIXjytV5471TcQi3onicGFqq1gYsVJ2F8AKYEO7FP1hYf16ZfwslD7ZYpNBfrjTzvuOOm3hYVvA4tIu-063jcftvHanVgTp1T11XLj4eN3hbHWE0cI92ovp901_6squEAR9wUWRmnQVEcw_eqyqXfSrIHb7BAF3GFwoaGm1RlpLzzEsoGd6Dq3LbjQtCEo7v2tWnmVrczUp55BCFHfGAefWJu7x5bLjaeLzptZQE14Rme74lb3ILTg7s9zi5wytiko7tI6jzf8N99K7bcHgi5egYUuoIvghJ9ntvhToDce3hPCQV3rRwOnOuHeLzuVOTZ_u164I9wud8fLBbdahNE6O5sgzanOOdvwlr3MVQtzdhfYxJM_Bz9wtc6GvumQQvvpe6Ge3u5ITyQ8erKvt7c3fOrWaUtTY_D3M_o4Xn-d0ZewUf6jVD5fAsj6NzKgG83aeF-M_beEmMmkpuLzpprNYIMKSTbWEU8aJGnNInyScAuN3KCm8inCK-qV3KAtJTBRuZb-mOwlV8pebqXsp1bKrZmVMsUZC8w0stBFs-hQUkvBYMkQsXN94ZymyoIwFIZfJNplGSkwREuA9FPdUOLplVAebNoI0OyP42BIYoCIP8EB2LCIZJj9aWSkcNy2zXwaowThE5_LazYQC6tUEEHmQdcWBUKq_NFDGNY166Km61wjL3v9RQHFCLUxvPXwYhJ4roIWr_2Dyj6T_KE8XiMWPOHh_GUz0ZpviWKjSTvD7wCcNHrGy7CUbpxpZlp6dN6MR6mk8nZ_ugKXytn8WeszA5d3bwq1bEIvYTMj8QJw2zBSoRblBojgPSg1uXm7YYqhywdFFNMNiSe49vVEe4SUT3JxXC54-aEtZRSjSNOb5NaybvjPi1j7uMD_bOj7PwAavRu4" id="82" name="Picture"/>
            <a:graphic>
              <a:graphicData uri="http://schemas.openxmlformats.org/drawingml/2006/picture">
                <pic:pic>
                  <pic:nvPicPr>
                    <pic:cNvPr descr="C:/Users/15919/Desktop/论文草稿/temp/manuscript_figures_srv90vic/figure_000012.png" id="83" name="Picture"/>
                    <pic:cNvPicPr>
                      <a:picLocks noChangeArrowheads="1" noChangeAspect="1"/>
                    </pic:cNvPicPr>
                  </pic:nvPicPr>
                  <pic:blipFill>
                    <a:blip r:embed="rId81"/>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84"/>
    <w:bookmarkEnd w:id="85"/>
    <w:bookmarkEnd w:id="86"/>
    <w:bookmarkStart w:id="87"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DG-PocketXmol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87"/>
    <w:bookmarkStart w:id="145" w:name="method"/>
    <w:p>
      <w:pPr>
        <w:pStyle w:val="1"/>
        <w:keepNext/>
        <w:ind w:firstLine="0"/>
      </w:pPr>
      <w:r>
        <w:t xml:space="preserve">Method</w:t>
      </w:r>
    </w:p>
    <w:bookmarkStart w:id="91"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CaptionedFigure"/>
        <w:keepNext/>
        <w:spacing w:line="240" w:lineRule="auto" w:before="0" w:after="0"/>
        <w:ind w:firstLine="0"/>
        <w:jc w:val="center"/>
      </w:pPr>
      <w:r>
        <w:drawing>
          <wp:inline>
            <wp:extent cx="5731510" cy="4324477"/>
            <wp:effectExtent b="0" l="0" r="0" t="0"/>
            <wp:docPr descr="Fig. 13 | LigandSeek 的网络架构与信息流。框架的三个阶段 LigandSeek-Find、LigandSeek-Match 和 LigandSeek-Build 分别简称 Find、Match 和 Build。a，Find 在局部80³体素块中联合编码密度和受体原子。四个基础密度场、两种归一化表示和七种空间变换构成56通道密度库。受体嵌入头提供原子特征；3D U-Net 与 Point Transformer V3 通过多尺度融合和迭代回收连接。全局密度图与局部 blob 的形状对应，辅助特征传递给 Match。b，Match 的候选编码器结合48³体素块、口袋原子、blob 与辅助特征。池化、交叉注意力和特征线性调制（FiLM）整合辅助输入。身份编码器融合 SMI-TED、由图神经网络（GNN）编码的分子图及同一复合物中的其他身份。前景头与余弦评分分别输出前景概率和身份匹配分数。c，Build 接收位点、匹配的 SMILES、口袋和密度，默认引擎为密度引导的 PocketXMol（DG-PocketXMol），同时保留其他工具接口。两处 Pocket 显示受体局部折叠和口袋原子，配体隐藏。Build 输出示例为9BJJ中ATP（B:901）的模型首选构象。列表中的 Cc1ccccc1 高亮表示身份选择；该列表和全局 blob 为架构示意。" title="MDPPTFIG_eJztWntP20gQ_ypW_j5IwqMtUVuJQqlaAUKlPZ10OSHjLImFY1u2CbTXk0LLK0AIxxvSUmgDhavKQ6U0JAGk-yr12s5ffIWb9TqQXivd6XqqQpRISfYxM7uzv53Z2dX86pJZLeTyMS5zLouTJ-42pIWkgBEllWpZ1gZcPzAuBamSEEEBQtfk8_sfqkhR_X5vfYO3we9vRmqvJsl-v7WTMRZGrXjM3Dr1-6lAv_-rEkU2jIi0Hj5YFbYJqiINpINjZY2XxK4wq_T2yUDys-t6v09mBsKCqPr6b_hdIU2TfW63yoVQmFWrJRmJ0NkjKWFWg6oSdPdLSkBWJA6pKi8Gw4K7xuO54g6zvOh33STSOhT7r1N7JCCm3xdhBZB7N8wGURMdntC5CxSEthchuZUXkWq3F9X6farMcjAMyBGgCQTV1Hn8Lqd6v08gTWyfJjkyHXLCyYsBIOvhFVVrpawehwh66AToTOmPU26RRE0FPlbleB54cHwKVl3PnuKdCXtcxKpao8qzX-sLNYrql0z2WFQwGaLbrnfbxSaqsf0Pk398vlzeawWFHlN2Oj2NIGUrSfSRYecgJYKAtIUPVjPeWuYJ08oHWTHQiVAvQxg1yv499CQdvKhBe4H3--hurgyZx7-b2efG6qGxOqSnp_TTdWNw1_gw-Cn6tPQW4RtUNdZHQElQWE_H9PQf-aVDY-fDd9bw_9OmaK9WtYBRfooOFrW0sRoXKsE9_A0K45nJsgDrVh8vBMoMmrERPPbW3Imab_YuL0aOFVVMp7RgKSskbOOHg5U9y02S_VaBpSRgwc-38H40_2zrmufP9_rxrHmwhl8s6ul31uAcnh4zcwvm2iDeHcGZTbAlnFgEGjz1Er-bBixxMgnhBH6ZMdejDs3zDDgSPZ0y38Tx8YyejuLJBWt9y0xlgF1PP4N2czuTXzzAiSUj_goCL2Nsuv5KPrqSH5x1ZGRmiWw61IdJPLyBUwdGYlo_SdKRzdgRPhk8yyVrmy_vLnpY1Y608tpLEEJfXjw6JFgY5oHCiiq5tiKF-bG2vOABG7NOR3FqBe9lwMys1TgYOFildfpOz77GyVVj7tA6XTWmNoj5DRO_4Bhk8gSgpW7i8gLcLUjd5QUoXOjw8Stz_BDvHuHMHBys1skwHt-m_lHPreWjM2Z2-fJCVlZo2dE1WFY34GSXK7iUBC7EiqLL-WjMiXWWt8zsLHjGumtFAREENTjx2no1UYh9Bok7qSBYEgjC4VTs-MDGjP01iDtJJJpJ4UTMeL9lDCXweBJOO0pjZk6N6Btr7xkeOzzLjbXwrW1nuZgxfwDAU1nWySxEniDLyrzVs8fnm4MemxXkSwL5zra7VQ9uNwPQ5tw-hCnmxqqZTdBnXYD1Tns7oEqhI2Y-NgK2C2Q4MY6nJ8nlJEXANGPbcOEhBMOHenaBAk5ioFjcWN6Fywd5Gz5exrlNa9cWYj_6kA0ymqE0xuZTc2qUxFI2L548yg_HgcyY3wM5HHh8-_pb2TUlsWsgwoVQVz-Om0-PiGO30QL4K_CUBDxg1K23Oy9O3JlJeg0BK8pnl6ydFM7NG7NTejrjXE9y83g3V8GvVPDrkLhepP3UJgnggpvvVBXXYwAiuF5j8VA_fWHOL1OPiz9u4OGPYJaAOPhLPZ3CqUuMJlW4vEA1lk7IGx59lLNfAozxJZxYsx8FLwJjYqPDcaDJr0xbiwkAs3LwlQ6INGQBHPWTCXCfDbfu3YPAp_FBBxjqLV-Dx0uipZUhY2sdr07kNxfgUmSsDln76yQYGlu01rdonHR54WzivBz5eMsL2PzbJT2zQ9_ZaQhKoJvYPsslrd0NCh2xVPtR7_KiV35PeGCFNP0EgIMr6t8TT-BXvun65QfGdZ565aq_Wuut93oG6mpr6uquXn1yXeY5H3ydbCyi2j9nYwUUtv-LNCxHAsj6LzKATetT0LkY5V8JkXp6eA41S1xfGIkalaQggSUJX2qIl1WynkRDMdLBc2Q1SYVrj3QoTACpHBmlyee2k9_cdu6b20l9cxdnvrk1FJZBTbEPWHhZ6-rhgzBZtUtVIg2eCM-5aUOXBz7e2mpZDIIifACkN5DEMZIaB-WOgo4Azfk8LqZEJ8iSFWyFGEBlRKkpxIpB1KgoUn8IsQGV7BEir9ChyojTaCPIvGAtGoBKdX-xCN0CL7fwgkBGJGWbnxZYn6opSONCpNgDNPdhFLv_s8o5kftzeaSmyrDC3f1tUqA4V471DfQoYfIPwDEDN-zsOObRjUKWnN1OutGAxnCk39muQMURMmfXOsRAZf8XhMqKqt1BUpghBaBWYKZ0WDbSqlLai1KBmvSLEp26-6LI-gSRIcmJDfU19VTKV6kILrft3L6iMuvTWF4oNBeXBdFZL1U-xwW-N12__QUYMIv1" id="89" name="Picture"/>
            <a:graphic>
              <a:graphicData uri="http://schemas.openxmlformats.org/drawingml/2006/picture">
                <pic:pic>
                  <pic:nvPicPr>
                    <pic:cNvPr descr="C:/Users/15919/Desktop/论文草稿/temp/manuscript_figures_srv90vic/figure_000013.png" id="90" name="Picture"/>
                    <pic:cNvPicPr>
                      <a:picLocks noChangeArrowheads="1" noChangeAspect="1"/>
                    </pic:cNvPicPr>
                  </pic:nvPicPr>
                  <pic:blipFill>
                    <a:blip r:embed="rId88"/>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LigandSeek </w:t>
      </w:r>
      <w:r>
        <w:rPr>
          <w:rFonts w:hint="eastAsia" w:ascii="华文仿宋" w:hAnsi="华文仿宋" w:eastAsia="华文仿宋"/>
          <w:b/>
          <w:bCs/>
          <w:sz w:val="18"/>
        </w:rPr>
        <w:t xml:space="preserve">的网络架构与信息流。</w:t>
      </w:r>
      <w:r>
        <w:rPr>
          <w:rFonts w:hint="eastAsia" w:ascii="华文仿宋" w:hAnsi="华文仿宋" w:eastAsia="华文仿宋"/>
          <w:sz w:val="18"/>
        </w:rPr>
        <w:t xml:space="preserve">框架的三个阶段</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 </w:t>
      </w:r>
      <w:r>
        <w:rPr>
          <w:rFonts w:hint="eastAsia" w:ascii="华文仿宋" w:hAnsi="华文仿宋" w:eastAsia="华文仿宋"/>
          <w:sz w:val="18"/>
        </w:rPr>
        <w:t xml:space="preserve">分别简称</w:t>
      </w:r>
      <w:r>
        <w:rPr>
          <w:rFonts w:ascii="华文仿宋" w:hAnsi="华文仿宋" w:eastAsia="华文仿宋"/>
          <w:sz w:val="18"/>
        </w:rPr>
        <w:t xml:space="preserve"> Find、Match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Build。a，Find</w:t>
      </w:r>
      <w:r>
        <w:rPr>
          <w:rFonts w:ascii="华文仿宋" w:hAnsi="华文仿宋" w:eastAsia="华文仿宋"/>
          <w:sz w:val="18"/>
        </w:rPr>
        <w:t xml:space="preserve"> </w:t>
      </w:r>
      <w:r>
        <w:rPr>
          <w:rFonts w:hint="eastAsia" w:ascii="华文仿宋" w:hAnsi="华文仿宋" w:eastAsia="华文仿宋"/>
          <w:sz w:val="18"/>
        </w:rPr>
        <w:t xml:space="preserve">在局部80³体素块中联合编码密度和受体原子。四个基础密度场、两种归一化表示和七种空间变换构成56通道密度库。受体嵌入头提供原子特征；3D</w:t>
      </w:r>
      <w:r>
        <w:rPr>
          <w:rFonts w:ascii="华文仿宋" w:hAnsi="华文仿宋" w:eastAsia="华文仿宋"/>
          <w:sz w:val="18"/>
        </w:rPr>
        <w:t xml:space="preserve">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通过多尺度融合和迭代回收连接。全局密度图与局部</w:t>
      </w:r>
      <w:r>
        <w:rPr>
          <w:rFonts w:ascii="华文仿宋" w:hAnsi="华文仿宋" w:eastAsia="华文仿宋"/>
          <w:sz w:val="18"/>
        </w:rPr>
        <w:t xml:space="preserve"> blob </w:t>
      </w:r>
      <w:r>
        <w:rPr>
          <w:rFonts w:hint="eastAsia" w:ascii="华文仿宋" w:hAnsi="华文仿宋" w:eastAsia="华文仿宋"/>
          <w:sz w:val="18"/>
        </w:rPr>
        <w:t xml:space="preserve">的形状对应，辅助特征传递给</w:t>
      </w:r>
      <w:r>
        <w:rPr>
          <w:rFonts w:ascii="华文仿宋" w:hAnsi="华文仿宋" w:eastAsia="华文仿宋"/>
          <w:sz w:val="18"/>
        </w:rPr>
        <w:t xml:space="preserve"> </w:t>
      </w:r>
      <w:r>
        <w:rPr>
          <w:rFonts w:hint="eastAsia" w:ascii="华文仿宋" w:hAnsi="华文仿宋" w:eastAsia="华文仿宋"/>
          <w:sz w:val="18"/>
        </w:rPr>
        <w:t xml:space="preserve">Match。b，Match</w:t>
      </w:r>
      <w:r>
        <w:rPr>
          <w:rFonts w:ascii="华文仿宋" w:hAnsi="华文仿宋" w:eastAsia="华文仿宋"/>
          <w:sz w:val="18"/>
        </w:rPr>
        <w:t xml:space="preserve"> </w:t>
      </w:r>
      <w:r>
        <w:rPr>
          <w:rFonts w:hint="eastAsia" w:ascii="华文仿宋" w:hAnsi="华文仿宋" w:eastAsia="华文仿宋"/>
          <w:sz w:val="18"/>
        </w:rPr>
        <w:t xml:space="preserve">的候选编码器结合48³体素块、口袋原子、blob</w:t>
      </w:r>
      <w:r>
        <w:rPr>
          <w:rFonts w:ascii="华文仿宋" w:hAnsi="华文仿宋" w:eastAsia="华文仿宋"/>
          <w:sz w:val="18"/>
        </w:rPr>
        <w:t xml:space="preserve"> </w:t>
      </w:r>
      <w:r>
        <w:rPr>
          <w:rFonts w:hint="eastAsia" w:ascii="华文仿宋" w:hAnsi="华文仿宋" w:eastAsia="华文仿宋"/>
          <w:sz w:val="18"/>
        </w:rPr>
        <w:t xml:space="preserve">与辅助特征。池化、交叉注意力和特征线性调制（FiLM）整合辅助输入。身份编码器融合</w:t>
      </w:r>
      <w:r>
        <w:rPr>
          <w:rFonts w:ascii="华文仿宋" w:hAnsi="华文仿宋" w:eastAsia="华文仿宋"/>
          <w:sz w:val="18"/>
        </w:rPr>
        <w:t xml:space="preserve"> </w:t>
      </w:r>
      <w:r>
        <w:rPr>
          <w:rFonts w:hint="eastAsia" w:ascii="华文仿宋" w:hAnsi="华文仿宋" w:eastAsia="华文仿宋"/>
          <w:sz w:val="18"/>
        </w:rPr>
        <w:t xml:space="preserve">SMI-TED、由图神经网络（GNN）编码的分子图及同一复合物中的其他身份。前景头与余弦评分分别输出前景概率和身份匹配分数。c，Build</w:t>
      </w:r>
      <w:r>
        <w:rPr>
          <w:rFonts w:ascii="华文仿宋" w:hAnsi="华文仿宋" w:eastAsia="华文仿宋"/>
          <w:sz w:val="18"/>
        </w:rPr>
        <w:t xml:space="preserve"> </w:t>
      </w:r>
      <w:r>
        <w:rPr>
          <w:rFonts w:hint="eastAsia" w:ascii="华文仿宋" w:hAnsi="华文仿宋" w:eastAsia="华文仿宋"/>
          <w:sz w:val="18"/>
        </w:rPr>
        <w:t xml:space="preserve">接收位点、匹配的</w:t>
      </w:r>
      <w:r>
        <w:rPr>
          <w:rFonts w:ascii="华文仿宋" w:hAnsi="华文仿宋" w:eastAsia="华文仿宋"/>
          <w:sz w:val="18"/>
        </w:rPr>
        <w:t xml:space="preserve"> </w:t>
      </w:r>
      <w:r>
        <w:rPr>
          <w:rFonts w:hint="eastAsia" w:ascii="华文仿宋" w:hAnsi="华文仿宋" w:eastAsia="华文仿宋"/>
          <w:sz w:val="18"/>
        </w:rPr>
        <w:t xml:space="preserve">SMILES、口袋和密度，默认引擎为密度引导的</w:t>
      </w:r>
      <w:r>
        <w:rPr>
          <w:rFonts w:ascii="华文仿宋" w:hAnsi="华文仿宋" w:eastAsia="华文仿宋"/>
          <w:sz w:val="18"/>
        </w:rPr>
        <w:t xml:space="preserve"> </w:t>
      </w:r>
      <w:r>
        <w:rPr>
          <w:rFonts w:hint="eastAsia" w:ascii="华文仿宋" w:hAnsi="华文仿宋" w:eastAsia="华文仿宋"/>
          <w:sz w:val="18"/>
        </w:rPr>
        <w:t xml:space="preserve">PocketXMol（DG-PocketXMol），同时保留其他工具接口。两处</w:t>
      </w:r>
      <w:r>
        <w:rPr>
          <w:rFonts w:ascii="华文仿宋" w:hAnsi="华文仿宋" w:eastAsia="华文仿宋"/>
          <w:sz w:val="18"/>
        </w:rPr>
        <w:t xml:space="preserve"> Pocket </w:t>
      </w:r>
      <w:r>
        <w:rPr>
          <w:rFonts w:hint="eastAsia" w:ascii="华文仿宋" w:hAnsi="华文仿宋" w:eastAsia="华文仿宋"/>
          <w:sz w:val="18"/>
        </w:rPr>
        <w:t xml:space="preserve">显示受体局部折叠和口袋原子，配体隐藏。Build</w:t>
      </w:r>
      <w:r>
        <w:rPr>
          <w:rFonts w:ascii="华文仿宋" w:hAnsi="华文仿宋" w:eastAsia="华文仿宋"/>
          <w:sz w:val="18"/>
        </w:rPr>
        <w:t xml:space="preserve"> </w:t>
      </w:r>
      <w:r>
        <w:rPr>
          <w:rFonts w:hint="eastAsia" w:ascii="华文仿宋" w:hAnsi="华文仿宋" w:eastAsia="华文仿宋"/>
          <w:sz w:val="18"/>
        </w:rPr>
        <w:t xml:space="preserve">输出示例为9BJJ中ATP（B:901）的模型首选构象。列表中的</w:t>
      </w:r>
      <w:r>
        <w:rPr>
          <w:rFonts w:ascii="华文仿宋" w:hAnsi="华文仿宋" w:eastAsia="华文仿宋"/>
          <w:sz w:val="18"/>
        </w:rPr>
        <w:t xml:space="preserve"> Cc1ccccc1 </w:t>
      </w:r>
      <w:r>
        <w:rPr>
          <w:rFonts w:hint="eastAsia" w:ascii="华文仿宋" w:hAnsi="华文仿宋" w:eastAsia="华文仿宋"/>
          <w:sz w:val="18"/>
        </w:rPr>
        <w:t xml:space="preserve">高亮表示身份选择；该列表和全局</w:t>
      </w:r>
      <w:r>
        <w:rPr>
          <w:rFonts w:ascii="华文仿宋" w:hAnsi="华文仿宋" w:eastAsia="华文仿宋"/>
          <w:sz w:val="18"/>
        </w:rPr>
        <w:t xml:space="preserve"> blob </w:t>
      </w:r>
      <w:r>
        <w:rPr>
          <w:rFonts w:hint="eastAsia" w:ascii="华文仿宋" w:hAnsi="华文仿宋" w:eastAsia="华文仿宋"/>
          <w:sz w:val="18"/>
        </w:rPr>
        <w:t xml:space="preserve">为架构示意。</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Za1tQB3UAle"/>
        </w:rPr>
        <w:t xml:space="preserve">Fig. 13</w:t>
      </w:r>
      <w:r>
        <w:rPr>
          <w:rFonts w:hint="eastAsia"/>
        </w:rPr>
        <w:t xml:space="preserve">。三个阶段共享密度与受体原子的输入表示，依次完成配体区域定位（</w:t>
      </w:r>
      <w:r>
        <w:rPr>
          <w:rStyle w:val="MDFIGREF_eJyrrk7LTC9KTbMCUrq5qSUZ-Sm6ZZY1ibW1AIsrCjs"/>
        </w:rPr>
        <w:t xml:space="preserve">Fig. 13a</w:t>
      </w:r>
      <w:r>
        <w:rPr>
          <w:rFonts w:hint="eastAsia"/>
        </w:rPr>
        <w:t xml:space="preserve">）、候选区域与配体身份匹配（</w:t>
      </w:r>
      <w:r>
        <w:rPr>
          <w:rStyle w:val="MDFIGREF_eJyrrk7LTC9KTbMCUrq5qSUZ-Sm6ZZY1SbW1AIsuCjw"/>
        </w:rPr>
        <w:t xml:space="preserve">Fig. 13b</w:t>
      </w:r>
      <w:r>
        <w:rPr>
          <w:rFonts w:hint="eastAsia"/>
        </w:rPr>
        <w:t xml:space="preserve">）以及全原子配体构象重建（</w:t>
      </w:r>
      <w:r>
        <w:rPr>
          <w:rStyle w:val="MDFIGREF_eJyrrk7LTC9KTbMCUrq5qSUZ-Sm6ZZY1ybW1AIsxCj0"/>
        </w:rPr>
        <w:t xml:space="preserve">Fig. 13c</w:t>
      </w:r>
      <w:r>
        <w:rPr>
          <w:rFonts w:hint="eastAsia"/>
        </w:rPr>
        <w:t xml:space="preserve">）。</w:t>
      </w:r>
    </w:p>
    <w:bookmarkEnd w:id="91"/>
    <w:bookmarkStart w:id="92"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2"/>
    <w:bookmarkStart w:id="95"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93"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93"/>
    <w:bookmarkStart w:id="94"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94"/>
    <w:bookmarkEnd w:id="95"/>
    <w:bookmarkStart w:id="101" w:name="stage1-find"/>
    <w:p>
      <w:pPr>
        <w:pStyle w:val="2"/>
        <w:keepNext/>
        <w:ind w:firstLine="0"/>
      </w:pPr>
      <w:r>
        <w:t xml:space="preserve">Stage1-Find</w:t>
      </w:r>
    </w:p>
    <w:bookmarkStart w:id="96"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6"/>
    <w:bookmarkStart w:id="97"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7"/>
    <w:bookmarkStart w:id="98"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98"/>
    <w:bookmarkStart w:id="99"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99"/>
    <w:bookmarkStart w:id="100"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00"/>
    <w:bookmarkEnd w:id="101"/>
    <w:bookmarkStart w:id="107" w:name="stage2-match"/>
    <w:p>
      <w:pPr>
        <w:pStyle w:val="2"/>
        <w:keepNext/>
        <w:ind w:firstLine="0"/>
      </w:pPr>
      <w:r>
        <w:t xml:space="preserve">Stage2-Match</w:t>
      </w:r>
    </w:p>
    <w:bookmarkStart w:id="102"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2"/>
    <w:bookmarkStart w:id="103"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ZY1SbW1AIsuCjw"/>
        </w:rPr>
        <w:t xml:space="preserve">Fig. 13b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3"/>
    <w:bookmarkStart w:id="104"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04"/>
    <w:bookmarkStart w:id="105"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05"/>
    <w:bookmarkStart w:id="106"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6"/>
    <w:bookmarkEnd w:id="107"/>
    <w:bookmarkStart w:id="110" w:name="stage3-build"/>
    <w:p>
      <w:pPr>
        <w:pStyle w:val="2"/>
        <w:keepNext/>
        <w:ind w:firstLine="0"/>
      </w:pPr>
      <w:r>
        <w:t xml:space="preserve">Stage3-Build</w:t>
      </w:r>
    </w:p>
    <w:bookmarkStart w:id="108"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DG-PocketXmol，作为有机小分子的开箱即用方案和默认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08"/>
    <w:bookmarkStart w:id="109"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09"/>
    <w:bookmarkEnd w:id="110"/>
    <w:bookmarkStart w:id="144"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4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bBOaYKWRIhKqSrRCifqpV6HlvLZP2Hen27NN0lQyBLANGGgDRIRXJ1QgpRgoTWJsXv5Lcrt3_pS_0Nlb2zhKVEVtFVW1dL7ZnWeemdmdvZ0fAyayE4GIFHCX6nTtXL4dvu0dTDr1V16l7P1x4u1O0sJqt2naY4HPpYCFiZHM4Cg36I8oyncEW0RRQr19oT5FuYXJqG2YiuJVamwl75WK7t6FoghmRflrah2lMKfFYdyFVNVI67amx7usdBKTrqiFYjZHqci0NUMfTiFrNG0C_vvA9WzElMZSSZ1Esl8qgYRtmxFZJmoCpxDpNkysgzJmWClkw9CKy1nDipqWoWJCwEMqKYeDwS_kFNJ0JXCDsw1Z_uuufS-JpWwkg5LA-3UKxXG_cM9xcgvBsaMYm4Oajok_3zHKRoiJVHADPEmYAqLwlaASaA7vQHYwhdK20eRswrmlpkcBFtMsYg8K02ATBBoRgIhU_DXlAUO3Cdghomoa2NDSPOyFU7-glVnfL0bEvkk09CFd4qZO3jfyfQli7mLEH4_4Yr_I2H9D8PfbyxW61krovjAX4dl8p_wkeT4m1BO2MhigA1q8WwpdkR5IHG0Lm0-RHFdoug3zLdtPk7BT3XF3S-7zA1o4hH9-Mk4Pvcq5e1Zxn0zCEaGFaXFE3uQm0H9vUf5B6m9P5xq_FOjBCSvm2HqxMVVyzh65R3VaeA6piyGdq9GtLfYsx17MOtV5r_bcqZ_RuRPQwnqMtCnoYoFtn9LDBVguur_4Qfs3ufFOe7owwzYnvaNyI1-i9drb0zW2v8Pdt0ho5YlzUnSqNVpaZpVZulWDKNl6rQ0A7051yV2rQgBObZ7tldnGBXu8Tee3eAynNbpzBFG-zq1_Fnqd2_DKe-5OTXz16OGGd7DMfiuz5UP6dJPObDvVHAwhCnr2yDs_h3LoxDjVmcYqd8gKK5-4CP69DZcGtTjSo3cxHu0a4J-1_1U5s9_LvD5WDqH4aG61kStCWUB5sccvYd_cymN2vEzH19n-U-9i0SvPicqgUyV-Cb469i7yUCNsLi9kqAJaLHXyQKk51ZJT23WXthpPN-jOChi6S3vAw14WoZqbFf_zmVPdZw-n6PQLqPjLU7U5CxhxALyDaThkbP-ZW66w3C4PePrY3V_xZibciROIlm7kodyhpunChJd7yI73GvkZ56LMxg-49mgTVOJTxbbzND_tn4SSc_rEOVuHA-OdP6JTv7KFRed8za2vwsEA7xDnO_vNL64bgR_gNm_f4oHeqz2h3lBwrOda-GpvT_jBdVNTI_A0L3b0URc7dAnZ9270JgNw_R0OMLPTFm7TWB9FYsRimopvGWo6hXVbMFk4iXjvQBKaSXiB8Qz1zJCm8vLiA_XbzJAlRTFRuZf-iOx3V7LfXMnN3krubK1kG6dMSFNPg4lm2sMxLQ7BkmFiZfqCGU2VxcRwEH6hK92mHodEtCiv8VAPiLzngsFQK0nYm3YglzGJCBFfwkFDHSWSbvQnkB7HNy3LyCYwihLOyPlaCmJi1RaTwHlp2uFAsMrvrcJIUjMHtGSSe-Syby8EFCG2hW01wcUYYO6AF1__zqANkt_l4yMCLZM0kv3GiHb2XSgyFrNS_A07J42JTku61-64_HmuxmO2pHJ9s14BpXJYs2ybYED57xapCR3cV9hISVwAtAWRCrcoM0gE9lJqobleN0To8qWIIkld4o1uX2-4V7B8EMX35bbfJ3bIKGIjLdma7pSTenO9iNneF3huBH76E2FcY5s" id="112" name="Picture"/>
            <a:graphic>
              <a:graphicData uri="http://schemas.openxmlformats.org/drawingml/2006/picture">
                <pic:pic>
                  <pic:nvPicPr>
                    <pic:cNvPr descr="C:/Users/15919/Desktop/论文草稿/temp/manuscript_figures_srv90vic/figure_000014.png" id="113" name="Picture"/>
                    <pic:cNvPicPr>
                      <a:picLocks noChangeArrowheads="1" noChangeAspect="1"/>
                    </pic:cNvPicPr>
                  </pic:nvPicPr>
                  <pic:blipFill>
                    <a:blip r:embed="rId11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14</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DG-PocketXmol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DG-PocketXmol。但是，真实非小分子配体对应的区域若被误识别为小分子，则纳入尝试。这种情况下，它实际上是未被正确匹配的干扰项，计为一次失败尝试。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1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1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1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27">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28">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29">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30">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31">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32">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33">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4">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5">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6">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7">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38">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39">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0">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1">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42">
        <w:r>
          <w:rPr>
            <w:rStyle w:val="a4"/>
          </w:rPr>
          <w:t xml:space="preserve">10.1002/nav.3800020109</w:t>
        </w:r>
      </w:hyperlink>
      <w:r>
        <w:t xml:space="preserve">.</w:t>
      </w:r>
    </w:p>
    <w:p>
      <w:pPr>
        <w:pStyle w:val="MDConverterBibliography"/>
      </w:pPr>
      <w:r>
        <w:t xml:space="preserve">30. Vaswani, A. et al.</w:t>
      </w:r>
      <w:r>
        <w:t xml:space="preserve"> </w:t>
      </w:r>
      <w:hyperlink r:id="rId143">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44"/>
    <w:bookmarkEnd w:id="14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8" Type="http://schemas.openxmlformats.org/officeDocument/2006/relationships/image" Target="media/rId88.png"/><Relationship Id="rId111" Type="http://schemas.openxmlformats.org/officeDocument/2006/relationships/image" Target="media/rId111.png"/><Relationship Id="rId137" Type="http://schemas.openxmlformats.org/officeDocument/2006/relationships/hyperlink" Target="https://doi.org/10.1002/jcc.20084" TargetMode="External"/><Relationship Id="rId133" Type="http://schemas.openxmlformats.org/officeDocument/2006/relationships/hyperlink" Target="https://doi.org/10.1002/jcc.21334" TargetMode="External"/><Relationship Id="rId142" Type="http://schemas.openxmlformats.org/officeDocument/2006/relationships/hyperlink" Target="https://doi.org/10.1002/nav.3800020109" TargetMode="External"/><Relationship Id="rId128" Type="http://schemas.openxmlformats.org/officeDocument/2006/relationships/hyperlink" Target="https://doi.org/10.1007/978-3-319-46723-8_49" TargetMode="External"/><Relationship Id="rId123" Type="http://schemas.openxmlformats.org/officeDocument/2006/relationships/hyperlink" Target="https://doi.org/10.1016/j.cell.2026.01.003" TargetMode="External"/><Relationship Id="rId125" Type="http://schemas.openxmlformats.org/officeDocument/2006/relationships/hyperlink" Target="https://doi.org/10.1016/j.str.2020.04.018" TargetMode="External"/><Relationship Id="rId121" Type="http://schemas.openxmlformats.org/officeDocument/2006/relationships/hyperlink" Target="https://doi.org/10.1016/j.str.2025.07.002" TargetMode="External"/><Relationship Id="rId115" Type="http://schemas.openxmlformats.org/officeDocument/2006/relationships/hyperlink" Target="https://doi.org/10.1016/j.tibs.2014.10.005" TargetMode="External"/><Relationship Id="rId126" Type="http://schemas.openxmlformats.org/officeDocument/2006/relationships/hyperlink" Target="https://doi.org/10.1021/acs.jmedchem.3c01134" TargetMode="External"/><Relationship Id="rId127" Type="http://schemas.openxmlformats.org/officeDocument/2006/relationships/hyperlink" Target="https://doi.org/10.1021/ci00057a005" TargetMode="External"/><Relationship Id="rId114" Type="http://schemas.openxmlformats.org/officeDocument/2006/relationships/hyperlink" Target="https://doi.org/10.1038/d41586-020-00341-9" TargetMode="External"/><Relationship Id="rId136" Type="http://schemas.openxmlformats.org/officeDocument/2006/relationships/hyperlink" Target="https://doi.org/10.1038/nbt.3988" TargetMode="External"/><Relationship Id="rId124" Type="http://schemas.openxmlformats.org/officeDocument/2006/relationships/hyperlink" Target="https://doi.org/10.1038/s41467-023-36732-5" TargetMode="External"/><Relationship Id="rId116" Type="http://schemas.openxmlformats.org/officeDocument/2006/relationships/hyperlink" Target="https://doi.org/10.1038/s41586-024-07215-4" TargetMode="External"/><Relationship Id="rId130" Type="http://schemas.openxmlformats.org/officeDocument/2006/relationships/hyperlink" Target="https://doi.org/10.1038/s41586-024-07487-w" TargetMode="External"/><Relationship Id="rId141" Type="http://schemas.openxmlformats.org/officeDocument/2006/relationships/hyperlink" Target="https://doi.org/10.1038/s41592-020-01008-z" TargetMode="External"/><Relationship Id="rId118" Type="http://schemas.openxmlformats.org/officeDocument/2006/relationships/hyperlink" Target="https://doi.org/10.1038/s41594-025-01723-1" TargetMode="External"/><Relationship Id="rId132" Type="http://schemas.openxmlformats.org/officeDocument/2006/relationships/hyperlink" Target="https://doi.org/10.1038/s42004-025-01585-0" TargetMode="External"/><Relationship Id="rId135" Type="http://schemas.openxmlformats.org/officeDocument/2006/relationships/hyperlink" Target="https://doi.org/10.1093/nar/28.1.235" TargetMode="External"/><Relationship Id="rId134" Type="http://schemas.openxmlformats.org/officeDocument/2006/relationships/hyperlink" Target="https://doi.org/10.1093/nar/gkad1019" TargetMode="External"/><Relationship Id="rId140" Type="http://schemas.openxmlformats.org/officeDocument/2006/relationships/hyperlink" Target="https://doi.org/10.1109/3dv.2016.79" TargetMode="External"/><Relationship Id="rId138" Type="http://schemas.openxmlformats.org/officeDocument/2006/relationships/hyperlink" Target="https://doi.org/10.1109/cvpr52688.2022.01644" TargetMode="External"/><Relationship Id="rId129" Type="http://schemas.openxmlformats.org/officeDocument/2006/relationships/hyperlink" Target="https://doi.org/10.1109/cvpr52733.2024.00463" TargetMode="External"/><Relationship Id="rId139" Type="http://schemas.openxmlformats.org/officeDocument/2006/relationships/hyperlink" Target="https://doi.org/10.1109/iccv.2017.324" TargetMode="External"/><Relationship Id="rId119" Type="http://schemas.openxmlformats.org/officeDocument/2006/relationships/hyperlink" Target="https://doi.org/10.1126/science.aat4346" TargetMode="External"/><Relationship Id="rId131" Type="http://schemas.openxmlformats.org/officeDocument/2006/relationships/hyperlink" Target="https://doi.org/10.1609/aaai.v32i1.11671" TargetMode="External"/><Relationship Id="rId120" Type="http://schemas.openxmlformats.org/officeDocument/2006/relationships/hyperlink" Target="https://doi.org/10.64898/2026.06.01.729423" TargetMode="External"/><Relationship Id="rId117" Type="http://schemas.openxmlformats.org/officeDocument/2006/relationships/hyperlink" Target="https://doi.org/10.65215/LTSpreprints.2026.04.14.000185" TargetMode="External"/><Relationship Id="rId122" Type="http://schemas.openxmlformats.org/officeDocument/2006/relationships/hyperlink" Target="https://openreview.net/forum?id=kKF8_K-mBbS" TargetMode="External"/><Relationship Id="rId143"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7" Type="http://schemas.openxmlformats.org/officeDocument/2006/relationships/hyperlink" Target="https://doi.org/10.1002/jcc.20084" TargetMode="External"/><Relationship Id="rId133" Type="http://schemas.openxmlformats.org/officeDocument/2006/relationships/hyperlink" Target="https://doi.org/10.1002/jcc.21334" TargetMode="External"/><Relationship Id="rId142" Type="http://schemas.openxmlformats.org/officeDocument/2006/relationships/hyperlink" Target="https://doi.org/10.1002/nav.3800020109" TargetMode="External"/><Relationship Id="rId128" Type="http://schemas.openxmlformats.org/officeDocument/2006/relationships/hyperlink" Target="https://doi.org/10.1007/978-3-319-46723-8_49" TargetMode="External"/><Relationship Id="rId123" Type="http://schemas.openxmlformats.org/officeDocument/2006/relationships/hyperlink" Target="https://doi.org/10.1016/j.cell.2026.01.003" TargetMode="External"/><Relationship Id="rId125" Type="http://schemas.openxmlformats.org/officeDocument/2006/relationships/hyperlink" Target="https://doi.org/10.1016/j.str.2020.04.018" TargetMode="External"/><Relationship Id="rId121" Type="http://schemas.openxmlformats.org/officeDocument/2006/relationships/hyperlink" Target="https://doi.org/10.1016/j.str.2025.07.002" TargetMode="External"/><Relationship Id="rId115" Type="http://schemas.openxmlformats.org/officeDocument/2006/relationships/hyperlink" Target="https://doi.org/10.1016/j.tibs.2014.10.005" TargetMode="External"/><Relationship Id="rId126" Type="http://schemas.openxmlformats.org/officeDocument/2006/relationships/hyperlink" Target="https://doi.org/10.1021/acs.jmedchem.3c01134" TargetMode="External"/><Relationship Id="rId127" Type="http://schemas.openxmlformats.org/officeDocument/2006/relationships/hyperlink" Target="https://doi.org/10.1021/ci00057a005" TargetMode="External"/><Relationship Id="rId114" Type="http://schemas.openxmlformats.org/officeDocument/2006/relationships/hyperlink" Target="https://doi.org/10.1038/d41586-020-00341-9" TargetMode="External"/><Relationship Id="rId136" Type="http://schemas.openxmlformats.org/officeDocument/2006/relationships/hyperlink" Target="https://doi.org/10.1038/nbt.3988" TargetMode="External"/><Relationship Id="rId124" Type="http://schemas.openxmlformats.org/officeDocument/2006/relationships/hyperlink" Target="https://doi.org/10.1038/s41467-023-36732-5" TargetMode="External"/><Relationship Id="rId116" Type="http://schemas.openxmlformats.org/officeDocument/2006/relationships/hyperlink" Target="https://doi.org/10.1038/s41586-024-07215-4" TargetMode="External"/><Relationship Id="rId130" Type="http://schemas.openxmlformats.org/officeDocument/2006/relationships/hyperlink" Target="https://doi.org/10.1038/s41586-024-07487-w" TargetMode="External"/><Relationship Id="rId141" Type="http://schemas.openxmlformats.org/officeDocument/2006/relationships/hyperlink" Target="https://doi.org/10.1038/s41592-020-01008-z" TargetMode="External"/><Relationship Id="rId118" Type="http://schemas.openxmlformats.org/officeDocument/2006/relationships/hyperlink" Target="https://doi.org/10.1038/s41594-025-01723-1" TargetMode="External"/><Relationship Id="rId132" Type="http://schemas.openxmlformats.org/officeDocument/2006/relationships/hyperlink" Target="https://doi.org/10.1038/s42004-025-01585-0" TargetMode="External"/><Relationship Id="rId135" Type="http://schemas.openxmlformats.org/officeDocument/2006/relationships/hyperlink" Target="https://doi.org/10.1093/nar/28.1.235" TargetMode="External"/><Relationship Id="rId134" Type="http://schemas.openxmlformats.org/officeDocument/2006/relationships/hyperlink" Target="https://doi.org/10.1093/nar/gkad1019" TargetMode="External"/><Relationship Id="rId140" Type="http://schemas.openxmlformats.org/officeDocument/2006/relationships/hyperlink" Target="https://doi.org/10.1109/3dv.2016.79" TargetMode="External"/><Relationship Id="rId138" Type="http://schemas.openxmlformats.org/officeDocument/2006/relationships/hyperlink" Target="https://doi.org/10.1109/cvpr52688.2022.01644" TargetMode="External"/><Relationship Id="rId129" Type="http://schemas.openxmlformats.org/officeDocument/2006/relationships/hyperlink" Target="https://doi.org/10.1109/cvpr52733.2024.00463" TargetMode="External"/><Relationship Id="rId139" Type="http://schemas.openxmlformats.org/officeDocument/2006/relationships/hyperlink" Target="https://doi.org/10.1109/iccv.2017.324" TargetMode="External"/><Relationship Id="rId119" Type="http://schemas.openxmlformats.org/officeDocument/2006/relationships/hyperlink" Target="https://doi.org/10.1126/science.aat4346" TargetMode="External"/><Relationship Id="rId131" Type="http://schemas.openxmlformats.org/officeDocument/2006/relationships/hyperlink" Target="https://doi.org/10.1609/aaai.v32i1.11671" TargetMode="External"/><Relationship Id="rId120" Type="http://schemas.openxmlformats.org/officeDocument/2006/relationships/hyperlink" Target="https://doi.org/10.64898/2026.06.01.729423" TargetMode="External"/><Relationship Id="rId117" Type="http://schemas.openxmlformats.org/officeDocument/2006/relationships/hyperlink" Target="https://doi.org/10.65215/LTSpreprints.2026.04.14.000185" TargetMode="External"/><Relationship Id="rId122" Type="http://schemas.openxmlformats.org/officeDocument/2006/relationships/hyperlink" Target="https://openreview.net/forum?id=kKF8_K-mBbS" TargetMode="External"/><Relationship Id="rId143"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2026-10-27T11:41:16Z</dcterms:created>
  <dcterms:modified xsi:type="dcterms:W3CDTF">2026-10-27T11:41:16Z</dcterms:modified>
</cp:coreProperties>
</file>

<file path=docProps/custom.xml><?xml version="1.0" encoding="utf-8"?>
<Properties xmlns="http://schemas.openxmlformats.org/officeDocument/2006/custom-properties" xmlns:vt="http://schemas.openxmlformats.org/officeDocument/2006/docPropsVTypes"/>
</file>