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keepNext/>
        <w:spacing w:line="480" w:lineRule="auto"/>
        <w:ind w:firstLine="0"/>
      </w:pPr>
      <w:r>
        <w:rPr>
          <w:rFonts w:ascii="Times New Roman" w:hAnsi="Times New Roman"/>
          <w:sz w:val="24"/>
        </w:rPr>
        <w:t xml:space="preserve">Abstract</w:t>
      </w:r>
    </w:p>
    <w:p>
      <w:pPr>
        <w:pStyle w:val="FirstParagraph"/>
        <w:spacing w:line="480" w:lineRule="auto" w:after="120"/>
        <w:ind w:firstLine="480"/>
      </w:pPr>
      <w:r>
        <w:rPr>
          <w:rFonts w:hint="eastAsia" w:ascii="Times New Roman" w:hAnsi="Times New Roman"/>
          <w:sz w:val="24"/>
        </w:rPr>
        <w:t xml:space="preserve">冷冻电镜（Cryo-EM）推动了生物大分子复合物的三维结构解析，以</w:t>
      </w:r>
      <w:r>
        <w:rPr>
          <w:rFonts w:ascii="Times New Roman" w:hAnsi="Times New Roman"/>
          <w:sz w:val="24"/>
        </w:rPr>
        <w:t xml:space="preserve"> ModelAngelo </w:t>
      </w:r>
      <w:r>
        <w:rPr>
          <w:rFonts w:hint="eastAsia" w:ascii="Times New Roman" w:hAnsi="Times New Roman"/>
          <w:sz w:val="24"/>
        </w:rPr>
        <w:t xml:space="preserve">和</w:t>
      </w:r>
      <w:r>
        <w:rPr>
          <w:rFonts w:ascii="Times New Roman" w:hAnsi="Times New Roman"/>
          <w:sz w:val="24"/>
        </w:rPr>
        <w:t xml:space="preserve"> CryoAtom2 </w:t>
      </w:r>
      <w:r>
        <w:rPr>
          <w:rFonts w:hint="eastAsia" w:ascii="Times New Roman" w:hAnsi="Times New Roman"/>
          <w:sz w:val="24"/>
        </w:rPr>
        <w:t xml:space="preserve">为代表的从头建模算法已实现蛋白质与核酸骨架的自动化构建。然而，参与催化、别构调控及药物作用的配体，其全自动、端到端的高精度结构重建仍面临挑战。现有工具多聚焦于其中的部分步骤，区域定位、化学身份匹配与构象构建之间仍缺乏高效衔接。为此，我们提出</w:t>
      </w:r>
      <w:r>
        <w:rPr>
          <w:rFonts w:ascii="Times New Roman" w:hAnsi="Times New Roman"/>
          <w:sz w:val="24"/>
        </w:rPr>
        <w:t xml:space="preserve"> </w:t>
      </w:r>
      <w:r>
        <w:rPr>
          <w:rFonts w:hint="eastAsia" w:ascii="Times New Roman" w:hAnsi="Times New Roman"/>
          <w:sz w:val="24"/>
        </w:rPr>
        <w:t xml:space="preserve">LigandSeek，一个基于密度与受体联合建模的端到端配体全自动建模框架，包含</w:t>
      </w:r>
      <w:r>
        <w:rPr>
          <w:rFonts w:ascii="Times New Roman" w:hAnsi="Times New Roman"/>
          <w:sz w:val="24"/>
        </w:rPr>
        <w:t xml:space="preserve"> Find–Match–Build </w:t>
      </w:r>
      <w:r>
        <w:rPr>
          <w:rFonts w:hint="eastAsia" w:ascii="Times New Roman" w:hAnsi="Times New Roman"/>
          <w:sz w:val="24"/>
        </w:rPr>
        <w:t xml:space="preserve">三个阶段。在探测（Find）阶段，我们在</w:t>
      </w:r>
      <w:r>
        <w:rPr>
          <w:rFonts w:ascii="Times New Roman" w:hAnsi="Times New Roman"/>
          <w:sz w:val="24"/>
        </w:rPr>
        <w:t xml:space="preserve"> 179 </w:t>
      </w:r>
      <w:r>
        <w:rPr>
          <w:rFonts w:hint="eastAsia" w:ascii="Times New Roman" w:hAnsi="Times New Roman"/>
          <w:sz w:val="24"/>
        </w:rPr>
        <w:t xml:space="preserve">个复合物基准上实现了</w:t>
      </w:r>
      <w:r>
        <w:rPr>
          <w:rFonts w:ascii="Times New Roman" w:hAnsi="Times New Roman"/>
          <w:sz w:val="24"/>
        </w:rPr>
        <w:t xml:space="preserve"> 0.541 </w:t>
      </w:r>
      <w:r>
        <w:rPr>
          <w:rFonts w:hint="eastAsia" w:ascii="Times New Roman" w:hAnsi="Times New Roman"/>
          <w:sz w:val="24"/>
        </w:rPr>
        <w:t xml:space="preserve">的</w:t>
      </w:r>
      <w:r>
        <w:rPr>
          <w:rFonts w:ascii="Times New Roman" w:hAnsi="Times New Roman"/>
          <w:sz w:val="24"/>
        </w:rPr>
        <w:t xml:space="preserve"> </w:t>
      </w:r>
      <m:oMath>
        <m:sSub>
          <m:e>
            <m:r>
              <m:rPr>
                <m:sty m:val="p"/>
              </m:rPr>
              <m:t>one-to-one PRAUC</m:t>
            </m:r>
          </m:e>
          <m:sub>
            <m:r>
              <m:t>0.3</m:t>
            </m:r>
          </m:sub>
        </m:sSub>
      </m:oMath>
      <w:r>
        <w:rPr>
          <w:rFonts w:hint="eastAsia" w:ascii="Times New Roman" w:hAnsi="Times New Roman"/>
          <w:sz w:val="24"/>
        </w:rPr>
        <w:t xml:space="preserve">，提供真实受体时提升至</w:t>
      </w:r>
      <w:r>
        <w:rPr>
          <w:rFonts w:ascii="Times New Roman" w:hAnsi="Times New Roman"/>
          <w:sz w:val="24"/>
        </w:rPr>
        <w:t xml:space="preserve"> </w:t>
      </w:r>
      <w:r>
        <w:rPr>
          <w:rFonts w:hint="eastAsia" w:ascii="Times New Roman" w:hAnsi="Times New Roman"/>
          <w:sz w:val="24"/>
        </w:rPr>
        <w:t xml:space="preserve">0.663，超过纯密度方法</w:t>
      </w:r>
      <w:r>
        <w:rPr>
          <w:rFonts w:ascii="Times New Roman" w:hAnsi="Times New Roman"/>
          <w:sz w:val="24"/>
        </w:rPr>
        <w:t xml:space="preserve"> Emap2lig-Find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0.255；在匹配（Match）阶段，我们取得了</w:t>
      </w:r>
      <w:r>
        <w:rPr>
          <w:rFonts w:ascii="Times New Roman" w:hAnsi="Times New Roman"/>
          <w:sz w:val="24"/>
        </w:rPr>
        <w:t xml:space="preserve"> 86.6% </w:t>
      </w:r>
      <w:r>
        <w:rPr>
          <w:rFonts w:hint="eastAsia" w:ascii="Times New Roman" w:hAnsi="Times New Roman"/>
          <w:sz w:val="24"/>
        </w:rPr>
        <w:t xml:space="preserve">的总体匹配准确率，每个候选区域的平均匹配时间为</w:t>
      </w:r>
      <w:r>
        <w:rPr>
          <w:rFonts w:ascii="Times New Roman" w:hAnsi="Times New Roman"/>
          <w:sz w:val="24"/>
        </w:rPr>
        <w:t xml:space="preserve"> 0.09 </w:t>
      </w:r>
      <w:r>
        <w:rPr>
          <w:rFonts w:hint="eastAsia" w:ascii="Times New Roman" w:hAnsi="Times New Roman"/>
          <w:sz w:val="24"/>
        </w:rPr>
        <w:t xml:space="preserve">秒；在构建（Build）阶段，我们将连续电镜密度场约束引入基于受体信息的生成式模型并进行微调，使小分子</w:t>
      </w:r>
      <w:r>
        <w:rPr>
          <w:rFonts w:ascii="Times New Roman" w:hAnsi="Times New Roman"/>
          <w:sz w:val="24"/>
        </w:rPr>
        <w:t xml:space="preserve"> top-1 </w:t>
      </w:r>
      <w:r>
        <w:rPr>
          <w:rFonts w:hint="eastAsia" w:ascii="Times New Roman" w:hAnsi="Times New Roman"/>
          <w:sz w:val="24"/>
        </w:rPr>
        <w:t xml:space="preserve">中位</w:t>
      </w:r>
      <w:r>
        <w:rPr>
          <w:rFonts w:ascii="Times New Roman" w:hAnsi="Times New Roman"/>
          <w:sz w:val="24"/>
        </w:rPr>
        <w:t xml:space="preserve"> RMSD </w:t>
      </w:r>
      <w:r>
        <w:rPr>
          <w:rFonts w:hint="eastAsia" w:ascii="Times New Roman" w:hAnsi="Times New Roman"/>
          <w:sz w:val="24"/>
        </w:rPr>
        <w:t xml:space="preserve">从</w:t>
      </w:r>
      <w:r>
        <w:rPr>
          <w:rFonts w:ascii="Times New Roman" w:hAnsi="Times New Roman"/>
          <w:sz w:val="24"/>
        </w:rPr>
        <w:t xml:space="preserve"> 1.81 Å </w:t>
      </w:r>
      <w:r>
        <w:rPr>
          <w:rFonts w:hint="eastAsia" w:ascii="Times New Roman" w:hAnsi="Times New Roman"/>
          <w:sz w:val="24"/>
        </w:rPr>
        <w:t xml:space="preserve">降至</w:t>
      </w:r>
      <w:r>
        <w:rPr>
          <w:rFonts w:ascii="Times New Roman" w:hAnsi="Times New Roman"/>
          <w:sz w:val="24"/>
        </w:rPr>
        <w:t xml:space="preserve"> 1.21 </w:t>
      </w:r>
      <w:r>
        <w:rPr>
          <w:rFonts w:hint="eastAsia" w:ascii="Times New Roman" w:hAnsi="Times New Roman"/>
          <w:sz w:val="24"/>
        </w:rPr>
        <w:t xml:space="preserve">Å。在不使用真实受体结构作为输入的端到端盲测中，LigandSeek</w:t>
      </w:r>
      <w:r>
        <w:rPr>
          <w:rFonts w:ascii="Times New Roman" w:hAnsi="Times New Roman"/>
          <w:sz w:val="24"/>
        </w:rPr>
        <w:t xml:space="preserve"> </w:t>
      </w:r>
      <w:r>
        <w:rPr>
          <w:rFonts w:hint="eastAsia" w:ascii="Times New Roman" w:hAnsi="Times New Roman"/>
          <w:sz w:val="24"/>
        </w:rPr>
        <w:t xml:space="preserve">在</w:t>
      </w:r>
      <w:r>
        <w:rPr>
          <w:rFonts w:ascii="Times New Roman" w:hAnsi="Times New Roman"/>
          <w:sz w:val="24"/>
        </w:rPr>
        <w:t xml:space="preserve"> 77 </w:t>
      </w:r>
      <w:r>
        <w:rPr>
          <w:rFonts w:hint="eastAsia" w:ascii="Times New Roman" w:hAnsi="Times New Roman"/>
          <w:sz w:val="24"/>
        </w:rPr>
        <w:t xml:space="preserve">个</w:t>
      </w:r>
      <w:r>
        <w:rPr>
          <w:rFonts w:ascii="Times New Roman" w:hAnsi="Times New Roman"/>
          <w:sz w:val="24"/>
        </w:rPr>
        <w:t xml:space="preserve"> PDB </w:t>
      </w:r>
      <w:r>
        <w:rPr>
          <w:rFonts w:hint="eastAsia" w:ascii="Times New Roman" w:hAnsi="Times New Roman"/>
          <w:sz w:val="24"/>
        </w:rPr>
        <w:t xml:space="preserve">中取得了67.5%</w:t>
      </w:r>
      <w:r>
        <w:rPr>
          <w:rFonts w:ascii="Times New Roman" w:hAnsi="Times New Roman"/>
          <w:sz w:val="24"/>
        </w:rPr>
        <w:t xml:space="preserve"> </w:t>
      </w:r>
      <w:r>
        <w:rPr>
          <w:rFonts w:hint="eastAsia" w:ascii="Times New Roman" w:hAnsi="Times New Roman"/>
          <w:sz w:val="24"/>
        </w:rPr>
        <w:t xml:space="preserve">的成功率；提供真实受体时，提升至</w:t>
      </w:r>
      <w:r>
        <w:rPr>
          <w:rFonts w:ascii="Times New Roman" w:hAnsi="Times New Roman"/>
          <w:sz w:val="24"/>
        </w:rPr>
        <w:t xml:space="preserve"> 71.4%。LigandSeek </w:t>
      </w:r>
      <w:r>
        <w:rPr>
          <w:rFonts w:hint="eastAsia" w:ascii="Times New Roman" w:hAnsi="Times New Roman"/>
          <w:sz w:val="24"/>
        </w:rPr>
        <w:t xml:space="preserve">实现了从冷冻电镜连续三维密度图到配体全原子构象的高效自动化闭环。</w:t>
      </w:r>
    </w:p>
    <w:bookmarkEnd w:id="9"/>
    <w:bookmarkStart w:id="10" w:name="introduction"/>
    <w:p>
      <w:pPr>
        <w:pStyle w:val="Heading1"/>
        <w:keepNext/>
        <w:spacing w:line="480" w:lineRule="auto"/>
        <w:ind w:firstLine="0"/>
      </w:pPr>
      <w:r>
        <w:rPr>
          <w:rFonts w:ascii="Times New Roman" w:hAnsi="Times New Roman"/>
          <w:sz w:val="24"/>
        </w:rPr>
        <w:t xml:space="preserve">Introduction</w:t>
      </w:r>
    </w:p>
    <w:p>
      <w:pPr>
        <w:pStyle w:val="FirstParagraph"/>
        <w:spacing w:line="480" w:lineRule="auto" w:after="120"/>
        <w:ind w:firstLine="480"/>
      </w:pPr>
      <w:r>
        <w:rPr>
          <w:rFonts w:hint="eastAsia" w:ascii="Times New Roman" w:hAnsi="Times New Roman"/>
          <w:sz w:val="24"/>
        </w:rPr>
        <w:t xml:space="preserve">冷冻电镜单颗粒三维重构技术（Single-particle</w:t>
      </w:r>
      <w:r>
        <w:rPr>
          <w:rFonts w:ascii="Times New Roman" w:hAnsi="Times New Roman"/>
          <w:sz w:val="24"/>
        </w:rPr>
        <w:t xml:space="preserve"> </w:t>
      </w:r>
      <w:r>
        <w:rPr>
          <w:rFonts w:hint="eastAsia" w:ascii="Times New Roman" w:hAnsi="Times New Roman"/>
          <w:sz w:val="24"/>
        </w:rPr>
        <w:t xml:space="preserve">Cryo-EM）已成为解析生物大分子复合物结构的重要手段</w:t>
      </w:r>
      <w:r>
        <w:rPr>
          <w:rStyle w:val="MDCITE_eJyLdkhOzMlJLE-sNDIwMihKLcvPKS3JzM-zVnBISsw0MjA0TS6qzI8FABWBDa4"/>
          <w:rFonts w:ascii="Times New Roman" w:hAnsi="Times New Roman"/>
          <w:sz w:val="24"/>
          <w:vertAlign w:val="superscript"/>
        </w:rPr>
        <w:t xml:space="preserve">1,2</w:t>
      </w:r>
      <w:r>
        <w:rPr>
          <w:rFonts w:ascii="Times New Roman" w:hAnsi="Times New Roman"/>
          <w:sz w:val="24"/>
        </w:rPr>
        <w:t xml:space="preserve">。ModelAngelo</w:t>
      </w:r>
      <w:r>
        <w:rPr>
          <w:rStyle w:val="MDCITE_eJyLdshKzE3MyTQyMDLJzU9JzUnMS0_NyY8FAGkQCLY"/>
          <w:rFonts w:ascii="Times New Roman" w:hAnsi="Times New Roman"/>
          <w:sz w:val="24"/>
          <w:vertAlign w:val="superscript"/>
        </w:rPr>
        <w:t xml:space="preserve">3</w:t>
      </w:r>
      <w:r>
        <w:rPr>
          <w:rFonts w:ascii="Times New Roman" w:hAnsi="Times New Roman"/>
          <w:sz w:val="24"/>
        </w:rPr>
        <w:t xml:space="preserve">、CryoAtom2</w:t>
      </w:r>
      <w:r>
        <w:rPr>
          <w:rStyle w:val="MDCITE_eJyLdkguqsxPLMnPNYo3MjAyjQUAOC8FwQ"/>
          <w:rFonts w:ascii="Times New Roman" w:hAnsi="Times New Roman"/>
          <w:sz w:val="24"/>
          <w:vertAlign w:val="superscript"/>
        </w:rPr>
        <w:t xml:space="preserve">4</w:t>
      </w:r>
      <w:r>
        <w:rPr>
          <w:rFonts w:ascii="Times New Roman" w:hAnsi="Times New Roman"/>
          <w:sz w:val="24"/>
        </w:rPr>
        <w:t xml:space="preserve"> </w:t>
      </w:r>
      <w:r>
        <w:rPr>
          <w:rFonts w:hint="eastAsia" w:ascii="Times New Roman" w:hAnsi="Times New Roman"/>
          <w:sz w:val="24"/>
        </w:rPr>
        <w:t xml:space="preserve">与</w:t>
      </w:r>
      <w:r>
        <w:rPr>
          <w:rFonts w:ascii="Times New Roman" w:hAnsi="Times New Roman"/>
          <w:sz w:val="24"/>
        </w:rPr>
        <w:t xml:space="preserve"> EMProt</w:t>
      </w:r>
      <w:r>
        <w:rPr>
          <w:rStyle w:val="MDCITE_eJyLdkjNLSjKLzEyMDKJBQAgmwRY"/>
          <w:rFonts w:ascii="Times New Roman" w:hAnsi="Times New Roman"/>
          <w:sz w:val="24"/>
          <w:vertAlign w:val="superscript"/>
        </w:rPr>
        <w:t xml:space="preserve">5</w:t>
      </w:r>
      <w:r>
        <w:rPr>
          <w:rFonts w:ascii="Times New Roman" w:hAnsi="Times New Roman"/>
          <w:sz w:val="24"/>
        </w:rPr>
        <w:t xml:space="preserve"> </w:t>
      </w:r>
      <w:r>
        <w:rPr>
          <w:rFonts w:hint="eastAsia" w:ascii="Times New Roman" w:hAnsi="Times New Roman"/>
          <w:sz w:val="24"/>
        </w:rPr>
        <w:t xml:space="preserve">等深度学习工具推动了蛋白质与核酸结构的自动化建模。然而，这些复合物结合口袋中的配体往往调控催化、构象开关与信号级联转导</w:t>
      </w:r>
      <w:r>
        <w:rPr>
          <w:rStyle w:val="MDCITE_eJyLdkjOSM1LNzIwtEguqsyPBQAt9AWG"/>
          <w:rFonts w:ascii="Times New Roman" w:hAnsi="Times New Roman"/>
          <w:sz w:val="24"/>
          <w:vertAlign w:val="superscript"/>
        </w:rPr>
        <w:t xml:space="preserve">6</w:t>
      </w:r>
      <w:r>
        <w:rPr>
          <w:rFonts w:hint="eastAsia" w:ascii="Times New Roman" w:hAnsi="Times New Roman"/>
          <w:sz w:val="24"/>
        </w:rPr>
        <w:t xml:space="preserve">。因此，如何结合实验密度与受体环境，无需人类专家建模，全自动、高精度地检出、识别并构建配体的全原子结构，仍是冷冻电镜结构生物学中的关键问题。从冷冻电镜密度图自动、端到端地重建全原子配体结构，面临着三个连续的瓶颈。</w:t>
      </w:r>
    </w:p>
    <w:p>
      <w:pPr>
        <w:pStyle w:val="BodyText"/>
        <w:spacing w:line="480" w:lineRule="auto" w:after="120"/>
        <w:ind w:firstLine="480"/>
      </w:pPr>
      <w:r>
        <w:rPr>
          <w:rFonts w:hint="eastAsia" w:ascii="Times New Roman" w:hAnsi="Times New Roman"/>
          <w:sz w:val="24"/>
        </w:rPr>
        <w:t xml:space="preserve">第一点，是“区域定位瓶颈”（Find</w:t>
      </w:r>
      <w:r>
        <w:rPr>
          <w:rFonts w:ascii="Times New Roman" w:hAnsi="Times New Roman"/>
          <w:sz w:val="24"/>
        </w:rPr>
        <w:t xml:space="preserve"> </w:t>
      </w:r>
      <w:r>
        <w:rPr>
          <w:rFonts w:hint="eastAsia" w:ascii="Times New Roman" w:hAnsi="Times New Roman"/>
          <w:sz w:val="24"/>
        </w:rPr>
        <w:t xml:space="preserve">Bottleneck）。冷冻电镜密度图覆盖较大的空间尺度，局部信噪比不均一，水分子或脂类胶束产生的密度弥散且相互混杂。现存的密度探测方法（如</w:t>
      </w:r>
      <w:r>
        <w:rPr>
          <w:rFonts w:ascii="Times New Roman" w:hAnsi="Times New Roman"/>
          <w:sz w:val="24"/>
        </w:rPr>
        <w:t xml:space="preserve"> Emap2lig-Find</w:t>
      </w:r>
      <w:r>
        <w:rPr>
          <w:rStyle w:val="MDCITE_eJyLdijNTSwwyslMjwUAGFAEGg"/>
          <w:rFonts w:ascii="Times New Roman" w:hAnsi="Times New Roman"/>
          <w:sz w:val="24"/>
          <w:vertAlign w:val="superscript"/>
        </w:rPr>
        <w:t xml:space="preserve">7</w:t>
      </w:r>
      <w:r>
        <w:rPr>
          <w:rFonts w:hint="eastAsia" w:ascii="Times New Roman" w:hAnsi="Times New Roman"/>
          <w:sz w:val="24"/>
        </w:rPr>
        <w:t xml:space="preserve">）主要依托三维体素分割网络在整图尺度直接寻找小分子密度块。然而，纯密度方案未利用与配体共存的大分子受体信息，缺少口袋化学与几何环境提供的判别依据，容易产生较多假阳性候选区域，降低实例级定位的精确率。</w:t>
      </w:r>
    </w:p>
    <w:p>
      <w:pPr>
        <w:pStyle w:val="BodyText"/>
        <w:spacing w:line="480" w:lineRule="auto" w:after="120"/>
        <w:ind w:firstLine="480"/>
      </w:pPr>
      <w:r>
        <w:rPr>
          <w:rFonts w:hint="eastAsia" w:ascii="Times New Roman" w:hAnsi="Times New Roman"/>
          <w:sz w:val="24"/>
        </w:rPr>
        <w:t xml:space="preserve">第二点，是“化学身份匹配瓶颈”（Match</w:t>
      </w:r>
      <w:r>
        <w:rPr>
          <w:rFonts w:ascii="Times New Roman" w:hAnsi="Times New Roman"/>
          <w:sz w:val="24"/>
        </w:rPr>
        <w:t xml:space="preserve"> </w:t>
      </w:r>
      <w:r>
        <w:rPr>
          <w:rFonts w:hint="eastAsia" w:ascii="Times New Roman" w:hAnsi="Times New Roman"/>
          <w:sz w:val="24"/>
        </w:rPr>
        <w:t xml:space="preserve">Bottleneck）。即便确定了配体区域的位置，将其与正确的化学身份相匹配仍是一项重大挑战。尽管</w:t>
      </w:r>
      <w:r>
        <w:rPr>
          <w:rFonts w:ascii="Times New Roman" w:hAnsi="Times New Roman"/>
          <w:sz w:val="24"/>
        </w:rPr>
        <w:t xml:space="preserve"> Emap2lig</w:t>
      </w:r>
      <w:r>
        <w:rPr>
          <w:rStyle w:val="MDCITE_eJyLdijNTSwwyslMjwUAGFAEGg"/>
          <w:rFonts w:ascii="Times New Roman" w:hAnsi="Times New Roman"/>
          <w:sz w:val="24"/>
          <w:vertAlign w:val="superscript"/>
        </w:rPr>
        <w:t xml:space="preserve">7</w:t>
      </w:r>
      <w:r>
        <w:rPr>
          <w:rFonts w:ascii="Times New Roman" w:hAnsi="Times New Roman"/>
          <w:sz w:val="24"/>
        </w:rPr>
        <w:t xml:space="preserve"> </w:t>
      </w:r>
      <w:r>
        <w:rPr>
          <w:rFonts w:hint="eastAsia" w:ascii="Times New Roman" w:hAnsi="Times New Roman"/>
          <w:sz w:val="24"/>
        </w:rPr>
        <w:t xml:space="preserve">结合了区域检测与构象重建，但它缺乏自动化的身份匹配功能，用户必须手动指定区域与配体身份之间的对应关系，这阻碍了端到端工作流程的完全自动化。另一种方法</w:t>
      </w:r>
      <w:r>
        <w:rPr>
          <w:rFonts w:ascii="Times New Roman" w:hAnsi="Times New Roman"/>
          <w:sz w:val="24"/>
        </w:rPr>
        <w:t xml:space="preserve"> EMERALD-ID</w:t>
      </w:r>
      <w:r>
        <w:rPr>
          <w:rStyle w:val="MDCITE_eJyLdkjNTS1KzEmJz0yJBQAiYQT_"/>
          <w:rFonts w:ascii="Times New Roman" w:hAnsi="Times New Roman"/>
          <w:sz w:val="24"/>
          <w:vertAlign w:val="superscript"/>
        </w:rPr>
        <w:t xml:space="preserve">8</w:t>
      </w:r>
      <w:r>
        <w:rPr>
          <w:rFonts w:ascii="Times New Roman" w:hAnsi="Times New Roman"/>
          <w:sz w:val="24"/>
        </w:rPr>
        <w:t xml:space="preserve"> </w:t>
      </w:r>
      <w:r>
        <w:rPr>
          <w:rFonts w:hint="eastAsia" w:ascii="Times New Roman" w:hAnsi="Times New Roman"/>
          <w:sz w:val="24"/>
        </w:rPr>
        <w:t xml:space="preserve">通过对候选配体逐一进行分子对接，并根据所得评分推断其身份来实现身份匹配。其计算复杂度为</w:t>
      </w:r>
      <w:r>
        <w:rPr>
          <w:rFonts w:ascii="Times New Roman" w:hAnsi="Times New Roman"/>
          <w:sz w:val="24"/>
        </w:rPr>
        <w:t xml:space="preserve"> </w:t>
      </w:r>
      <m:oMath>
        <m:r>
          <m:t>O</m:t>
        </m:r>
        <m:r>
          <m:rPr>
            <m:sty m:val="p"/>
          </m:rPr>
          <m:t>(</m:t>
        </m:r>
        <m:sSub>
          <m:e>
            <m:r>
              <m:t>N</m:t>
            </m:r>
          </m:e>
          <m:sub>
            <m:r>
              <m:t>g</m:t>
            </m:r>
          </m:sub>
        </m:sSub>
        <m:r>
          <m:rPr>
            <m:sty m:val="p"/>
          </m:rPr>
          <m:t>×</m:t>
        </m:r>
        <m:r>
          <m:t>K</m:t>
        </m:r>
        <m:r>
          <m:rPr>
            <m:sty m:val="p"/>
          </m:rPr>
          <m:t>)</m:t>
        </m:r>
      </m:oMath>
      <w:r>
        <w:rPr>
          <w:rFonts w:hint="eastAsia" w:ascii="Times New Roman" w:hAnsi="Times New Roman"/>
          <w:sz w:val="24"/>
        </w:rPr>
        <w:t xml:space="preserve">，其中</w:t>
      </w:r>
      <w:r>
        <w:rPr>
          <w:rFonts w:ascii="Times New Roman" w:hAnsi="Times New Roman"/>
          <w:sz w:val="24"/>
        </w:rPr>
        <w:t xml:space="preserve"> </w:t>
      </w:r>
      <m:oMath>
        <m:sSub>
          <m:e>
            <m:r>
              <m:t>N</m:t>
            </m:r>
          </m:e>
          <m:sub>
            <m:r>
              <m:t>g</m:t>
            </m:r>
          </m:sub>
        </m:sSub>
      </m:oMath>
      <w:r>
        <w:rPr>
          <w:rFonts w:ascii="Times New Roman" w:hAnsi="Times New Roman"/>
          <w:sz w:val="24"/>
        </w:rPr>
        <w:t xml:space="preserve"> </w:t>
      </w:r>
      <w:r>
        <w:rPr>
          <w:rFonts w:hint="eastAsia" w:ascii="Times New Roman" w:hAnsi="Times New Roman"/>
          <w:sz w:val="24"/>
        </w:rPr>
        <w:t xml:space="preserve">为候选位点数量，</w:t>
      </w:r>
      <m:oMath>
        <m:r>
          <m:t>K</m:t>
        </m:r>
      </m:oMath>
      <w:r>
        <w:rPr>
          <w:rFonts w:ascii="Times New Roman" w:hAnsi="Times New Roman"/>
          <w:sz w:val="24"/>
        </w:rPr>
        <w:t xml:space="preserve"> </w:t>
      </w:r>
      <w:r>
        <w:rPr>
          <w:rFonts w:hint="eastAsia" w:ascii="Times New Roman" w:hAnsi="Times New Roman"/>
          <w:sz w:val="24"/>
        </w:rPr>
        <w:t xml:space="preserve">为竞争性配体身份的数量。这种计算负担，加上缺乏</w:t>
      </w:r>
      <w:r>
        <w:rPr>
          <w:rFonts w:ascii="Times New Roman" w:hAnsi="Times New Roman"/>
          <w:sz w:val="24"/>
        </w:rPr>
        <w:t xml:space="preserve"> GPU </w:t>
      </w:r>
      <w:r>
        <w:rPr>
          <w:rFonts w:hint="eastAsia" w:ascii="Times New Roman" w:hAnsi="Times New Roman"/>
          <w:sz w:val="24"/>
        </w:rPr>
        <w:t xml:space="preserve">加速，可能导致单个位点的评分过程耗时长达数小时。此外，该方法主要针对小分子配体，限制了其在包含其他类型配体的复合物中的应用。因此，快速、自动化的身份匹配是将区域定位与构象重建衔接起来的关键步骤。</w:t>
      </w:r>
    </w:p>
    <w:p>
      <w:pPr>
        <w:pStyle w:val="BodyText"/>
        <w:spacing w:line="480" w:lineRule="auto" w:after="120"/>
        <w:ind w:firstLine="480"/>
      </w:pPr>
      <w:r>
        <w:rPr>
          <w:rFonts w:hint="eastAsia" w:ascii="Times New Roman" w:hAnsi="Times New Roman"/>
          <w:sz w:val="24"/>
        </w:rPr>
        <w:t xml:space="preserve">第三点，是“构象构建瓶颈”（Build</w:t>
      </w:r>
      <w:r>
        <w:rPr>
          <w:rFonts w:ascii="Times New Roman" w:hAnsi="Times New Roman"/>
          <w:sz w:val="24"/>
        </w:rPr>
        <w:t xml:space="preserve"> </w:t>
      </w:r>
      <w:r>
        <w:rPr>
          <w:rFonts w:hint="eastAsia" w:ascii="Times New Roman" w:hAnsi="Times New Roman"/>
          <w:sz w:val="24"/>
        </w:rPr>
        <w:t xml:space="preserve">Bottleneck）。在确定了结合区域和化学身份之后，诸如</w:t>
      </w:r>
      <w:r>
        <w:rPr>
          <w:rFonts w:ascii="Times New Roman" w:hAnsi="Times New Roman"/>
          <w:sz w:val="24"/>
        </w:rPr>
        <w:t xml:space="preserve"> DiffDock</w:t>
      </w:r>
      <w:r>
        <w:rPr>
          <w:rStyle w:val="MDCITE_eJyLdkjOLyrONzIwMk7JTEtLyU_OjgUASSgHIA"/>
          <w:rFonts w:ascii="Times New Roman" w:hAnsi="Times New Roman"/>
          <w:sz w:val="24"/>
          <w:vertAlign w:val="superscript"/>
        </w:rPr>
        <w:t xml:space="preserve">9</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PocketXMol</w:t>
      </w:r>
      <w:r>
        <w:rPr>
          <w:rStyle w:val="MDCITE_eJyLdijIT85OLanIzc-JBQAjrgU_"/>
          <w:rFonts w:ascii="Times New Roman" w:hAnsi="Times New Roman"/>
          <w:sz w:val="24"/>
          <w:vertAlign w:val="superscript"/>
        </w:rPr>
        <w:t xml:space="preserve">10</w:t>
      </w:r>
      <w:r>
        <w:rPr>
          <w:rFonts w:ascii="Times New Roman" w:hAnsi="Times New Roman"/>
          <w:sz w:val="24"/>
        </w:rPr>
        <w:t xml:space="preserve"> </w:t>
      </w:r>
      <w:r>
        <w:rPr>
          <w:rFonts w:hint="eastAsia" w:ascii="Times New Roman" w:hAnsi="Times New Roman"/>
          <w:sz w:val="24"/>
        </w:rPr>
        <w:t xml:space="preserve">等生成式对接模型通常主要依赖受体结构，而未能利用实验密度数据来指导构象生成。相比之下，仅基于密度的深度学习工具（如</w:t>
      </w:r>
      <w:r>
        <w:rPr>
          <w:rFonts w:ascii="Times New Roman" w:hAnsi="Times New Roman"/>
          <w:sz w:val="24"/>
        </w:rPr>
        <w:t xml:space="preserve"> Emap2lig-Build</w:t>
      </w:r>
      <w:r>
        <w:rPr>
          <w:rStyle w:val="MDCITE_eJyLdijNTSwwyslMjwUAGFAEGg"/>
          <w:rFonts w:ascii="Times New Roman" w:hAnsi="Times New Roman"/>
          <w:sz w:val="24"/>
          <w:vertAlign w:val="superscript"/>
        </w:rPr>
        <w:t xml:space="preserve">7</w:t>
      </w:r>
      <w:r>
        <w:rPr>
          <w:rFonts w:hint="eastAsia" w:ascii="Times New Roman" w:hAnsi="Times New Roman"/>
          <w:sz w:val="24"/>
        </w:rPr>
        <w:t xml:space="preserve">）则忽略了蛋白质和核酸受体，难以在密度拟合与受体环境约束之间取得平衡。传统的非深度学习方法（包括</w:t>
      </w:r>
      <w:r>
        <w:rPr>
          <w:rFonts w:ascii="Times New Roman" w:hAnsi="Times New Roman"/>
          <w:sz w:val="24"/>
        </w:rPr>
        <w:t xml:space="preserve"> EMERALD、GemSpot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ChemEM）能够结合受体环境与实验密度进行构象搜索或优化</w:t>
      </w:r>
      <w:r>
        <w:rPr>
          <w:rStyle w:val="MDCITE_eJyLdsgtTc3LLjYyMDJOzU0tSsxJsVZwKMpPSi0qKc7PAwobpKfmFhfklwCFi8tTU_NSK4GCJskZQNW5sQDGEBY7"/>
          <w:rFonts w:ascii="Times New Roman" w:hAnsi="Times New Roman"/>
          <w:sz w:val="24"/>
          <w:vertAlign w:val="superscript"/>
        </w:rPr>
        <w:t xml:space="preserve">11,12,13</w:t>
      </w:r>
      <w:r>
        <w:rPr>
          <w:rFonts w:hint="eastAsia" w:ascii="Times New Roman" w:hAnsi="Times New Roman"/>
          <w:sz w:val="24"/>
        </w:rPr>
        <w:t xml:space="preserve">；然而，这些方法计算速度较慢，且与上游的定位及身份匹配步骤缺乏衔接。</w:t>
      </w:r>
    </w:p>
    <w:p>
      <w:pPr>
        <w:pStyle w:val="BodyText"/>
        <w:spacing w:line="480" w:lineRule="auto" w:after="120"/>
        <w:ind w:firstLine="480"/>
      </w:pPr>
      <w:r>
        <w:rPr>
          <w:rFonts w:hint="eastAsia" w:ascii="Times New Roman" w:hAnsi="Times New Roman"/>
          <w:sz w:val="24"/>
        </w:rPr>
        <w:t xml:space="preserve">为了解决这些瓶颈并统一配体定位、匹配及构象重建过程，我们开发了</w:t>
      </w:r>
      <w:r>
        <w:rPr>
          <w:rFonts w:ascii="Times New Roman" w:hAnsi="Times New Roman"/>
          <w:sz w:val="24"/>
        </w:rPr>
        <w:t xml:space="preserve"> </w:t>
      </w:r>
      <w:r>
        <w:rPr>
          <w:rFonts w:hint="eastAsia" w:ascii="Times New Roman" w:hAnsi="Times New Roman"/>
          <w:sz w:val="24"/>
        </w:rPr>
        <w:t xml:space="preserve">LigandSeek，一个基于密度与受体联合建模的自动化端到端框架（</w:t>
      </w:r>
      <w:r>
        <w:rPr>
          <w:rStyle w:val="MDFIGREF_eJyrrk7LTC9KTbMCUrr5ZalFZZmp5fFlRjogfm5qSUZ-im6ZSW0tAEGtD2Y"/>
          <w:rFonts w:ascii="Times New Roman" w:hAnsi="Times New Roman"/>
          <w:sz w:val="24"/>
        </w:rPr>
        <w:t xml:space="preserve">Figs. 1–2</w:t>
      </w:r>
      <w:r>
        <w:rPr>
          <w:rFonts w:hint="eastAsia" w:ascii="Times New Roman" w:hAnsi="Times New Roman"/>
          <w:sz w:val="24"/>
        </w:rPr>
        <w:t xml:space="preserve">）。在这三个阶段中，神经网络共享一种统一的表征，该表征联合编码了实验密度、源自受体的模拟密度与差密度，以及受体原子的化学与几何环境。</w:t>
      </w:r>
    </w:p>
    <w:p>
      <w:pPr>
        <w:pStyle w:val="BodyText"/>
        <w:spacing w:line="480" w:lineRule="auto" w:after="120"/>
        <w:ind w:firstLine="480"/>
      </w:pPr>
      <w:r>
        <w:rPr>
          <w:rFonts w:ascii="Times New Roman" w:hAnsi="Times New Roman"/>
          <w:sz w:val="24"/>
        </w:rPr>
        <w:t xml:space="preserve">LigandSeek </w:t>
      </w:r>
      <w:r>
        <w:rPr>
          <w:rFonts w:hint="eastAsia" w:ascii="Times New Roman" w:hAnsi="Times New Roman"/>
          <w:sz w:val="24"/>
        </w:rPr>
        <w:t xml:space="preserve">使用</w:t>
      </w:r>
      <w:r>
        <w:rPr>
          <w:rFonts w:ascii="Times New Roman" w:hAnsi="Times New Roman"/>
          <w:sz w:val="24"/>
        </w:rPr>
        <w:t xml:space="preserve"> Find–Match–Build </w:t>
      </w:r>
      <w:r>
        <w:rPr>
          <w:rFonts w:hint="eastAsia" w:ascii="Times New Roman" w:hAnsi="Times New Roman"/>
          <w:sz w:val="24"/>
        </w:rPr>
        <w:t xml:space="preserve">三阶段流程：</w:t>
      </w:r>
    </w:p>
    <w:p>
      <w:pPr>
        <w:pStyle w:val="Compact"/>
        <w:numPr>
          <w:ilvl w:val="0"/>
          <w:numId w:val="1001"/>
        </w:numPr>
        <w:spacing w:line="480" w:lineRule="auto"/>
      </w:pPr>
      <w:r>
        <w:rPr>
          <w:rFonts w:ascii="Times New Roman" w:hAnsi="Times New Roman"/>
          <w:sz w:val="24"/>
        </w:rPr>
        <w:t xml:space="preserve">LigandSeek-Find </w:t>
      </w:r>
      <w:r>
        <w:rPr>
          <w:rFonts w:hint="eastAsia" w:ascii="Times New Roman" w:hAnsi="Times New Roman"/>
          <w:sz w:val="24"/>
        </w:rPr>
        <w:t xml:space="preserve">阶段：采用点–体素混合神经网络，将连续体素密度表征与受体点云的几何和化学信息融合，实现兼顾精确率与召回率的配体三维区域检出；</w:t>
      </w:r>
    </w:p>
    <w:p>
      <w:pPr>
        <w:pStyle w:val="Compact"/>
        <w:numPr>
          <w:ilvl w:val="0"/>
          <w:numId w:val="1001"/>
        </w:numPr>
        <w:spacing w:line="480" w:lineRule="auto"/>
      </w:pPr>
      <w:r>
        <w:rPr>
          <w:rFonts w:ascii="Times New Roman" w:hAnsi="Times New Roman"/>
          <w:sz w:val="24"/>
        </w:rPr>
        <w:t xml:space="preserve">LigandSeek-Match </w:t>
      </w:r>
      <w:r>
        <w:rPr>
          <w:rFonts w:hint="eastAsia" w:ascii="Times New Roman" w:hAnsi="Times New Roman"/>
          <w:sz w:val="24"/>
        </w:rPr>
        <w:t xml:space="preserve">阶段：使用跨模态图–上下文双重注意力匹配网络，融合配体语言表征、分子图表征以及同一复合物内其他配体身份的上下文信息，实现小分子、金属离子和糖类在内的多种配体的快速、高精度身份匹配；</w:t>
      </w:r>
    </w:p>
    <w:p>
      <w:pPr>
        <w:pStyle w:val="Compact"/>
        <w:numPr>
          <w:ilvl w:val="0"/>
          <w:numId w:val="1001"/>
        </w:numPr>
        <w:spacing w:line="480" w:lineRule="auto"/>
      </w:pPr>
      <w:r>
        <w:rPr>
          <w:rFonts w:ascii="Times New Roman" w:hAnsi="Times New Roman"/>
          <w:sz w:val="24"/>
        </w:rPr>
        <w:t xml:space="preserve">LigandSeek-Build </w:t>
      </w:r>
      <w:r>
        <w:rPr>
          <w:rFonts w:hint="eastAsia" w:ascii="Times New Roman" w:hAnsi="Times New Roman"/>
          <w:sz w:val="24"/>
        </w:rPr>
        <w:t xml:space="preserve">利用局部密度条件对生成模型</w:t>
      </w:r>
      <w:r>
        <w:rPr>
          <w:rFonts w:ascii="Times New Roman" w:hAnsi="Times New Roman"/>
          <w:sz w:val="24"/>
        </w:rPr>
        <w:t xml:space="preserve"> PocketXMol </w:t>
      </w:r>
      <w:r>
        <w:rPr>
          <w:rFonts w:hint="eastAsia" w:ascii="Times New Roman" w:hAnsi="Times New Roman"/>
          <w:sz w:val="24"/>
        </w:rPr>
        <w:t xml:space="preserve">进行微调。这使得生成的构象既能符合实验密度轮廓，又能满足口袋的化学约束，从而提高了采样精度。</w:t>
      </w:r>
    </w:p>
    <w:p>
      <w:pPr>
        <w:pStyle w:val="FirstParagraph"/>
        <w:spacing w:line="480" w:lineRule="auto" w:after="120"/>
        <w:ind w:firstLine="480"/>
      </w:pPr>
      <w:r>
        <w:rPr>
          <w:rFonts w:hint="eastAsia" w:ascii="Times New Roman" w:hAnsi="Times New Roman"/>
          <w:sz w:val="24"/>
        </w:rPr>
        <w:t xml:space="preserve">我们在</w:t>
      </w:r>
      <w:r>
        <w:rPr>
          <w:rFonts w:ascii="Times New Roman" w:hAnsi="Times New Roman"/>
          <w:sz w:val="24"/>
        </w:rPr>
        <w:t xml:space="preserve"> 179 </w:t>
      </w:r>
      <w:r>
        <w:rPr>
          <w:rFonts w:hint="eastAsia" w:ascii="Times New Roman" w:hAnsi="Times New Roman"/>
          <w:sz w:val="24"/>
        </w:rPr>
        <w:t xml:space="preserve">个复合物、2,502</w:t>
      </w:r>
      <w:r>
        <w:rPr>
          <w:rFonts w:ascii="Times New Roman" w:hAnsi="Times New Roman"/>
          <w:sz w:val="24"/>
        </w:rPr>
        <w:t xml:space="preserve"> </w:t>
      </w:r>
      <w:r>
        <w:rPr>
          <w:rFonts w:hint="eastAsia" w:ascii="Times New Roman" w:hAnsi="Times New Roman"/>
          <w:sz w:val="24"/>
        </w:rPr>
        <w:t xml:space="preserve">个配体实例上进行了统一评测。在完全不给定真实受体结构、仅使用</w:t>
      </w:r>
      <w:r>
        <w:rPr>
          <w:rFonts w:ascii="Times New Roman" w:hAnsi="Times New Roman"/>
          <w:sz w:val="24"/>
        </w:rPr>
        <w:t xml:space="preserve"> CryoAtom2 </w:t>
      </w:r>
      <w:r>
        <w:rPr>
          <w:rFonts w:hint="eastAsia" w:ascii="Times New Roman" w:hAnsi="Times New Roman"/>
          <w:sz w:val="24"/>
        </w:rPr>
        <w:t xml:space="preserve">从头自动建模受体的盲测条件下，LigandSeek</w:t>
      </w:r>
      <w:r>
        <w:rPr>
          <w:rFonts w:ascii="Times New Roman" w:hAnsi="Times New Roman"/>
          <w:sz w:val="24"/>
        </w:rPr>
        <w:t xml:space="preserve"> </w:t>
      </w:r>
      <w:r>
        <w:rPr>
          <w:rFonts w:hint="eastAsia" w:ascii="Times New Roman" w:hAnsi="Times New Roman"/>
          <w:sz w:val="24"/>
        </w:rPr>
        <w:t xml:space="preserve">的三个组件相较于各自基线均取得更好的性能：Find</w:t>
      </w:r>
      <w:r>
        <w:rPr>
          <w:rFonts w:ascii="Times New Roman" w:hAnsi="Times New Roman"/>
          <w:sz w:val="24"/>
        </w:rPr>
        <w:t xml:space="preserve"> </w:t>
      </w:r>
      <w:r>
        <w:rPr>
          <w:rFonts w:hint="eastAsia" w:ascii="Times New Roman" w:hAnsi="Times New Roman"/>
          <w:sz w:val="24"/>
        </w:rPr>
        <w:t xml:space="preserve">阶段以</w:t>
      </w:r>
      <w:r>
        <w:rPr>
          <w:rFonts w:ascii="Times New Roman" w:hAnsi="Times New Roman"/>
          <w:sz w:val="24"/>
        </w:rPr>
        <w:t xml:space="preserve"> 0.541 </w:t>
      </w:r>
      <w:r>
        <w:rPr>
          <w:rFonts w:hint="eastAsia" w:ascii="Times New Roman" w:hAnsi="Times New Roman"/>
          <w:sz w:val="24"/>
        </w:rPr>
        <w:t xml:space="preserve">的</w:t>
      </w:r>
      <w:r>
        <w:rPr>
          <w:rFonts w:ascii="Times New Roman" w:hAnsi="Times New Roman"/>
          <w:sz w:val="24"/>
        </w:rPr>
        <w:t xml:space="preserve"> </w:t>
      </w:r>
      <m:oMath>
        <m:sSub>
          <m:e>
            <m:r>
              <m:rPr>
                <m:sty m:val="p"/>
              </m:rPr>
              <m:t>one-to-one PRAUC</m:t>
            </m:r>
          </m:e>
          <m:sub>
            <m:r>
              <m:t>0.3</m:t>
            </m:r>
          </m:sub>
        </m:sSub>
      </m:oMath>
      <w:r>
        <w:rPr>
          <w:rFonts w:ascii="Times New Roman" w:hAnsi="Times New Roman"/>
          <w:sz w:val="24"/>
        </w:rPr>
        <w:t xml:space="preserve"> </w:t>
      </w:r>
      <w:r>
        <w:rPr>
          <w:rFonts w:hint="eastAsia" w:ascii="Times New Roman" w:hAnsi="Times New Roman"/>
          <w:sz w:val="24"/>
        </w:rPr>
        <w:t xml:space="preserve">超过</w:t>
      </w:r>
      <w:r>
        <w:rPr>
          <w:rFonts w:ascii="Times New Roman" w:hAnsi="Times New Roman"/>
          <w:sz w:val="24"/>
        </w:rPr>
        <w:t xml:space="preserve"> </w:t>
      </w:r>
      <w:r>
        <w:rPr>
          <w:rFonts w:hint="eastAsia" w:ascii="Times New Roman" w:hAnsi="Times New Roman"/>
          <w:sz w:val="24"/>
        </w:rPr>
        <w:t xml:space="preserve">Emap2lig-Find（0.255）；Match</w:t>
      </w:r>
      <w:r>
        <w:rPr>
          <w:rFonts w:ascii="Times New Roman" w:hAnsi="Times New Roman"/>
          <w:sz w:val="24"/>
        </w:rPr>
        <w:t xml:space="preserve"> </w:t>
      </w:r>
      <w:r>
        <w:rPr>
          <w:rFonts w:hint="eastAsia" w:ascii="Times New Roman" w:hAnsi="Times New Roman"/>
          <w:sz w:val="24"/>
        </w:rPr>
        <w:t xml:space="preserve">阶段取得了</w:t>
      </w:r>
      <w:r>
        <w:rPr>
          <w:rFonts w:ascii="Times New Roman" w:hAnsi="Times New Roman"/>
          <w:sz w:val="24"/>
        </w:rPr>
        <w:t xml:space="preserve"> 86.6% </w:t>
      </w:r>
      <w:r>
        <w:rPr>
          <w:rFonts w:hint="eastAsia" w:ascii="Times New Roman" w:hAnsi="Times New Roman"/>
          <w:sz w:val="24"/>
        </w:rPr>
        <w:t xml:space="preserve">的总体匹配准确率，每个候选区域的平均匹配时间为</w:t>
      </w:r>
      <w:r>
        <w:rPr>
          <w:rFonts w:ascii="Times New Roman" w:hAnsi="Times New Roman"/>
          <w:sz w:val="24"/>
        </w:rPr>
        <w:t xml:space="preserve"> 0.09 </w:t>
      </w:r>
      <w:r>
        <w:rPr>
          <w:rFonts w:hint="eastAsia" w:ascii="Times New Roman" w:hAnsi="Times New Roman"/>
          <w:sz w:val="24"/>
        </w:rPr>
        <w:t xml:space="preserve">秒，明显快于传统逆向对接法；Build</w:t>
      </w:r>
      <w:r>
        <w:rPr>
          <w:rFonts w:ascii="Times New Roman" w:hAnsi="Times New Roman"/>
          <w:sz w:val="24"/>
        </w:rPr>
        <w:t xml:space="preserve"> </w:t>
      </w:r>
      <w:r>
        <w:rPr>
          <w:rFonts w:hint="eastAsia" w:ascii="Times New Roman" w:hAnsi="Times New Roman"/>
          <w:sz w:val="24"/>
        </w:rPr>
        <w:t xml:space="preserve">阶段将官方模型</w:t>
      </w:r>
      <w:r>
        <w:rPr>
          <w:rFonts w:ascii="Times New Roman" w:hAnsi="Times New Roman"/>
          <w:sz w:val="24"/>
        </w:rPr>
        <w:t xml:space="preserve"> top-1 </w:t>
      </w:r>
      <w:r>
        <w:rPr>
          <w:rFonts w:hint="eastAsia" w:ascii="Times New Roman" w:hAnsi="Times New Roman"/>
          <w:sz w:val="24"/>
        </w:rPr>
        <w:t xml:space="preserve">构象的中位</w:t>
      </w:r>
      <w:r>
        <w:rPr>
          <w:rFonts w:ascii="Times New Roman" w:hAnsi="Times New Roman"/>
          <w:sz w:val="24"/>
        </w:rPr>
        <w:t xml:space="preserve"> RMSD </w:t>
      </w:r>
      <w:r>
        <w:rPr>
          <w:rFonts w:hint="eastAsia" w:ascii="Times New Roman" w:hAnsi="Times New Roman"/>
          <w:sz w:val="24"/>
        </w:rPr>
        <w:t xml:space="preserve">由</w:t>
      </w:r>
      <w:r>
        <w:rPr>
          <w:rFonts w:ascii="Times New Roman" w:hAnsi="Times New Roman"/>
          <w:sz w:val="24"/>
        </w:rPr>
        <w:t xml:space="preserve"> 1.81 Å </w:t>
      </w:r>
      <w:r>
        <w:rPr>
          <w:rFonts w:hint="eastAsia" w:ascii="Times New Roman" w:hAnsi="Times New Roman"/>
          <w:sz w:val="24"/>
        </w:rPr>
        <w:t xml:space="preserve">降至</w:t>
      </w:r>
      <w:r>
        <w:rPr>
          <w:rFonts w:ascii="Times New Roman" w:hAnsi="Times New Roman"/>
          <w:sz w:val="24"/>
        </w:rPr>
        <w:t xml:space="preserve"> 1.21 </w:t>
      </w:r>
      <w:r>
        <w:rPr>
          <w:rFonts w:hint="eastAsia" w:ascii="Times New Roman" w:hAnsi="Times New Roman"/>
          <w:sz w:val="24"/>
        </w:rPr>
        <w:t xml:space="preserve">Å。最终，在涵盖</w:t>
      </w:r>
      <w:r>
        <w:rPr>
          <w:rFonts w:ascii="Times New Roman" w:hAnsi="Times New Roman"/>
          <w:sz w:val="24"/>
        </w:rPr>
        <w:t xml:space="preserve"> 77 </w:t>
      </w:r>
      <w:r>
        <w:rPr>
          <w:rFonts w:hint="eastAsia" w:ascii="Times New Roman" w:hAnsi="Times New Roman"/>
          <w:sz w:val="24"/>
        </w:rPr>
        <w:t xml:space="preserve">个有机小分子复合物的端到端盲测中，LigandSeek</w:t>
      </w:r>
      <w:r>
        <w:rPr>
          <w:rFonts w:ascii="Times New Roman" w:hAnsi="Times New Roman"/>
          <w:sz w:val="24"/>
        </w:rPr>
        <w:t xml:space="preserve"> </w:t>
      </w:r>
      <w:r>
        <w:rPr>
          <w:rFonts w:hint="eastAsia" w:ascii="Times New Roman" w:hAnsi="Times New Roman"/>
          <w:sz w:val="24"/>
        </w:rPr>
        <w:t xml:space="preserve">的全原子建模成功率为</w:t>
      </w:r>
      <w:r>
        <w:rPr>
          <w:rFonts w:ascii="Times New Roman" w:hAnsi="Times New Roman"/>
          <w:sz w:val="24"/>
        </w:rPr>
        <w:t xml:space="preserve"> 67.5%(top-1 RMSD &lt; 3 Å)。LigandSeek </w:t>
      </w:r>
      <w:r>
        <w:rPr>
          <w:rFonts w:hint="eastAsia" w:ascii="Times New Roman" w:hAnsi="Times New Roman"/>
          <w:sz w:val="24"/>
        </w:rPr>
        <w:t xml:space="preserve">贯通了配体定位、身份匹配与构象构建，提供了从冷冻电镜密度图到高精度配体全原子构象的技术路线，为药物发现、高通量冷冻电镜筛选等领域提供了新的工具。</w:t>
      </w:r>
    </w:p>
    <w:bookmarkEnd w:id="10"/>
    <w:bookmarkStart w:id="17" w:name="overview"/>
    <w:p>
      <w:pPr>
        <w:pStyle w:val="Heading1"/>
        <w:keepNext/>
        <w:spacing w:line="480" w:lineRule="auto"/>
        <w:ind w:firstLine="0"/>
      </w:pPr>
      <w:r>
        <w:rPr>
          <w:rFonts w:ascii="Times New Roman" w:hAnsi="Times New Roman"/>
          <w:sz w:val="24"/>
        </w:rPr>
        <w:t xml:space="preserve">Overview</w:t>
      </w:r>
    </w:p>
    <w:p>
      <w:pPr>
        <w:pStyle w:val="CaptionedFigure"/>
        <w:keepNext/>
        <w:spacing w:line="240" w:lineRule="auto" w:before="0" w:after="0"/>
        <w:ind w:firstLine="0"/>
        <w:jc w:val="center"/>
      </w:pPr>
      <w:r>
        <w:rPr>
          <w:rFonts w:ascii="Times New Roman" w:hAnsi="Times New Roman"/>
          <w:sz w:val="24"/>
        </w:rPr>
        <w:drawing>
          <wp:inline>
            <wp:extent cx="5733415" cy="1941878"/>
            <wp:effectExtent b="0" l="0" r="0" t="0"/>
            <wp:docPr descr="Fig. 1 | 基于冷冻电镜数据重建配体构象的 Find–Match–Build 端到端自动化工作流程。输入包括实验冷冻电镜密度图和受体结构，后者可以是 PDB 沉积受体结构，也可以是由 CryoAtom2 自动建模的受体结构。Find 在整张密度图中定位候选配体区域（blobs B1–B5）。Match 过滤假阳性预测，并将有效候选区域指派给同一 PDB 条目中的配体身份（用 SMILES 表示）；B1 和 B2 示意两个不同位点被指派相同的配体身份，B5 示意被剔除的候选区域。Build 结合 Find 预测的区域和 Match 匹配的身份，使用选定的分子对接工具生成三维配体构象。" title="MDPPTFIG_eJztWe1v00YY_1csf2Z1U5pBLYrUFjohFVTB9mmeqotzSaz6bT4nKYxJAfUlGQlUa8uAdnSgdkQwWthgTZOW_i-bz04-9V_Yc7aTBsoHNFaQJyLFfu7uud89b37u7Oc73kR2hhc53lts0OVXgltoNB8VgeoxTXuKP8bxFiaGmsNJxjQiStJXBFtEkmLxgdiAJJ3BZNI2TElqbtTd23PNSsmr7klSgCZJh-F0pGEGlVLSnxk5bOUUnJ_I9bEhGZm2YugTGrImsyYwfc2fyosmN6WpOhHzgxKfsW1TFAQiZ7CGSI9hYh0GU4alIRuaVlrIG1bStAwZE6LoaU0V-np7Pxc0pOgSf5qhjVv-7ZJ9WcVcXswhFXDPaSiNR4LlGZ_Q5mC8kxibY4qOid_f1cqLxEQyLAM4KnQBUF9_r8SHzYtZlXWhrG2EmCE7m6noSWBLKRaxx4KpvSETjAQCBJIGl5AeNXSbwDxEZEWBOV8qGibcBZznLhoa0v2lM0M6eeuYjxpAMLCE30745Eigm38HMa90DNPX3xb9SjA9EMRmPvHVYZKbECLgSAyso0q6h4txVznGbAdT_lst2Jii2zCEEbGHiII-jGZ0te7Ub9LZLTrb8BZftpZW3KVnbmWjNVehjXprpuLsLrj3p5vPH3j3po9M-w-hKTcKIfhXYeE8suUM3Iezipr8_znUe7JJi8_g2px7TH-o0vJturXu7K64L6951Rt_F65_TI3fQ6_mqwU6s07LM-6N3-jG_dbjcnfQ0s1ZWv8VEjL9sUxv_QRB6zVY3O7vlOn8zWZhht7adBrr7p3NDxXD7xOp42eGP2pgvofs7u8l79HmGy5wtlc79vcWn0fBBSPWZWPINrS-qDoifPwbdbfKUne3RyAJsFwYBTdE1Ph0peouvaA7v3TyklN7SjfuObsVWrjbKpSCjZWW63R1dX-nmFCNBPnkjyPzx3CMbfjx_Z0SxL5_APhk7KPLPHtzbmONXptr3fnDLTxqPZx2X95gG_H2n_TZrLtScpeKwVMQxL9bnnNfvPIad-l82akVouCZKG_QPz_wljcgHcGmEGShZv2J09iFLOQtVqNg_Evnz42dvRRV-zcfVL21OmSi_Z3l4VgU7B1RQ8ObQBSsOxzZEyaEsTt9y6mtObXHTq3Csvduxbu-3Xz4JEzpyzXoPJRnysPxKDgm0l4BH9DSYuvuGjv6d-21cPzxv3t8csDROaCxQOeLUTAwewmMqpWDUyWLbj-uI5Ls_VePqJqclrchkYPJO4nc2d2DMyNLLhv3mCuKs_TpPN3cdm-u0611OrPlLa66xXmnVvIaL7q_Jb_5GRKu5mn-m2Mc3ymS8PETx4_3x-JTsYH-2MkTJ6-eMhVZhH9YN0GD71I3SVoof6hgEiIA1r_BgGl21sIdGOudQIxUSpHxGUPOali3AyQLq4iVZkhGMQnzBdNQz40rMvMEa8gXcuMWl8REZquMiIJfpRL8IpUQ1qiE7hKVYGPNBDX1LExRTHsipaRBWDJx4ttYQp9EE0LQMdHLfrEeU0-DIkoS0GPHgWJlLKDH2zqCazpyHIgUCIiYBccMeZJwujGSQXoaD1mWkc9glCQMkOG1B4iJZTvoBMyDqV0LBKjCISMkVMUcVVSVrchof35AIJHYFoZnipEp4LkIq_jjrzU6TMLreKxFTLBwIn_eSHZXtZA4lbI0dgfHcVODfh2LuzzYrmf5_WwYT9mczMbDcAUumbGFURsyA5d_b4OaFrG_wIbGMQK4LZA0WBblxkjAe0C1udm4bgSiCwckElWdY2XEgXhfPEB5Kxfzy1m_CtdFI9FGitru7qZVPbQXMTt-gf9p_vt_ABvnxn0" id="12" name="Picture"/>
            <a:graphic>
              <a:graphicData uri="http://schemas.openxmlformats.org/drawingml/2006/picture">
                <pic:pic>
                  <pic:nvPicPr>
                    <pic:cNvPr descr="C:/Users/15919/Desktop/论文草稿/temp/manuscript_figures_7q1bnka_/figure_000001.png" id="13" name="Picture"/>
                    <pic:cNvPicPr>
                      <a:picLocks noChangeArrowheads="1" noChangeAspect="1"/>
                    </pic:cNvPicPr>
                  </pic:nvPicPr>
                  <pic:blipFill>
                    <a:blip r:embed="rId11"/>
                    <a:stretch>
                      <a:fillRect/>
                    </a:stretch>
                  </pic:blipFill>
                  <pic:spPr bwMode="auto">
                    <a:xfrm>
                      <a:off x="0" y="0"/>
                      <a:ext cx="5733415" cy="1941878"/>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 | </w:t>
      </w:r>
      <w:r>
        <w:rPr>
          <w:rFonts w:hint="eastAsia" w:ascii="Times New Roman" w:hAnsi="Times New Roman"/>
          <w:b/>
          <w:bCs/>
          <w:sz w:val="24"/>
        </w:rPr>
        <w:t xml:space="preserve">基于冷冻电镜数据重建配体构象的</w:t>
      </w:r>
      <w:r>
        <w:rPr>
          <w:rFonts w:ascii="Times New Roman" w:hAnsi="Times New Roman"/>
          <w:b/>
          <w:bCs/>
          <w:sz w:val="24"/>
        </w:rPr>
        <w:t xml:space="preserve"> Find–Match–Build </w:t>
      </w:r>
      <w:r>
        <w:rPr>
          <w:rFonts w:hint="eastAsia" w:ascii="Times New Roman" w:hAnsi="Times New Roman"/>
          <w:b/>
          <w:bCs/>
          <w:sz w:val="24"/>
        </w:rPr>
        <w:t xml:space="preserve">端到端自动化工作流程。</w:t>
      </w:r>
      <w:r>
        <w:rPr>
          <w:rFonts w:hint="eastAsia" w:ascii="Times New Roman" w:hAnsi="Times New Roman"/>
          <w:sz w:val="24"/>
        </w:rPr>
        <w:t xml:space="preserve">输入包括实验冷冻电镜密度图和受体结构，后者可以是</w:t>
      </w:r>
      <w:r>
        <w:rPr>
          <w:rFonts w:ascii="Times New Roman" w:hAnsi="Times New Roman"/>
          <w:sz w:val="24"/>
        </w:rPr>
        <w:t xml:space="preserve"> PDB </w:t>
      </w:r>
      <w:r>
        <w:rPr>
          <w:rFonts w:hint="eastAsia" w:ascii="Times New Roman" w:hAnsi="Times New Roman"/>
          <w:sz w:val="24"/>
        </w:rPr>
        <w:t xml:space="preserve">沉积受体结构，也可以是由</w:t>
      </w:r>
      <w:r>
        <w:rPr>
          <w:rFonts w:ascii="Times New Roman" w:hAnsi="Times New Roman"/>
          <w:sz w:val="24"/>
        </w:rPr>
        <w:t xml:space="preserve"> CryoAtom2 </w:t>
      </w:r>
      <w:r>
        <w:rPr>
          <w:rFonts w:hint="eastAsia" w:ascii="Times New Roman" w:hAnsi="Times New Roman"/>
          <w:sz w:val="24"/>
        </w:rPr>
        <w:t xml:space="preserve">自动建模的受体结构。Find</w:t>
      </w:r>
      <w:r>
        <w:rPr>
          <w:rFonts w:ascii="Times New Roman" w:hAnsi="Times New Roman"/>
          <w:sz w:val="24"/>
        </w:rPr>
        <w:t xml:space="preserve"> </w:t>
      </w:r>
      <w:r>
        <w:rPr>
          <w:rFonts w:hint="eastAsia" w:ascii="Times New Roman" w:hAnsi="Times New Roman"/>
          <w:sz w:val="24"/>
        </w:rPr>
        <w:t xml:space="preserve">在整张密度图中定位候选配体区域（blobs</w:t>
      </w:r>
      <w:r>
        <w:rPr>
          <w:rFonts w:ascii="Times New Roman" w:hAnsi="Times New Roman"/>
          <w:sz w:val="24"/>
        </w:rPr>
        <w:t xml:space="preserve"> </w:t>
      </w:r>
      <w:r>
        <w:rPr>
          <w:rFonts w:hint="eastAsia" w:ascii="Times New Roman" w:hAnsi="Times New Roman"/>
          <w:sz w:val="24"/>
        </w:rPr>
        <w:t xml:space="preserve">B1–B5）。Match</w:t>
      </w:r>
      <w:r>
        <w:rPr>
          <w:rFonts w:ascii="Times New Roman" w:hAnsi="Times New Roman"/>
          <w:sz w:val="24"/>
        </w:rPr>
        <w:t xml:space="preserve"> </w:t>
      </w:r>
      <w:r>
        <w:rPr>
          <w:rFonts w:hint="eastAsia" w:ascii="Times New Roman" w:hAnsi="Times New Roman"/>
          <w:sz w:val="24"/>
        </w:rPr>
        <w:t xml:space="preserve">过滤假阳性预测，并将有效候选区域指派给同一</w:t>
      </w:r>
      <w:r>
        <w:rPr>
          <w:rFonts w:ascii="Times New Roman" w:hAnsi="Times New Roman"/>
          <w:sz w:val="24"/>
        </w:rPr>
        <w:t xml:space="preserve"> PDB </w:t>
      </w:r>
      <w:r>
        <w:rPr>
          <w:rFonts w:hint="eastAsia" w:ascii="Times New Roman" w:hAnsi="Times New Roman"/>
          <w:sz w:val="24"/>
        </w:rPr>
        <w:t xml:space="preserve">条目中的配体身份（用</w:t>
      </w:r>
      <w:r>
        <w:rPr>
          <w:rFonts w:ascii="Times New Roman" w:hAnsi="Times New Roman"/>
          <w:sz w:val="24"/>
        </w:rPr>
        <w:t xml:space="preserve"> SMILES </w:t>
      </w:r>
      <w:r>
        <w:rPr>
          <w:rFonts w:hint="eastAsia" w:ascii="Times New Roman" w:hAnsi="Times New Roman"/>
          <w:sz w:val="24"/>
        </w:rPr>
        <w:t xml:space="preserve">表示）；B1</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B2 </w:t>
      </w:r>
      <w:r>
        <w:rPr>
          <w:rFonts w:hint="eastAsia" w:ascii="Times New Roman" w:hAnsi="Times New Roman"/>
          <w:sz w:val="24"/>
        </w:rPr>
        <w:t xml:space="preserve">示意两个不同位点被指派相同的配体身份，B5</w:t>
      </w:r>
      <w:r>
        <w:rPr>
          <w:rFonts w:ascii="Times New Roman" w:hAnsi="Times New Roman"/>
          <w:sz w:val="24"/>
        </w:rPr>
        <w:t xml:space="preserve"> </w:t>
      </w:r>
      <w:r>
        <w:rPr>
          <w:rFonts w:hint="eastAsia" w:ascii="Times New Roman" w:hAnsi="Times New Roman"/>
          <w:sz w:val="24"/>
        </w:rPr>
        <w:t xml:space="preserve">示意被剔除的候选区域。Build</w:t>
      </w:r>
      <w:r>
        <w:rPr>
          <w:rFonts w:ascii="Times New Roman" w:hAnsi="Times New Roman"/>
          <w:sz w:val="24"/>
        </w:rPr>
        <w:t xml:space="preserve"> </w:t>
      </w:r>
      <w:r>
        <w:rPr>
          <w:rFonts w:hint="eastAsia" w:ascii="Times New Roman" w:hAnsi="Times New Roman"/>
          <w:sz w:val="24"/>
        </w:rPr>
        <w:t xml:space="preserve">结合</w:t>
      </w:r>
      <w:r>
        <w:rPr>
          <w:rFonts w:ascii="Times New Roman" w:hAnsi="Times New Roman"/>
          <w:sz w:val="24"/>
        </w:rPr>
        <w:t xml:space="preserve"> Find </w:t>
      </w:r>
      <w:r>
        <w:rPr>
          <w:rFonts w:hint="eastAsia" w:ascii="Times New Roman" w:hAnsi="Times New Roman"/>
          <w:sz w:val="24"/>
        </w:rPr>
        <w:t xml:space="preserve">预测的区域和</w:t>
      </w:r>
      <w:r>
        <w:rPr>
          <w:rFonts w:ascii="Times New Roman" w:hAnsi="Times New Roman"/>
          <w:sz w:val="24"/>
        </w:rPr>
        <w:t xml:space="preserve"> Match </w:t>
      </w:r>
      <w:r>
        <w:rPr>
          <w:rFonts w:hint="eastAsia" w:ascii="Times New Roman" w:hAnsi="Times New Roman"/>
          <w:sz w:val="24"/>
        </w:rPr>
        <w:t xml:space="preserve">匹配的身份，使用选定的分子对接工具生成三维配体构象。</w:t>
      </w:r>
    </w:p>
    <w:p>
      <w:pPr>
        <w:pStyle w:val="BodyText"/>
        <w:spacing w:line="480" w:lineRule="auto" w:after="120"/>
        <w:ind w:firstLine="480"/>
      </w:pPr>
      <w:r>
        <w:rPr>
          <w:rFonts w:ascii="Times New Roman" w:hAnsi="Times New Roman"/>
          <w:sz w:val="24"/>
        </w:rPr>
        <w:t xml:space="preserve">LigandSeek </w:t>
      </w:r>
      <w:r>
        <w:rPr>
          <w:rFonts w:hint="eastAsia" w:ascii="Times New Roman" w:hAnsi="Times New Roman"/>
          <w:sz w:val="24"/>
        </w:rPr>
        <w:t xml:space="preserve">以蛋白质和核酸受体结构以及三维冷冻电镜密度图作为输入，受体结构可以是</w:t>
      </w:r>
      <w:r>
        <w:rPr>
          <w:rFonts w:ascii="Times New Roman" w:hAnsi="Times New Roman"/>
          <w:sz w:val="24"/>
        </w:rPr>
        <w:t xml:space="preserve"> PDB </w:t>
      </w:r>
      <w:r>
        <w:rPr>
          <w:rFonts w:hint="eastAsia" w:ascii="Times New Roman" w:hAnsi="Times New Roman"/>
          <w:sz w:val="24"/>
        </w:rPr>
        <w:t xml:space="preserve">沉积结构，也可以是由</w:t>
      </w:r>
      <w:r>
        <w:rPr>
          <w:rFonts w:ascii="Times New Roman" w:hAnsi="Times New Roman"/>
          <w:sz w:val="24"/>
        </w:rPr>
        <w:t xml:space="preserve"> CryoAtom2 </w:t>
      </w:r>
      <w:r>
        <w:rPr>
          <w:rFonts w:hint="eastAsia" w:ascii="Times New Roman" w:hAnsi="Times New Roman"/>
          <w:sz w:val="24"/>
        </w:rPr>
        <w:t xml:space="preserve">自动建模的结构。</w:t>
      </w:r>
    </w:p>
    <w:p>
      <w:pPr>
        <w:pStyle w:val="BodyText"/>
        <w:spacing w:line="480" w:lineRule="auto" w:after="120"/>
        <w:ind w:firstLine="480"/>
      </w:pPr>
      <w:r>
        <w:rPr>
          <w:rFonts w:hint="eastAsia" w:ascii="Times New Roman" w:hAnsi="Times New Roman"/>
          <w:sz w:val="24"/>
        </w:rPr>
        <w:t xml:space="preserve">我们将蛋白质和核酸受体统一表示为</w:t>
      </w:r>
      <w:r>
        <w:rPr>
          <w:rFonts w:ascii="Times New Roman" w:hAnsi="Times New Roman"/>
          <w:sz w:val="24"/>
        </w:rPr>
        <w:t xml:space="preserve"> </w:t>
      </w:r>
      <m:oMath>
        <m:r>
          <m:t>A</m:t>
        </m:r>
        <m:r>
          <m:rPr>
            <m:sty m:val="p"/>
          </m:rPr>
          <m:t>=</m:t>
        </m:r>
        <m:r>
          <m:rPr>
            <m:sty m:val="p"/>
          </m:rPr>
          <m:t>{</m:t>
        </m:r>
        <m:r>
          <m:rPr>
            <m:sty m:val="p"/>
          </m:rPr>
          <m:t>(</m:t>
        </m:r>
        <m:sSub>
          <m:e>
            <m:r>
              <m:t>a</m:t>
            </m:r>
          </m:e>
          <m:sub>
            <m:r>
              <m:t>i</m:t>
            </m:r>
          </m:sub>
        </m:sSub>
        <m:r>
          <m:rPr>
            <m:sty m:val="p"/>
          </m:rPr>
          <m:t>,</m:t>
        </m:r>
        <m:sSub>
          <m:e>
            <m:r>
              <m:t>x</m:t>
            </m:r>
          </m:e>
          <m:sub>
            <m:r>
              <m:t>i</m:t>
            </m:r>
          </m:sub>
        </m:sSub>
        <m:r>
          <m:rPr>
            <m:sty m:val="p"/>
          </m:rPr>
          <m:t>)</m:t>
        </m:r>
        <m:sSubSup>
          <m:e>
            <m:r>
              <m:rPr>
                <m:sty m:val="p"/>
              </m:rPr>
              <m:t>}</m:t>
            </m:r>
          </m:e>
          <m:sub>
            <m:r>
              <m:t>i</m:t>
            </m:r>
            <m:r>
              <m:rPr>
                <m:sty m:val="p"/>
              </m:rPr>
              <m:t>=</m:t>
            </m:r>
            <m:r>
              <m:t>1</m:t>
            </m:r>
          </m:sub>
          <m:sup>
            <m:r>
              <m:t>n</m:t>
            </m:r>
          </m:sup>
        </m:sSubSup>
      </m:oMath>
      <w:r>
        <w:rPr>
          <w:rFonts w:hint="eastAsia" w:ascii="Times New Roman" w:hAnsi="Times New Roman"/>
          <w:sz w:val="24"/>
        </w:rPr>
        <w:t xml:space="preserve">。其中，</w:t>
      </w:r>
      <m:oMath>
        <m:r>
          <m:t>n</m:t>
        </m:r>
      </m:oMath>
      <w:r>
        <w:rPr>
          <w:rFonts w:ascii="Times New Roman" w:hAnsi="Times New Roman"/>
          <w:sz w:val="24"/>
        </w:rPr>
        <w:t xml:space="preserve"> </w:t>
      </w:r>
      <w:r>
        <w:rPr>
          <w:rFonts w:hint="eastAsia" w:ascii="Times New Roman" w:hAnsi="Times New Roman"/>
          <w:sz w:val="24"/>
        </w:rPr>
        <w:t xml:space="preserve">为受体原子数，</w:t>
      </w:r>
      <m:oMath>
        <m:sSub>
          <m:e>
            <m:r>
              <m:t>x</m:t>
            </m:r>
          </m:e>
          <m:sub>
            <m:r>
              <m:t>i</m:t>
            </m:r>
          </m:sub>
        </m:sSub>
        <m:r>
          <m:rPr>
            <m:sty m:val="p"/>
          </m:rPr>
          <m:t>∈</m:t>
        </m:r>
        <m:sSup>
          <m:e>
            <m:r>
              <m:rPr>
                <m:scr m:val="double-struck"/>
                <m:sty m:val="p"/>
              </m:rPr>
              <m:t>R</m:t>
            </m:r>
          </m:e>
          <m:sup>
            <m:r>
              <m:t>3</m:t>
            </m:r>
          </m:sup>
        </m:sSup>
      </m:oMath>
      <w:r>
        <w:rPr>
          <w:rFonts w:ascii="Times New Roman" w:hAnsi="Times New Roman"/>
          <w:sz w:val="24"/>
        </w:rPr>
        <w:t xml:space="preserve"> </w:t>
      </w:r>
      <w:r>
        <w:rPr>
          <w:rFonts w:hint="eastAsia" w:ascii="Times New Roman" w:hAnsi="Times New Roman"/>
          <w:sz w:val="24"/>
        </w:rPr>
        <w:t xml:space="preserve">为第</w:t>
      </w:r>
      <w:r>
        <w:rPr>
          <w:rFonts w:ascii="Times New Roman" w:hAnsi="Times New Roman"/>
          <w:sz w:val="24"/>
        </w:rPr>
        <w:t xml:space="preserve"> </w:t>
      </w:r>
      <m:oMath>
        <m:r>
          <m:t>i</m:t>
        </m:r>
      </m:oMath>
      <w:r>
        <w:rPr>
          <w:rFonts w:ascii="Times New Roman" w:hAnsi="Times New Roman"/>
          <w:sz w:val="24"/>
        </w:rPr>
        <w:t xml:space="preserve"> </w:t>
      </w:r>
      <w:r>
        <w:rPr>
          <w:rFonts w:hint="eastAsia" w:ascii="Times New Roman" w:hAnsi="Times New Roman"/>
          <w:sz w:val="24"/>
        </w:rPr>
        <w:t xml:space="preserve">个原子的空间位置。表征</w:t>
      </w:r>
      <w:r>
        <w:rPr>
          <w:rFonts w:ascii="Times New Roman" w:hAnsi="Times New Roman"/>
          <w:sz w:val="24"/>
        </w:rPr>
        <w:t xml:space="preserve"> </w:t>
      </w:r>
      <m:oMath>
        <m:sSub>
          <m:e>
            <m:r>
              <m:t>a</m:t>
            </m:r>
          </m:e>
          <m:sub>
            <m:r>
              <m:t>i</m:t>
            </m:r>
          </m:sub>
        </m:sSub>
      </m:oMath>
      <w:r>
        <w:rPr>
          <w:rFonts w:ascii="Times New Roman" w:hAnsi="Times New Roman"/>
          <w:sz w:val="24"/>
        </w:rPr>
        <w:t xml:space="preserve"> </w:t>
      </w:r>
      <w:r>
        <w:rPr>
          <w:rFonts w:hint="eastAsia" w:ascii="Times New Roman" w:hAnsi="Times New Roman"/>
          <w:sz w:val="24"/>
        </w:rPr>
        <w:t xml:space="preserve">编码该原子的属性，如元素类型及所属氨基酸或核苷酸的类型。每个受体原子的这些属性由一个</w:t>
      </w:r>
      <w:r>
        <w:rPr>
          <w:rFonts w:ascii="Times New Roman" w:hAnsi="Times New Roman"/>
          <w:sz w:val="24"/>
        </w:rPr>
        <w:t xml:space="preserve"> 50 </w:t>
      </w:r>
      <w:r>
        <w:rPr>
          <w:rFonts w:hint="eastAsia" w:ascii="Times New Roman" w:hAnsi="Times New Roman"/>
          <w:sz w:val="24"/>
        </w:rPr>
        <w:t xml:space="preserve">维特征向量表示。</w:t>
      </w:r>
    </w:p>
    <w:p>
      <w:pPr>
        <w:pStyle w:val="BodyText"/>
        <w:spacing w:line="480" w:lineRule="auto" w:after="120"/>
        <w:ind w:firstLine="480"/>
      </w:pPr>
      <w:r>
        <w:rPr>
          <w:rFonts w:hint="eastAsia" w:ascii="Times New Roman" w:hAnsi="Times New Roman"/>
          <w:sz w:val="24"/>
        </w:rPr>
        <w:t xml:space="preserve">设</w:t>
      </w:r>
      <w:r>
        <w:rPr>
          <w:rFonts w:ascii="Times New Roman" w:hAnsi="Times New Roman"/>
          <w:sz w:val="24"/>
        </w:rPr>
        <w:t xml:space="preserve"> </w:t>
      </w:r>
      <m:oMath>
        <m:sSub>
          <m:e>
            <m:r>
              <m:t>M</m:t>
            </m:r>
          </m:e>
          <m:sub>
            <m:r>
              <m:t>e</m:t>
            </m:r>
            <m:r>
              <m:t>x</m:t>
            </m:r>
            <m:r>
              <m:t>p</m:t>
            </m:r>
          </m:sub>
        </m:sSub>
        <m:r>
          <m:rPr>
            <m:sty m:val="p"/>
          </m:rPr>
          <m:t>∈</m:t>
        </m:r>
        <m:sSup>
          <m:e>
            <m:r>
              <m:rPr>
                <m:scr m:val="double-struck"/>
                <m:sty m:val="p"/>
              </m:rPr>
              <m:t>R</m:t>
            </m:r>
          </m:e>
          <m:sup>
            <m:r>
              <m:t>D</m:t>
            </m:r>
            <m:r>
              <m:rPr>
                <m:sty m:val="p"/>
              </m:rPr>
              <m:t>×</m:t>
            </m:r>
            <m:r>
              <m:t>H</m:t>
            </m:r>
            <m:r>
              <m:rPr>
                <m:sty m:val="p"/>
              </m:rPr>
              <m:t>×</m:t>
            </m:r>
            <m:r>
              <m:t>W</m:t>
            </m:r>
          </m:sup>
        </m:sSup>
      </m:oMath>
      <w:r>
        <w:rPr>
          <w:rFonts w:ascii="Times New Roman" w:hAnsi="Times New Roman"/>
          <w:sz w:val="24"/>
        </w:rPr>
        <w:t xml:space="preserve"> </w:t>
      </w:r>
      <w:r>
        <w:rPr>
          <w:rFonts w:hint="eastAsia" w:ascii="Times New Roman" w:hAnsi="Times New Roman"/>
          <w:sz w:val="24"/>
        </w:rPr>
        <w:t xml:space="preserve">为体素化的三维冷冻电镜密度图。受体结构生成同尺寸的模拟密度图</w:t>
      </w:r>
      <w:r>
        <w:rPr>
          <w:rFonts w:ascii="Times New Roman" w:hAnsi="Times New Roman"/>
          <w:sz w:val="24"/>
        </w:rPr>
        <w:t xml:space="preserve"> </w:t>
      </w:r>
      <m:oMath>
        <m:sSub>
          <m:e>
            <m:r>
              <m:t>M</m:t>
            </m:r>
          </m:e>
          <m:sub>
            <m:r>
              <m:t>s</m:t>
            </m:r>
            <m:r>
              <m:t>i</m:t>
            </m:r>
            <m:r>
              <m:t>m</m:t>
            </m:r>
          </m:sub>
        </m:sSub>
        <m:r>
          <m:rPr>
            <m:sty m:val="p"/>
          </m:rPr>
          <m:t>∈</m:t>
        </m:r>
        <m:sSup>
          <m:e>
            <m:r>
              <m:rPr>
                <m:scr m:val="double-struck"/>
                <m:sty m:val="p"/>
              </m:rPr>
              <m:t>R</m:t>
            </m:r>
          </m:e>
          <m:sup>
            <m:r>
              <m:t>D</m:t>
            </m:r>
            <m:r>
              <m:rPr>
                <m:sty m:val="p"/>
              </m:rPr>
              <m:t>×</m:t>
            </m:r>
            <m:r>
              <m:t>H</m:t>
            </m:r>
            <m:r>
              <m:rPr>
                <m:sty m:val="p"/>
              </m:rPr>
              <m:t>×</m:t>
            </m:r>
            <m:r>
              <m:t>W</m:t>
            </m:r>
          </m:sup>
        </m:sSup>
      </m:oMath>
      <w:r>
        <w:rPr>
          <w:rFonts w:hint="eastAsia" w:ascii="Times New Roman" w:hAnsi="Times New Roman"/>
          <w:sz w:val="24"/>
        </w:rPr>
        <w:t xml:space="preserve">。我们由</w:t>
      </w:r>
      <w:r>
        <w:rPr>
          <w:rFonts w:ascii="Times New Roman" w:hAnsi="Times New Roman"/>
          <w:sz w:val="24"/>
        </w:rPr>
        <w:t xml:space="preserve"> </w:t>
      </w:r>
      <m:oMath>
        <m:sSub>
          <m:e>
            <m:r>
              <m:t>M</m:t>
            </m:r>
          </m:e>
          <m:sub>
            <m:r>
              <m:t>e</m:t>
            </m:r>
            <m:r>
              <m:t>x</m:t>
            </m:r>
            <m:r>
              <m:t>p</m:t>
            </m:r>
          </m:sub>
        </m:sSub>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sSub>
          <m:e>
            <m:r>
              <m:t>M</m:t>
            </m:r>
          </m:e>
          <m:sub>
            <m:r>
              <m:t>s</m:t>
            </m:r>
            <m:r>
              <m:t>i</m:t>
            </m:r>
            <m:r>
              <m:t>m</m:t>
            </m:r>
          </m:sub>
        </m:sSub>
      </m:oMath>
      <w:r>
        <w:rPr>
          <w:rFonts w:ascii="Times New Roman" w:hAnsi="Times New Roman"/>
          <w:sz w:val="24"/>
        </w:rPr>
        <w:t xml:space="preserve"> </w:t>
      </w:r>
      <w:r>
        <w:rPr>
          <w:rFonts w:hint="eastAsia" w:ascii="Times New Roman" w:hAnsi="Times New Roman"/>
          <w:sz w:val="24"/>
        </w:rPr>
        <w:t xml:space="preserve">构造</w:t>
      </w:r>
      <w:r>
        <w:rPr>
          <w:rFonts w:ascii="Times New Roman" w:hAnsi="Times New Roman"/>
          <w:sz w:val="24"/>
        </w:rPr>
        <w:t xml:space="preserve"> 56 </w:t>
      </w:r>
      <w:r>
        <w:rPr>
          <w:rFonts w:hint="eastAsia" w:ascii="Times New Roman" w:hAnsi="Times New Roman"/>
          <w:sz w:val="24"/>
        </w:rPr>
        <w:t xml:space="preserve">通道多视角密度通道库</w:t>
      </w:r>
      <w:r>
        <w:rPr>
          <w:rFonts w:ascii="Times New Roman" w:hAnsi="Times New Roman"/>
          <w:sz w:val="24"/>
        </w:rPr>
        <w:t xml:space="preserve"> </w:t>
      </w:r>
      <m:oMath>
        <m:r>
          <m:t>M</m:t>
        </m:r>
        <m:r>
          <m:rPr>
            <m:sty m:val="p"/>
          </m:rPr>
          <m:t>∈</m:t>
        </m:r>
        <m:sSup>
          <m:e>
            <m:r>
              <m:rPr>
                <m:scr m:val="double-struck"/>
                <m:sty m:val="p"/>
              </m:rPr>
              <m:t>R</m:t>
            </m:r>
          </m:e>
          <m:sup>
            <m:r>
              <m:t>56</m:t>
            </m:r>
            <m:r>
              <m:rPr>
                <m:sty m:val="p"/>
              </m:rPr>
              <m:t>×</m:t>
            </m:r>
            <m:r>
              <m:t>D</m:t>
            </m:r>
            <m:r>
              <m:rPr>
                <m:sty m:val="p"/>
              </m:rPr>
              <m:t>×</m:t>
            </m:r>
            <m:r>
              <m:t>H</m:t>
            </m:r>
            <m:r>
              <m:rPr>
                <m:sty m:val="p"/>
              </m:rPr>
              <m:t>×</m:t>
            </m:r>
            <m:r>
              <m:t>W</m:t>
            </m:r>
          </m:sup>
        </m:sSup>
      </m:oMath>
      <w:r>
        <w:rPr>
          <w:rFonts w:ascii="Times New Roman" w:hAnsi="Times New Roman"/>
          <w:sz w:val="24"/>
        </w:rPr>
        <w:t xml:space="preserve">。</w:t>
      </w:r>
    </w:p>
    <w:p>
      <w:pPr>
        <w:pStyle w:val="BodyText"/>
        <w:spacing w:line="480" w:lineRule="auto" w:after="120"/>
        <w:ind w:firstLine="480"/>
      </w:pPr>
      <w:r>
        <w:rPr>
          <w:rStyle w:val="MDFIGREF_eJyrrk7LTC9KTbMCUrr5ZalFZZmp5fFlRrW1AI3eCn8"/>
          <w:rFonts w:ascii="Times New Roman" w:hAnsi="Times New Roman"/>
          <w:sz w:val="24"/>
        </w:rPr>
        <w:t xml:space="preserve">Fig. 1</w:t>
      </w:r>
      <w:r>
        <w:rPr>
          <w:rFonts w:ascii="Times New Roman" w:hAnsi="Times New Roman"/>
          <w:sz w:val="24"/>
        </w:rPr>
        <w:t xml:space="preserve"> </w:t>
      </w:r>
      <w:r>
        <w:rPr>
          <w:rFonts w:hint="eastAsia" w:ascii="Times New Roman" w:hAnsi="Times New Roman"/>
          <w:sz w:val="24"/>
        </w:rPr>
        <w:t xml:space="preserve">展示了模型的输入、输出及整体流程。LigandSeek</w:t>
      </w:r>
      <w:r>
        <w:rPr>
          <w:rFonts w:ascii="Times New Roman" w:hAnsi="Times New Roman"/>
          <w:sz w:val="24"/>
        </w:rPr>
        <w:t xml:space="preserve"> </w:t>
      </w:r>
      <w:r>
        <w:rPr>
          <w:rFonts w:hint="eastAsia" w:ascii="Times New Roman" w:hAnsi="Times New Roman"/>
          <w:sz w:val="24"/>
        </w:rPr>
        <w:t xml:space="preserve">通过</w:t>
      </w:r>
      <w:r>
        <w:rPr>
          <w:rFonts w:ascii="Times New Roman" w:hAnsi="Times New Roman"/>
          <w:sz w:val="24"/>
        </w:rPr>
        <w:t xml:space="preserve"> Find、Match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三个阶段完成配体构象的端到端重建。50</w:t>
      </w:r>
      <w:r>
        <w:rPr>
          <w:rFonts w:ascii="Times New Roman" w:hAnsi="Times New Roman"/>
          <w:sz w:val="24"/>
        </w:rPr>
        <w:t xml:space="preserve"> </w:t>
      </w:r>
      <w:r>
        <w:rPr>
          <w:rFonts w:hint="eastAsia" w:ascii="Times New Roman" w:hAnsi="Times New Roman"/>
          <w:sz w:val="24"/>
        </w:rPr>
        <w:t xml:space="preserve">维受体原子特征与多视角密度通道库是三个阶段共享的主要输入。</w:t>
      </w:r>
      <w:r>
        <w:rPr>
          <w:rStyle w:val="MDFIGREF_eJyrrk7LTC9KTbMCUrq5qSUZ-Sm6ZSa1tQB3QQlZ"/>
          <w:rFonts w:ascii="Times New Roman" w:hAnsi="Times New Roman"/>
          <w:sz w:val="24"/>
        </w:rPr>
        <w:t xml:space="preserve">Fig. 2</w:t>
      </w:r>
      <w:r>
        <w:rPr>
          <w:rFonts w:ascii="Times New Roman" w:hAnsi="Times New Roman"/>
          <w:sz w:val="24"/>
        </w:rPr>
        <w:t xml:space="preserve"> </w:t>
      </w:r>
      <w:r>
        <w:rPr>
          <w:rFonts w:hint="eastAsia" w:ascii="Times New Roman" w:hAnsi="Times New Roman"/>
          <w:sz w:val="24"/>
        </w:rPr>
        <w:t xml:space="preserve">展示了整体网络架构，更多细节见</w:t>
      </w:r>
      <w:r>
        <w:rPr>
          <w:rFonts w:ascii="Times New Roman" w:hAnsi="Times New Roman"/>
          <w:sz w:val="24"/>
        </w:rPr>
        <w:t xml:space="preserve"> Methods。</w:t>
      </w:r>
    </w:p>
    <w:p>
      <w:pPr>
        <w:pStyle w:val="BodyText"/>
        <w:spacing w:line="480" w:lineRule="auto" w:after="120"/>
        <w:ind w:firstLine="480"/>
      </w:pPr>
      <w:r>
        <w:rPr>
          <w:rFonts w:ascii="Times New Roman" w:hAnsi="Times New Roman"/>
          <w:sz w:val="24"/>
        </w:rPr>
        <w:t xml:space="preserve">Find </w:t>
      </w:r>
      <w:r>
        <w:rPr>
          <w:rFonts w:hint="eastAsia" w:ascii="Times New Roman" w:hAnsi="Times New Roman"/>
          <w:sz w:val="24"/>
        </w:rPr>
        <w:t xml:space="preserve">结合受体信息和实验密度信息预测配体区域，产生</w:t>
      </w:r>
      <w:r>
        <w:rPr>
          <w:rFonts w:ascii="Times New Roman" w:hAnsi="Times New Roman"/>
          <w:sz w:val="24"/>
        </w:rPr>
        <w:t xml:space="preserve"> </w:t>
      </w:r>
      <m:oMath>
        <m:r>
          <m:t>J</m:t>
        </m:r>
      </m:oMath>
      <w:r>
        <w:rPr>
          <w:rFonts w:ascii="Times New Roman" w:hAnsi="Times New Roman"/>
          <w:sz w:val="24"/>
        </w:rPr>
        <w:t xml:space="preserve"> </w:t>
      </w:r>
      <w:r>
        <w:rPr>
          <w:rFonts w:hint="eastAsia" w:ascii="Times New Roman" w:hAnsi="Times New Roman"/>
          <w:sz w:val="24"/>
        </w:rPr>
        <w:t xml:space="preserve">个候选配体区域（blobs），表示为：</w:t>
      </w:r>
    </w:p>
    <w:p>
      <w:pPr>
        <w:pStyle w:val="BodyText"/>
        <w:keepLines/>
        <w:spacing w:line="240" w:lineRule="auto" w:before="180" w:after="220"/>
        <w:ind w:firstLine="0"/>
        <w:jc w:val="center"/>
      </w:pPr>
      <m:oMathPara>
        <m:oMathParaPr>
          <m:jc m:val="center"/>
        </m:oMathParaPr>
        <m:oMath>
          <m:r>
            <m:rPr>
              <m:sty m:val="bi"/>
            </m:rPr>
            <m:t>F</m:t>
          </m:r>
          <m:r>
            <m:rPr>
              <m:sty m:val="bi"/>
            </m:rPr>
            <m:t>i</m:t>
          </m:r>
          <m:r>
            <m:rPr>
              <m:sty m:val="bi"/>
            </m:rPr>
            <m:t>n</m:t>
          </m:r>
          <m:r>
            <m:rPr>
              <m:sty m:val="bi"/>
            </m:rPr>
            <m:t>d</m:t>
          </m:r>
          <m:r>
            <m:rPr>
              <m:sty m:val="p"/>
            </m:rPr>
            <m:t>(</m:t>
          </m:r>
          <m:r>
            <m:t>A</m:t>
          </m:r>
          <m:r>
            <m:rPr>
              <m:sty m:val="p"/>
            </m:rPr>
            <m:t>,</m:t>
          </m:r>
          <m:r>
            <m:t>M</m:t>
          </m:r>
          <m:r>
            <m:rPr>
              <m:sty m:val="p"/>
            </m:rPr>
            <m:t>)</m:t>
          </m:r>
          <m:r>
            <m:rPr>
              <m:sty m:val="p"/>
            </m:rPr>
            <m:t>→</m:t>
          </m:r>
          <m:r>
            <m:rPr>
              <m:sty m:val="p"/>
            </m:rPr>
            <m:t>{</m:t>
          </m:r>
          <m:sSub>
            <m:e>
              <m:r>
                <m:t>B</m:t>
              </m:r>
            </m:e>
            <m:sub>
              <m:r>
                <m:t>j</m:t>
              </m:r>
            </m:sub>
          </m:sSub>
          <m:sSubSup>
            <m:e>
              <m:r>
                <m:rPr>
                  <m:sty m:val="p"/>
                </m:rPr>
                <m:t>}</m:t>
              </m:r>
            </m:e>
            <m:sub>
              <m:r>
                <m:t>j</m:t>
              </m:r>
              <m:r>
                <m:rPr>
                  <m:sty m:val="p"/>
                </m:rPr>
                <m:t>=</m:t>
              </m:r>
              <m:r>
                <m:t>1</m:t>
              </m:r>
            </m:sub>
            <m:sup>
              <m:r>
                <m:t>J</m:t>
              </m:r>
            </m:sup>
          </m:sSubSup>
        </m:oMath>
      </m:oMathPara>
    </w:p>
    <w:p>
      <w:pPr>
        <w:pStyle w:val="FirstParagraph"/>
        <w:spacing w:line="480" w:lineRule="auto" w:after="120"/>
        <w:ind w:firstLine="480"/>
      </w:pPr>
      <w:r>
        <w:rPr>
          <w:rFonts w:hint="eastAsia" w:ascii="Times New Roman" w:hAnsi="Times New Roman"/>
          <w:sz w:val="24"/>
        </w:rPr>
        <w:t xml:space="preserve">每个</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都是三维体素网格中的一个</w:t>
      </w:r>
      <w:r>
        <w:rPr>
          <w:rFonts w:ascii="Times New Roman" w:hAnsi="Times New Roman"/>
          <w:sz w:val="24"/>
        </w:rPr>
        <w:t xml:space="preserve"> </w:t>
      </w:r>
      <w:r>
        <w:rPr>
          <w:rFonts w:hint="eastAsia" w:ascii="Times New Roman" w:hAnsi="Times New Roman"/>
          <w:sz w:val="24"/>
        </w:rPr>
        <w:t xml:space="preserve">26-连通区域。</w:t>
      </w:r>
    </w:p>
    <w:p>
      <w:pPr>
        <w:pStyle w:val="BodyText"/>
        <w:spacing w:line="480" w:lineRule="auto" w:after="120"/>
        <w:ind w:firstLine="480"/>
      </w:pPr>
      <w:r>
        <w:rPr>
          <w:rFonts w:ascii="Times New Roman" w:hAnsi="Times New Roman"/>
          <w:sz w:val="24"/>
        </w:rPr>
        <w:t xml:space="preserve">Match </w:t>
      </w:r>
      <w:r>
        <w:rPr>
          <w:rFonts w:hint="eastAsia" w:ascii="Times New Roman" w:hAnsi="Times New Roman"/>
          <w:sz w:val="24"/>
        </w:rPr>
        <w:t xml:space="preserve">利用密度库</w:t>
      </w:r>
      <w:r>
        <w:rPr>
          <w:rFonts w:ascii="Times New Roman" w:hAnsi="Times New Roman"/>
          <w:sz w:val="24"/>
        </w:rPr>
        <w:t xml:space="preserve"> </w:t>
      </w:r>
      <m:oMath>
        <m:r>
          <m:t>M</m:t>
        </m:r>
      </m:oMath>
      <w:r>
        <w:rPr>
          <w:rFonts w:hint="eastAsia" w:ascii="Times New Roman" w:hAnsi="Times New Roman"/>
          <w:sz w:val="24"/>
        </w:rPr>
        <w:t xml:space="preserve">、各</w:t>
      </w:r>
      <w:r>
        <w:rPr>
          <w:rFonts w:ascii="Times New Roman" w:hAnsi="Times New Roman"/>
          <w:sz w:val="24"/>
        </w:rPr>
        <w:t xml:space="preserve"> blob </w:t>
      </w:r>
      <w:r>
        <w:rPr>
          <w:rFonts w:hint="eastAsia" w:ascii="Times New Roman" w:hAnsi="Times New Roman"/>
          <w:sz w:val="24"/>
        </w:rPr>
        <w:t xml:space="preserve">周围的受体口袋</w:t>
      </w:r>
      <w:r>
        <w:rPr>
          <w:rFonts w:ascii="Times New Roman" w:hAnsi="Times New Roman"/>
          <w:sz w:val="24"/>
        </w:rPr>
        <w:t xml:space="preserve"> </w:t>
      </w:r>
      <m:oMath>
        <m:r>
          <m:t>A</m:t>
        </m:r>
      </m:oMath>
      <w:r>
        <w:rPr>
          <w:rFonts w:ascii="Times New Roman" w:hAnsi="Times New Roman"/>
          <w:sz w:val="24"/>
        </w:rPr>
        <w:t xml:space="preserve"> </w:t>
      </w:r>
      <w:r>
        <w:rPr>
          <w:rFonts w:hint="eastAsia" w:ascii="Times New Roman" w:hAnsi="Times New Roman"/>
          <w:sz w:val="24"/>
        </w:rPr>
        <w:t xml:space="preserve">以及</w:t>
      </w:r>
      <w:r>
        <w:rPr>
          <w:rFonts w:ascii="Times New Roman" w:hAnsi="Times New Roman"/>
          <w:sz w:val="24"/>
        </w:rPr>
        <w:t xml:space="preserve"> Find </w:t>
      </w:r>
      <w:r>
        <w:rPr>
          <w:rFonts w:hint="eastAsia" w:ascii="Times New Roman" w:hAnsi="Times New Roman"/>
          <w:sz w:val="24"/>
        </w:rPr>
        <w:t xml:space="preserve">提供的辅助特征（</w:t>
      </w:r>
      <m:oMath>
        <m:r>
          <m:rPr>
            <m:sty m:val="p"/>
          </m:rPr>
          <m:t>A</m:t>
        </m:r>
        <m:r>
          <m:rPr>
            <m:sty m:val="p"/>
          </m:rPr>
          <m:t>U</m:t>
        </m:r>
        <m:r>
          <m:rPr>
            <m:sty m:val="p"/>
          </m:rPr>
          <m:t>X</m:t>
        </m:r>
      </m:oMath>
      <w:r>
        <w:rPr>
          <w:rFonts w:hint="eastAsia" w:ascii="Times New Roman" w:hAnsi="Times New Roman"/>
          <w:sz w:val="24"/>
        </w:rPr>
        <w:t xml:space="preserve">），将预测出的</w:t>
      </w:r>
      <w:r>
        <w:rPr>
          <w:rFonts w:ascii="Times New Roman" w:hAnsi="Times New Roman"/>
          <w:sz w:val="24"/>
        </w:rPr>
        <w:t xml:space="preserve"> blobs</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ascii="Times New Roman" w:hAnsi="Times New Roman"/>
          <w:sz w:val="24"/>
        </w:rPr>
        <w:t xml:space="preserve"> </w:t>
      </w:r>
      <w:r>
        <w:rPr>
          <w:rFonts w:hint="eastAsia" w:ascii="Times New Roman" w:hAnsi="Times New Roman"/>
          <w:sz w:val="24"/>
        </w:rPr>
        <w:t xml:space="preserve">与用户提供的该</w:t>
      </w:r>
      <w:r>
        <w:rPr>
          <w:rFonts w:ascii="Times New Roman" w:hAnsi="Times New Roman"/>
          <w:sz w:val="24"/>
        </w:rPr>
        <w:t xml:space="preserve"> PDB </w:t>
      </w:r>
      <w:r>
        <w:rPr>
          <w:rFonts w:hint="eastAsia" w:ascii="Times New Roman" w:hAnsi="Times New Roman"/>
          <w:sz w:val="24"/>
        </w:rPr>
        <w:t xml:space="preserve">条目中的配体身份</w:t>
      </w:r>
      <w:r>
        <w:rPr>
          <w:rFonts w:ascii="Times New Roman" w:hAnsi="Times New Roman"/>
          <w:sz w:val="24"/>
        </w:rPr>
        <w:t xml:space="preserve"> </w:t>
      </w:r>
      <m:oMath>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w:t>
      </w:r>
      <w:r>
        <w:rPr>
          <w:rFonts w:hint="eastAsia" w:ascii="Times New Roman" w:hAnsi="Times New Roman"/>
          <w:sz w:val="24"/>
        </w:rPr>
        <w:t xml:space="preserve">建立匹配关系。其中，</w:t>
      </w:r>
      <m:oMath>
        <m:r>
          <m:t>K</m:t>
        </m:r>
      </m:oMath>
      <w:r>
        <w:rPr>
          <w:rFonts w:ascii="Times New Roman" w:hAnsi="Times New Roman"/>
          <w:sz w:val="24"/>
        </w:rPr>
        <w:t xml:space="preserve"> </w:t>
      </w:r>
      <w:r>
        <w:rPr>
          <w:rFonts w:hint="eastAsia" w:ascii="Times New Roman" w:hAnsi="Times New Roman"/>
          <w:sz w:val="24"/>
        </w:rPr>
        <w:t xml:space="preserve">为该复合物中的配体身份数。具体而言，Match</w:t>
      </w:r>
      <w:r>
        <w:rPr>
          <w:rFonts w:ascii="Times New Roman" w:hAnsi="Times New Roman"/>
          <w:sz w:val="24"/>
        </w:rPr>
        <w:t xml:space="preserve"> </w:t>
      </w:r>
      <w:r>
        <w:rPr>
          <w:rFonts w:hint="eastAsia" w:ascii="Times New Roman" w:hAnsi="Times New Roman"/>
          <w:sz w:val="24"/>
        </w:rPr>
        <w:t xml:space="preserve">判定各</w:t>
      </w:r>
      <w:r>
        <w:rPr>
          <w:rFonts w:ascii="Times New Roman" w:hAnsi="Times New Roman"/>
          <w:sz w:val="24"/>
        </w:rPr>
        <w:t xml:space="preserve"> blob </w:t>
      </w:r>
      <w:r>
        <w:rPr>
          <w:rFonts w:hint="eastAsia" w:ascii="Times New Roman" w:hAnsi="Times New Roman"/>
          <w:sz w:val="24"/>
        </w:rPr>
        <w:t xml:space="preserve">是否为</w:t>
      </w:r>
      <w:r>
        <w:rPr>
          <w:rFonts w:ascii="Times New Roman" w:hAnsi="Times New Roman"/>
          <w:sz w:val="24"/>
        </w:rPr>
        <w:t xml:space="preserve"> Find </w:t>
      </w:r>
      <w:r>
        <w:rPr>
          <w:rFonts w:hint="eastAsia" w:ascii="Times New Roman" w:hAnsi="Times New Roman"/>
          <w:sz w:val="24"/>
        </w:rPr>
        <w:t xml:space="preserve">预测中的假阳性；若不是，则识别其对应的配体身份：</w:t>
      </w:r>
    </w:p>
    <w:p>
      <w:pPr>
        <w:pStyle w:val="BodyText"/>
        <w:keepLines/>
        <w:spacing w:line="240" w:lineRule="auto" w:before="180" w:after="220"/>
        <w:ind w:firstLine="0"/>
        <w:jc w:val="center"/>
      </w:pPr>
      <m:oMathPara>
        <m:oMathParaPr>
          <m:jc m:val="center"/>
        </m:oMathParaPr>
        <m:oMath>
          <m:eqArr>
            <m:e>
              <m:r>
                <m:rPr>
                  <m:sty m:val="bi"/>
                </m:rPr>
                <m:t>M</m:t>
              </m:r>
              <m:r>
                <m:rPr>
                  <m:sty m:val="bi"/>
                </m:rPr>
                <m:t>a</m:t>
              </m:r>
              <m:r>
                <m:rPr>
                  <m:sty m:val="bi"/>
                </m:rPr>
                <m:t>t</m:t>
              </m:r>
              <m:r>
                <m:rPr>
                  <m:sty m:val="bi"/>
                </m:rPr>
                <m:t>c</m:t>
              </m:r>
              <m:r>
                <m:rPr>
                  <m:sty m:val="bi"/>
                </m:rPr>
                <m:t>h</m:t>
              </m:r>
              <m:r>
                <m:rPr>
                  <m:sty m:val="p"/>
                </m:rPr>
                <m:t>(</m:t>
              </m:r>
              <m:r>
                <m:t>M</m:t>
              </m:r>
              <m:r>
                <m:rPr>
                  <m:sty m:val="p"/>
                </m:rPr>
                <m:t>,</m:t>
              </m:r>
              <m:r>
                <m:t>A</m:t>
              </m:r>
              <m:r>
                <m:rPr>
                  <m:sty m:val="p"/>
                </m:rPr>
                <m:t>,</m:t>
              </m:r>
              <m:r>
                <m:t>A</m:t>
              </m:r>
              <m:r>
                <m:t>U</m:t>
              </m:r>
              <m:r>
                <m:t>X</m:t>
              </m:r>
              <m:r>
                <m:rPr>
                  <m:sty m:val="p"/>
                </m:rPr>
                <m:t>;</m:t>
              </m:r>
              <m:sSub>
                <m:e>
                  <m:r>
                    <m:t>B</m:t>
                  </m:r>
                </m:e>
                <m:sub>
                  <m:r>
                    <m:t>j</m:t>
                  </m:r>
                </m:sub>
              </m:sSub>
              <m:r>
                <m:rPr>
                  <m:sty m:val="p"/>
                </m:rPr>
                <m:t>,</m:t>
              </m:r>
              <m:r>
                <m:rPr>
                  <m:sty m:val="p"/>
                </m:rPr>
                <m:t>{</m:t>
              </m:r>
              <m:sSub>
                <m:e>
                  <m:r>
                    <m:t>S</m:t>
                  </m:r>
                </m:e>
                <m:sub>
                  <m:r>
                    <m:t>k</m:t>
                  </m:r>
                </m:sub>
              </m:sSub>
              <m:sSubSup>
                <m:e>
                  <m:r>
                    <m:rPr>
                      <m:sty m:val="p"/>
                    </m:rPr>
                    <m:t>}</m:t>
                  </m:r>
                </m:e>
                <m:sub>
                  <m:r>
                    <m:t>k</m:t>
                  </m:r>
                  <m:r>
                    <m:rPr>
                      <m:sty m:val="p"/>
                    </m:rPr>
                    <m:t>=</m:t>
                  </m:r>
                  <m:r>
                    <m:t>1</m:t>
                  </m:r>
                </m:sub>
                <m:sup>
                  <m:r>
                    <m:t>K</m:t>
                  </m:r>
                </m:sup>
              </m:sSubSup>
              <m:r>
                <m:rPr>
                  <m:sty m:val="p"/>
                </m:rPr>
                <m:t>)</m:t>
              </m:r>
              <m:r>
                <m:t>&amp;</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sSub>
                          <m:e>
                            <m:r>
                              <m:t>S</m:t>
                            </m:r>
                          </m:e>
                          <m:sub>
                            <m:r>
                              <m:t>k</m:t>
                            </m:r>
                          </m:sub>
                        </m:sSub>
                        <m:r>
                          <m:rPr>
                            <m:sty m:val="p"/>
                          </m:rPr>
                          <m:t>)</m:t>
                        </m:r>
                        <m:r>
                          <m:rPr>
                            <m:sty m:val="p"/>
                          </m:rPr>
                          <m:t>,</m:t>
                        </m:r>
                      </m:e>
                      <m:e>
                        <m:eqArr>
                          <m:e>
                            <m:r>
                              <m:t>&amp;</m:t>
                            </m:r>
                            <m:r>
                              <m:rPr>
                                <m:nor/>
                                <m:sty m:val="p"/>
                              </m:rPr>
                              <m:t>若 </m:t>
                            </m:r>
                            <m:sSub>
                              <m:e>
                                <m:r>
                                  <m:t>B</m:t>
                                </m:r>
                              </m:e>
                              <m:sub>
                                <m:r>
                                  <m:t>j</m:t>
                                </m:r>
                              </m:sub>
                            </m:sSub>
                            <m:r>
                              <m:rPr>
                                <m:nor/>
                                <m:sty m:val="p"/>
                              </m:rPr>
                              <m:t> 不是假阳性, 且对应配体身份 </m:t>
                            </m:r>
                            <m:sSub>
                              <m:e>
                                <m:r>
                                  <m:t>S</m:t>
                                </m:r>
                              </m:e>
                              <m:sub>
                                <m:r>
                                  <m:t>k</m:t>
                                </m:r>
                              </m:sub>
                            </m:sSub>
                          </m:e>
                        </m:eqArr>
                      </m:e>
                    </m:mr>
                    <m:mr>
                      <m:e>
                        <m:r>
                          <m:rPr>
                            <m:sty m:val="p"/>
                          </m:rPr>
                          <m:t>(</m:t>
                        </m:r>
                        <m:r>
                          <m:t>0</m:t>
                        </m:r>
                        <m:r>
                          <m:rPr>
                            <m:sty m:val="p"/>
                          </m:rPr>
                          <m:t>,</m:t>
                        </m:r>
                        <m:r>
                          <m:rPr>
                            <m:sty m:val="p"/>
                          </m:rPr>
                          <m:t>∅</m:t>
                        </m:r>
                        <m:r>
                          <m:rPr>
                            <m:sty m:val="p"/>
                          </m:rPr>
                          <m:t>)</m:t>
                        </m:r>
                        <m:r>
                          <m:rPr>
                            <m:sty m:val="p"/>
                          </m:rPr>
                          <m:t>,</m:t>
                        </m:r>
                      </m:e>
                      <m:e>
                        <m:r>
                          <m:rPr>
                            <m:nor/>
                            <m:sty m:val="p"/>
                          </m:rPr>
                          <m:t>if </m:t>
                        </m:r>
                        <m:sSub>
                          <m:e>
                            <m:r>
                              <m:t>B</m:t>
                            </m:r>
                          </m:e>
                          <m:sub>
                            <m:r>
                              <m:t>j</m:t>
                            </m:r>
                          </m:sub>
                        </m:sSub>
                        <m:r>
                          <m:rPr>
                            <m:nor/>
                            <m:sty m:val="p"/>
                          </m:rPr>
                          <m:t> is a false positive</m:t>
                        </m:r>
                      </m:e>
                    </m:mr>
                  </m:m>
                </m:e>
              </m:d>
            </m:e>
          </m:eqArr>
        </m:oMath>
      </m:oMathPara>
    </w:p>
    <w:p>
      <w:pPr>
        <w:pStyle w:val="FirstParagraph"/>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Find </w:t>
      </w:r>
      <w:r>
        <w:rPr>
          <w:rFonts w:hint="eastAsia" w:ascii="Times New Roman" w:hAnsi="Times New Roman"/>
          <w:sz w:val="24"/>
        </w:rPr>
        <w:t xml:space="preserve">定位配体区域、Match</w:t>
      </w:r>
      <w:r>
        <w:rPr>
          <w:rFonts w:ascii="Times New Roman" w:hAnsi="Times New Roman"/>
          <w:sz w:val="24"/>
        </w:rPr>
        <w:t xml:space="preserve"> </w:t>
      </w:r>
      <w:r>
        <w:rPr>
          <w:rFonts w:hint="eastAsia" w:ascii="Times New Roman" w:hAnsi="Times New Roman"/>
          <w:sz w:val="24"/>
        </w:rPr>
        <w:t xml:space="preserve">指派其化学身份后，下游分子对接工具即可重建配体的三维构象。我们提供了常用对接工具的模块化接口，并开发了</w:t>
      </w:r>
      <w:r>
        <w:rPr>
          <w:rFonts w:ascii="Times New Roman" w:hAnsi="Times New Roman"/>
          <w:sz w:val="24"/>
        </w:rPr>
        <w:t xml:space="preserve"> PocketXMol </w:t>
      </w:r>
      <w:r>
        <w:rPr>
          <w:rFonts w:hint="eastAsia" w:ascii="Times New Roman" w:hAnsi="Times New Roman"/>
          <w:sz w:val="24"/>
        </w:rPr>
        <w:t xml:space="preserve">的密度引导变体作为默认的</w:t>
      </w:r>
      <w:r>
        <w:rPr>
          <w:rFonts w:ascii="Times New Roman" w:hAnsi="Times New Roman"/>
          <w:sz w:val="24"/>
        </w:rPr>
        <w:t xml:space="preserve"> Build </w:t>
      </w:r>
      <w:r>
        <w:rPr>
          <w:rFonts w:hint="eastAsia" w:ascii="Times New Roman" w:hAnsi="Times New Roman"/>
          <w:sz w:val="24"/>
        </w:rPr>
        <w:t xml:space="preserve">模型。具体而言，我们为</w:t>
      </w:r>
      <w:r>
        <w:rPr>
          <w:rFonts w:ascii="Times New Roman" w:hAnsi="Times New Roman"/>
          <w:sz w:val="24"/>
        </w:rPr>
        <w:t xml:space="preserve"> PocketXMol </w:t>
      </w:r>
      <w:r>
        <w:rPr>
          <w:rFonts w:hint="eastAsia" w:ascii="Times New Roman" w:hAnsi="Times New Roman"/>
          <w:sz w:val="24"/>
        </w:rPr>
        <w:t xml:space="preserve">引入局部密度条件，并从其官方权重出发进行微调，使构象生成同时受到受体环境和实验密度的约束。</w:t>
      </w:r>
    </w:p>
    <w:p>
      <w:pPr>
        <w:pStyle w:val="BodyText"/>
        <w:spacing w:line="480" w:lineRule="auto" w:after="120"/>
        <w:ind w:firstLine="480"/>
      </w:pPr>
      <w:r>
        <w:rPr>
          <w:rFonts w:ascii="Times New Roman" w:hAnsi="Times New Roman"/>
          <w:sz w:val="24"/>
        </w:rPr>
        <w:t xml:space="preserve">Build </w:t>
      </w:r>
      <w:r>
        <w:rPr>
          <w:rFonts w:hint="eastAsia" w:ascii="Times New Roman" w:hAnsi="Times New Roman"/>
          <w:sz w:val="24"/>
        </w:rPr>
        <w:t xml:space="preserve">以指定的初始结合位点</w:t>
      </w:r>
      <w:r>
        <w:rPr>
          <w:rFonts w:ascii="Times New Roman" w:hAnsi="Times New Roman"/>
          <w:sz w:val="24"/>
        </w:rPr>
        <w:t xml:space="preserve"> </w:t>
      </w:r>
      <m:oMath>
        <m:r>
          <m:t>p</m:t>
        </m:r>
        <m:r>
          <m:rPr>
            <m:sty m:val="p"/>
          </m:rPr>
          <m:t>∈</m:t>
        </m:r>
        <m:sSup>
          <m:e>
            <m:r>
              <m:t>R</m:t>
            </m:r>
          </m:e>
          <m:sup>
            <m:r>
              <m:t>3</m:t>
            </m:r>
          </m:sup>
        </m:sSup>
      </m:oMath>
      <w:r>
        <w:rPr>
          <w:rFonts w:hint="eastAsia" w:ascii="Times New Roman" w:hAnsi="Times New Roman"/>
          <w:sz w:val="24"/>
        </w:rPr>
        <w:t xml:space="preserve">、用</w:t>
      </w:r>
      <w:r>
        <w:rPr>
          <w:rFonts w:ascii="Times New Roman" w:hAnsi="Times New Roman"/>
          <w:sz w:val="24"/>
        </w:rPr>
        <w:t xml:space="preserve"> SMILES </w:t>
      </w:r>
      <w:r>
        <w:rPr>
          <w:rFonts w:hint="eastAsia" w:ascii="Times New Roman" w:hAnsi="Times New Roman"/>
          <w:sz w:val="24"/>
        </w:rPr>
        <w:t xml:space="preserve">表示的小分子身份以及周围的口袋环境</w:t>
      </w:r>
      <w:r>
        <w:rPr>
          <w:rFonts w:ascii="Times New Roman" w:hAnsi="Times New Roman"/>
          <w:sz w:val="24"/>
        </w:rPr>
        <w:t xml:space="preserve"> </w:t>
      </w:r>
      <m:oMath>
        <m:r>
          <m:t>P</m:t>
        </m:r>
      </m:oMath>
      <w:r>
        <w:rPr>
          <w:rFonts w:ascii="Times New Roman" w:hAnsi="Times New Roman"/>
          <w:sz w:val="24"/>
        </w:rPr>
        <w:t xml:space="preserve"> </w:t>
      </w:r>
      <w:r>
        <w:rPr>
          <w:rFonts w:hint="eastAsia" w:ascii="Times New Roman" w:hAnsi="Times New Roman"/>
          <w:sz w:val="24"/>
        </w:rPr>
        <w:t xml:space="preserve">作为输入，也接受可选的引导密度信息</w:t>
      </w:r>
      <w:r>
        <w:rPr>
          <w:rFonts w:ascii="Times New Roman" w:hAnsi="Times New Roman"/>
          <w:sz w:val="24"/>
        </w:rPr>
        <w:t xml:space="preserve"> </w:t>
      </w:r>
      <m:oMath>
        <m:r>
          <m:t>M</m:t>
        </m:r>
        <m:r>
          <m:rPr>
            <m:sty m:val="p"/>
          </m:rPr>
          <m:t>∈</m:t>
        </m:r>
        <m:sSup>
          <m:e>
            <m:r>
              <m:rPr>
                <m:scr m:val="double-struck"/>
                <m:sty m:val="p"/>
              </m:rPr>
              <m:t>R</m:t>
            </m:r>
          </m:e>
          <m:sup>
            <m:r>
              <m:t>D</m:t>
            </m:r>
            <m:r>
              <m:rPr>
                <m:sty m:val="p"/>
              </m:rPr>
              <m:t>×</m:t>
            </m:r>
            <m:r>
              <m:t>H</m:t>
            </m:r>
            <m:r>
              <m:rPr>
                <m:sty m:val="p"/>
              </m:rPr>
              <m:t>×</m:t>
            </m:r>
            <m:r>
              <m:t>W</m:t>
            </m:r>
          </m:sup>
        </m:sSup>
      </m:oMath>
      <w:r>
        <w:rPr>
          <w:rFonts w:hint="eastAsia" w:ascii="Times New Roman" w:hAnsi="Times New Roman"/>
          <w:sz w:val="24"/>
        </w:rPr>
        <w:t xml:space="preserve">，生成小分子的全原子坐标。</w:t>
      </w:r>
    </w:p>
    <w:p>
      <w:pPr>
        <w:pStyle w:val="BodyText"/>
        <w:spacing w:line="480" w:lineRule="auto" w:after="120"/>
        <w:ind w:firstLine="480"/>
      </w:pPr>
      <w:r>
        <w:rPr>
          <w:rFonts w:hint="eastAsia" w:ascii="Times New Roman" w:hAnsi="Times New Roman"/>
          <w:sz w:val="24"/>
        </w:rPr>
        <w:t xml:space="preserve">我们在由</w:t>
      </w:r>
      <w:r>
        <w:rPr>
          <w:rFonts w:ascii="Times New Roman" w:hAnsi="Times New Roman"/>
          <w:sz w:val="24"/>
        </w:rPr>
        <w:t xml:space="preserve"> 179 </w:t>
      </w:r>
      <w:r>
        <w:rPr>
          <w:rFonts w:hint="eastAsia" w:ascii="Times New Roman" w:hAnsi="Times New Roman"/>
          <w:sz w:val="24"/>
        </w:rPr>
        <w:t xml:space="preserve">个</w:t>
      </w:r>
      <w:r>
        <w:rPr>
          <w:rFonts w:ascii="Times New Roman" w:hAnsi="Times New Roman"/>
          <w:sz w:val="24"/>
        </w:rPr>
        <w:t xml:space="preserve"> PDB </w:t>
      </w:r>
      <w:r>
        <w:rPr>
          <w:rFonts w:hint="eastAsia" w:ascii="Times New Roman" w:hAnsi="Times New Roman"/>
          <w:sz w:val="24"/>
        </w:rPr>
        <w:t xml:space="preserve">条目组成的去冗余测试集上评估该框架。为评价</w:t>
      </w:r>
      <w:r>
        <w:rPr>
          <w:rFonts w:ascii="Times New Roman" w:hAnsi="Times New Roman"/>
          <w:sz w:val="24"/>
        </w:rPr>
        <w:t xml:space="preserve"> Find </w:t>
      </w:r>
      <w:r>
        <w:rPr>
          <w:rFonts w:hint="eastAsia" w:ascii="Times New Roman" w:hAnsi="Times New Roman"/>
          <w:sz w:val="24"/>
        </w:rPr>
        <w:t xml:space="preserve">的定位性能，我们以整张密度图为单位计算语义和实例级指标。为评价</w:t>
      </w:r>
      <w:r>
        <w:rPr>
          <w:rFonts w:ascii="Times New Roman" w:hAnsi="Times New Roman"/>
          <w:sz w:val="24"/>
        </w:rPr>
        <w:t xml:space="preserve"> Match </w:t>
      </w:r>
      <w:r>
        <w:rPr>
          <w:rFonts w:hint="eastAsia" w:ascii="Times New Roman" w:hAnsi="Times New Roman"/>
          <w:sz w:val="24"/>
        </w:rPr>
        <w:t xml:space="preserve">的身份匹配性能及</w:t>
      </w:r>
      <w:r>
        <w:rPr>
          <w:rFonts w:ascii="Times New Roman" w:hAnsi="Times New Roman"/>
          <w:sz w:val="24"/>
        </w:rPr>
        <w:t xml:space="preserve"> Build </w:t>
      </w:r>
      <w:r>
        <w:rPr>
          <w:rFonts w:hint="eastAsia" w:ascii="Times New Roman" w:hAnsi="Times New Roman"/>
          <w:sz w:val="24"/>
        </w:rPr>
        <w:t xml:space="preserve">的分子对接性能，我们对这些</w:t>
      </w:r>
      <w:r>
        <w:rPr>
          <w:rFonts w:ascii="Times New Roman" w:hAnsi="Times New Roman"/>
          <w:sz w:val="24"/>
        </w:rPr>
        <w:t xml:space="preserve"> PDB </w:t>
      </w:r>
      <w:r>
        <w:rPr>
          <w:rFonts w:hint="eastAsia" w:ascii="Times New Roman" w:hAnsi="Times New Roman"/>
          <w:sz w:val="24"/>
        </w:rPr>
        <w:t xml:space="preserve">条目中的相关配体进行评测。</w:t>
      </w:r>
    </w:p>
    <w:p>
      <w:pPr>
        <w:pStyle w:val="CaptionedFigure"/>
        <w:keepNext/>
        <w:spacing w:line="240" w:lineRule="auto" w:before="0" w:after="0"/>
        <w:ind w:firstLine="0"/>
        <w:jc w:val="center"/>
      </w:pPr>
      <w:r>
        <w:rPr>
          <w:rFonts w:ascii="Times New Roman" w:hAnsi="Times New Roman"/>
          <w:sz w:val="24"/>
        </w:rPr>
        <w:drawing>
          <wp:inline>
            <wp:extent cx="3579098" cy="4227831"/>
            <wp:effectExtent b="0" l="0" r="0" t="0"/>
            <wp:docPr descr="Fig. 2 | LigandSeek 的 Find–Match–Build 框架的网络结构与数据流。 a，共享输入。实验冷冻电镜密度 M_{\mathrm{exp}}、受体模拟密度 M_{\mathrm{sim}}、差异密度 M_{\mathrm{diff}} 和正差异密度 M_{\mathrm{diff}}^{+} 构成基础密度场。未归一化与 z-score 归一化表示经过七种空间变换，包括高斯平滑、差分高斯（DoG）滤波和受体邻域抑制，形成 56 通道多视角密度库。蛋白质和核酸受体原子的 50 维特征编码其化学与几何信息。 b，Find 的体素–点云联合定位。3D U-Net 融合密度与受体原子特征，预测逐体素的配体区域概率。同时，Point Transformer V3 编码受体原子及从高概率结合区域采样的伪原子，通过多尺度特征采样融入体素信息。AlphaFold3 风格的迭代回收机制逐轮改善两个分支的预测。预测的受体原子结合概率用于在推理时为候选配体区域打分，提取的 blob 与伪原子则为 Match 提供局部线索。 c，Match 的前景判别与身份指派。候选编码器使用 U-Net 处理以各 blob 为中心的 48³ 网格，得到体素摘要 h_j^{\mathrm{vox}}。Find 提供的 blob、口袋与伪原子特征通过双重池化、交叉注意力和特征线性调制（FiLM）调制 h_j^{\mathrm{vox}}，得到候选表示 h_j。身份编码器以 SMI-TED 语言嵌入为查询，通过图注意力读取图神经网络（GNN）编码的分子图特征；上下文注意力融入同一 PDB 中其他配体的信息，得到身份表示 g_k。最后，前景头根据 h_j 预测前景概率 p_j^{\mathrm{fg}}，h_j 与 g_k 之间的可学习余弦评分生成身份指派分数矩阵 s_{j,k}。 d，Build 的构象重建。blob 的几何中心 p、Match 指派的配体身份和口袋环境传入对接工具，生成配体构象。默认工具为经过密度引导微调的 PocketXMol，也支持 Vina、DiffDock 和 EMERALD。" title="MDPPTFIG_eJztHGlPG0n2r1j-ukkM5LaSSJkQopEAoZAZrbReRY3dxr24j-1ujmRnJUM4TLA5AiHhEFcg8SQLJgpJjA-Q5qfMdFW3P-Uv7KuqxsDA7GYhJlvESLirq169Ot5dVV3_8GqCGfH6PV57IodmtnwNohlRQzhGXs5pmtnlPePx6qKhRjvEEIG75Q8EfjBE3QgEqi9erb4aCNSKRpupaoGAs5bFkwNOctBObQcCDGEgcChGRZBFgi0stZ6VKcDZjgukIChopqQq92VBb2vXAOQv3mudfs3TJUcVw995PeCNmKbm9_mMYESUBeOcqokKFIZVXRZMeNVbfZ2qHtJ0NSgahqS0ylFfTVXVJZ8sSErAe4Nga9Lpo9l8EBU9nf4OIQp4v5eFVvEWa57A-XYgCGybKGr1kiIaNH_PW6ff0IQgNAN4opAFiGouVAW87uvd9ijJEtpN1cXpgpOakhICsLCkG2Y9q1rlAkEJ6wDrKftx03WqYhpQTzCCkgR17kmyaHgaxU7PXVUWFNp05KZiHFpGsTIUBFkLfW-hyVtsbPQJ3XxYmpiaCztdf8iqs46YhCZ0OKTnGvCIqHeIAFontZ7z1Hh-8tRLrYISahbFNg-pZ7LaX3ZApExSTCgSBcO8aUjCyQzSnu4t25hOov-eOuCxX2PjDYIZjMDzu3YpGjp9ZMKL_XjuAxDLLozZuVk7N47neq3MMH66jpNr-H33b7Gek6LjcajFNa8JX5OtjtHvT_kE6ntrZd84W-OobwVYBa3NFV8nUP9H1J-zJ94Xn86idD_KvuSOhWS_CpIfcc2q_FlmVQ2HpaBYqwbbZVExd4yqGSH9kP1Gc3sLeYrkh7Zg3mi45pNpmzTH5xYaDJDC0F5DlvnAI7sD0-i4aB6r2eRiE_dhOwKCruMi0H4_HjoU387gfe6s8sTjv8W60cgzqzCOU4t4aL7CzifGzsZxuVE6LgL5dLLzxzWU76kw8okxcuirM3L4yyI4IUngwT0sr7SiJwm8-qIisAcEtrldq8jskWSWPLQj4fvTQXxaSQc0u-mKGiiDGoCQHMdH0XzWXowxNYBmsxBt4dnXqPDEysRQYhJidh50w8OzRlDVRV4pUZpuZzFlL2ft3IizPWBlHtmvkvbP2eKzDTTyHCeXSGCc6MND_yq-eY4n02jzHc6Nua5XvJ9lfsrHa9U7n_KDOLeM3y2BqmdxRrEnh-bn8eMxFP9A8BSWgPY8kPbiJV6pWoxNF7vH0fK086rfefXEFbHsOIiYMzNkTxWcjRQxxQuZYl-GUQkNz6PV0RNc5DwWZap4pYyd27AHN9FWt52ftBe6Ud8HkD20-hK0HRpYsApPre1F3J2uLFKWf5GyhVMWAh1KlvK_af4os5BO94JGtDcWfo2N2z2bVnbM6Z5Ao3G0Nm0VkiCb52t5mP0fzjaKJq80cOaSZMap5SLKca-RogoUxKC41IvfDxVjo4xaQLZiX5KAJbLE43jZYw8PkDX80QR-RlyPJhX6ywPl7umCYpAAUtQ9P57nlYSuidtDOTTy2MoNE3eR0sbOjRMaU2oVBwbwwkciefnXDJgQODYN7ij4MWg9C3zACM8gCX_0rTDCl2zmzagWEerUaOg8D1TmlKzFF8N4IQ-UcrZXrdwLNDOHJz7g2Sy49yCKTmENT2yiyV4rs2xlXkN0gCfSRDKprAKNWAJy9ok05QSXKyZSVnYYzabwcMoe7QfRtTJZFJsqxgb3iffgOCAHJsEjwFeTnHiuLVG1hVfCgxouCSeKTwFVeJhxet6B1ykH3ra2ZtDbWPFRys5u2xtLlcig_JFBkFNuAWVIuf2bZpCyhwZoMImn0ii-jOJvQCU62TdWroATA3hjizib1FC5rs9Uyipsgz3jgSBcRwtouRdcBSu3gkYrbkDZ3YCslVlF2484cbkuXPnlHa9zbRfGwNcmq-Zbz1B8nYU7eOy587Kbh6nf18cT2ziN_NeNU_PG377wXmLHcTc31S971o3H3UywnmRhk1dZZb46J0qR0zkmdpMeYHzhLA3tjUfdpSG2XjSSKA4k8dsFlJgEYCu7jEYG8bsU7h1Bj2fQk4S7A5PdxrFXzvojui8Zr5PqGz7lB9k7dySsKNdTqVzLHi8yv4IFLewIQIX1Dz1BeXS-5_x4bQ8LcHcj2twKDyzS3PD92Xu3a3k1dE561UnF0PsE2eTIZPH8ipNe2t0Rmdkq2TMnnUMjk5Bjr8zZuRH22RPYszuNjWDOGNnIqkW8nyzbApi7ezZjZR5bmSE8ObCLiu6poNGElYnxQOOm2u94pS-JoPs-WLlJtqVB9r3oJlZJJTOpq6jk_6CSWz9DJbedSpWMZ2NodJjwCluLXN7AC5s4uVZhFL5sdyWgY7vBjI3Z9m-Fh_8o9DrwMeIJhF7HPrR_QEmflsiposcqemzf2YiK4uLLS6swrbU5VHy2QY9ipckZ9M0FqzCF8i-dNAkX7Yl5HB_du71NDnM9Xbfnfy4-f1_h9kO53fifVfQRbOqZwxBwL0WVk037-liWk03l-2qg7P4Wva_om2aQMh81mO7Fc73O28XiQBLlyNeYZLOtMuFlPUrGPvmip2m4m-kvb1D_KM79Pzdb3XwfMaauXenbGebv0Y93yR67PZxGS4-s_ALZGEhv4uEV9HEF9X0Ehcz8Q1aLaQ5yuj_33FlbZjBWxv2e2P3-NP8UpfNoa81Z5-XoGKckbVKDbaL55wY1CmSyNufxRBonuDgw9qOkCCBQtVI4DEri694iebxrTniY7dsNt-_erK_9veMNv9oN71_PeLylO1m95y9evlp19UrXhZqay1fOV_90TZOCfvh3tb_wWdo_pAudB-5ndTEArqPggGpmuy6W0OhHNkO6GBXITbBGRNIMMpFkhEpHkxQk00hego0dTbonJBpB0sotv4_eiuujl-L63DtxfXuvxPWZoqzBMJV2qCJp5v2w1AqdNe5f_nt1i9Im3PexjPtV5K_mnKa0wkCkEGCvvgQpcmcupJt2xgikKfVjt0usgwKZwXqQGcOjqLcigtIq3tR1tTMiCiGDICT4dgoMTQyaLBNw7lbd0wDD6jswCS1RSauTolHSIknT-iwhQKSqi2AKSTIMMHehFVq-76UE5NuPj7wZGsxwS2eDGtp7ia7g7wrrMnkC4Txd1-m1uZ4H13euz6X5pFjsMj1BUu6yK0AFCZjLtS4wQNHnDlJNN8w7oip7SAKgdegpa1boqDcY7G5qB5qUKyrrum83KfijiofcWnz1Ys1FhuVQKEKX2_TS3z1pwW8KUnQne286qrjzZWglusD_De8__w19-1yP" id="15" name="Picture"/>
            <a:graphic>
              <a:graphicData uri="http://schemas.openxmlformats.org/drawingml/2006/picture">
                <pic:pic>
                  <pic:nvPicPr>
                    <pic:cNvPr descr="C:/Users/15919/Desktop/论文草稿/temp/manuscript_figures_7q1bnka_/figure_000002.png" id="16" name="Picture"/>
                    <pic:cNvPicPr>
                      <a:picLocks noChangeArrowheads="1" noChangeAspect="1"/>
                    </pic:cNvPicPr>
                  </pic:nvPicPr>
                  <pic:blipFill>
                    <a:blip r:embed="rId14"/>
                    <a:stretch>
                      <a:fillRect/>
                    </a:stretch>
                  </pic:blipFill>
                  <pic:spPr bwMode="auto">
                    <a:xfrm>
                      <a:off x="0" y="0"/>
                      <a:ext cx="3579098" cy="422783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2 | LigandSeek </w:t>
      </w:r>
      <w:r>
        <w:rPr>
          <w:rFonts w:hint="eastAsia" w:ascii="Times New Roman" w:hAnsi="Times New Roman"/>
          <w:b/>
          <w:bCs/>
          <w:sz w:val="24"/>
        </w:rPr>
        <w:t xml:space="preserve">的</w:t>
      </w:r>
      <w:r>
        <w:rPr>
          <w:rFonts w:ascii="Times New Roman" w:hAnsi="Times New Roman"/>
          <w:b/>
          <w:bCs/>
          <w:sz w:val="24"/>
        </w:rPr>
        <w:t xml:space="preserve"> Find–Match–Build </w:t>
      </w:r>
      <w:r>
        <w:rPr>
          <w:rFonts w:hint="eastAsia" w:ascii="Times New Roman" w:hAnsi="Times New Roman"/>
          <w:b/>
          <w:bCs/>
          <w:sz w:val="24"/>
        </w:rPr>
        <w:t xml:space="preserve">框架的网络结构与数据流。</w:t>
      </w:r>
      <w:r>
        <w:rPr>
          <w:rFonts w:ascii="Times New Roman" w:hAnsi="Times New Roman"/>
          <w:sz w:val="24"/>
        </w:rPr>
        <w:t xml:space="preserve"> </w:t>
      </w:r>
      <w:r>
        <w:rPr>
          <w:rFonts w:ascii="Times New Roman" w:hAnsi="Times New Roman"/>
          <w:b/>
          <w:bCs/>
          <w:sz w:val="24"/>
        </w:rPr>
        <w:t xml:space="preserve">a</w:t>
      </w:r>
      <w:r>
        <w:rPr>
          <w:rFonts w:hint="eastAsia" w:ascii="Times New Roman" w:hAnsi="Times New Roman"/>
          <w:sz w:val="24"/>
        </w:rPr>
        <w:t xml:space="preserve">，共享输入。实验冷冻电镜密度</w:t>
      </w:r>
      <w:r>
        <w:rPr>
          <w:rFonts w:ascii="Times New Roman" w:hAnsi="Times New Roman"/>
          <w:sz w:val="24"/>
        </w:rPr>
        <w:t xml:space="preserve"> </w:t>
      </w:r>
      <m:oMath>
        <m:sSub>
          <m:e>
            <m:r>
              <m:t>M</m:t>
            </m:r>
          </m:e>
          <m:sub>
            <m:r>
              <m:rPr>
                <m:sty m:val="p"/>
              </m:rPr>
              <m:t>e</m:t>
            </m:r>
            <m:r>
              <m:rPr>
                <m:sty m:val="p"/>
              </m:rPr>
              <m:t>x</m:t>
            </m:r>
            <m:r>
              <m:rPr>
                <m:sty m:val="p"/>
              </m:rPr>
              <m:t>p</m:t>
            </m:r>
          </m:sub>
        </m:sSub>
      </m:oMath>
      <w:r>
        <w:rPr>
          <w:rFonts w:hint="eastAsia" w:ascii="Times New Roman" w:hAnsi="Times New Roman"/>
          <w:sz w:val="24"/>
        </w:rPr>
        <w:t xml:space="preserve">、受体模拟密度</w:t>
      </w:r>
      <w:r>
        <w:rPr>
          <w:rFonts w:ascii="Times New Roman" w:hAnsi="Times New Roman"/>
          <w:sz w:val="24"/>
        </w:rPr>
        <w:t xml:space="preserve"> </w:t>
      </w:r>
      <m:oMath>
        <m:sSub>
          <m:e>
            <m:r>
              <m:t>M</m:t>
            </m:r>
          </m:e>
          <m:sub>
            <m:r>
              <m:rPr>
                <m:sty m:val="p"/>
              </m:rPr>
              <m:t>s</m:t>
            </m:r>
            <m:r>
              <m:rPr>
                <m:sty m:val="p"/>
              </m:rPr>
              <m:t>i</m:t>
            </m:r>
            <m:r>
              <m:rPr>
                <m:sty m:val="p"/>
              </m:rPr>
              <m:t>m</m:t>
            </m:r>
          </m:sub>
        </m:sSub>
      </m:oMath>
      <w:r>
        <w:rPr>
          <w:rFonts w:hint="eastAsia" w:ascii="Times New Roman" w:hAnsi="Times New Roman"/>
          <w:sz w:val="24"/>
        </w:rPr>
        <w:t xml:space="preserve">、差异密度</w:t>
      </w:r>
      <w:r>
        <w:rPr>
          <w:rFonts w:ascii="Times New Roman" w:hAnsi="Times New Roman"/>
          <w:sz w:val="24"/>
        </w:rPr>
        <w:t xml:space="preserve"> </w:t>
      </w:r>
      <m:oMath>
        <m:sSub>
          <m:e>
            <m:r>
              <m:t>M</m:t>
            </m:r>
          </m:e>
          <m:sub>
            <m:r>
              <m:rPr>
                <m:sty m:val="p"/>
              </m:rPr>
              <m:t>d</m:t>
            </m:r>
            <m:r>
              <m:rPr>
                <m:sty m:val="p"/>
              </m:rPr>
              <m:t>i</m:t>
            </m:r>
            <m:r>
              <m:rPr>
                <m:sty m:val="p"/>
              </m:rPr>
              <m:t>f</m:t>
            </m:r>
            <m:r>
              <m:rPr>
                <m:sty m:val="p"/>
              </m:rPr>
              <m:t>f</m:t>
            </m:r>
          </m:sub>
        </m:sSub>
      </m:oMath>
      <w:r>
        <w:rPr>
          <w:rFonts w:ascii="Times New Roman" w:hAnsi="Times New Roman"/>
          <w:sz w:val="24"/>
        </w:rPr>
        <w:t xml:space="preserve"> </w:t>
      </w:r>
      <w:r>
        <w:rPr>
          <w:rFonts w:hint="eastAsia" w:ascii="Times New Roman" w:hAnsi="Times New Roman"/>
          <w:sz w:val="24"/>
        </w:rPr>
        <w:t xml:space="preserve">和正差异密度</w:t>
      </w:r>
      <w:r>
        <w:rPr>
          <w:rFonts w:ascii="Times New Roman" w:hAnsi="Times New Roman"/>
          <w:sz w:val="24"/>
        </w:rPr>
        <w:t xml:space="preserve"> </w:t>
      </w:r>
      <m:oMath>
        <m:sSubSup>
          <m:e>
            <m:r>
              <m:t>M</m:t>
            </m:r>
          </m:e>
          <m:sub>
            <m:r>
              <m:rPr>
                <m:sty m:val="p"/>
              </m:rPr>
              <m:t>d</m:t>
            </m:r>
            <m:r>
              <m:rPr>
                <m:sty m:val="p"/>
              </m:rPr>
              <m:t>i</m:t>
            </m:r>
            <m:r>
              <m:rPr>
                <m:sty m:val="p"/>
              </m:rPr>
              <m:t>f</m:t>
            </m:r>
            <m:r>
              <m:rPr>
                <m:sty m:val="p"/>
              </m:rPr>
              <m:t>f</m:t>
            </m:r>
          </m:sub>
          <m:sup>
            <m:r>
              <m:rPr>
                <m:sty m:val="p"/>
              </m:rPr>
              <m:t>+</m:t>
            </m:r>
          </m:sup>
        </m:sSubSup>
      </m:oMath>
      <w:r>
        <w:rPr>
          <w:rFonts w:ascii="Times New Roman" w:hAnsi="Times New Roman"/>
          <w:sz w:val="24"/>
        </w:rPr>
        <w:t xml:space="preserve"> </w:t>
      </w:r>
      <w:r>
        <w:rPr>
          <w:rFonts w:hint="eastAsia" w:ascii="Times New Roman" w:hAnsi="Times New Roman"/>
          <w:sz w:val="24"/>
        </w:rPr>
        <w:t xml:space="preserve">构成基础密度场。未归一化与</w:t>
      </w:r>
      <w:r>
        <w:rPr>
          <w:rFonts w:ascii="Times New Roman" w:hAnsi="Times New Roman"/>
          <w:sz w:val="24"/>
        </w:rPr>
        <w:t xml:space="preserve"> z-score </w:t>
      </w:r>
      <w:r>
        <w:rPr>
          <w:rFonts w:hint="eastAsia" w:ascii="Times New Roman" w:hAnsi="Times New Roman"/>
          <w:sz w:val="24"/>
        </w:rPr>
        <w:t xml:space="preserve">归一化表示经过七种空间变换，包括高斯平滑、差分高斯（DoG）滤波和受体邻域抑制，形成</w:t>
      </w:r>
      <w:r>
        <w:rPr>
          <w:rFonts w:ascii="Times New Roman" w:hAnsi="Times New Roman"/>
          <w:sz w:val="24"/>
        </w:rPr>
        <w:t xml:space="preserve"> 56 </w:t>
      </w:r>
      <w:r>
        <w:rPr>
          <w:rFonts w:hint="eastAsia" w:ascii="Times New Roman" w:hAnsi="Times New Roman"/>
          <w:sz w:val="24"/>
        </w:rPr>
        <w:t xml:space="preserve">通道多视角密度库。蛋白质和核酸受体原子的</w:t>
      </w:r>
      <w:r>
        <w:rPr>
          <w:rFonts w:ascii="Times New Roman" w:hAnsi="Times New Roman"/>
          <w:sz w:val="24"/>
        </w:rPr>
        <w:t xml:space="preserve"> 50 </w:t>
      </w:r>
      <w:r>
        <w:rPr>
          <w:rFonts w:hint="eastAsia" w:ascii="Times New Roman" w:hAnsi="Times New Roman"/>
          <w:sz w:val="24"/>
        </w:rPr>
        <w:t xml:space="preserve">维特征编码其化学与几何信息。</w:t>
      </w:r>
      <w:r>
        <w:rPr>
          <w:rFonts w:ascii="Times New Roman" w:hAnsi="Times New Roman"/>
          <w:sz w:val="24"/>
        </w:rPr>
        <w:t xml:space="preserve"> </w:t>
      </w:r>
      <w:r>
        <w:rPr>
          <w:rFonts w:ascii="Times New Roman" w:hAnsi="Times New Roman"/>
          <w:b/>
          <w:bCs/>
          <w:sz w:val="24"/>
        </w:rPr>
        <w:t xml:space="preserve">b</w:t>
      </w:r>
      <w:r>
        <w:rPr>
          <w:rFonts w:hint="eastAsia" w:ascii="Times New Roman" w:hAnsi="Times New Roman"/>
          <w:sz w:val="24"/>
        </w:rPr>
        <w:t xml:space="preserve">，Find</w:t>
      </w:r>
      <w:r>
        <w:rPr>
          <w:rFonts w:ascii="Times New Roman" w:hAnsi="Times New Roman"/>
          <w:sz w:val="24"/>
        </w:rPr>
        <w:t xml:space="preserve"> </w:t>
      </w:r>
      <w:r>
        <w:rPr>
          <w:rFonts w:hint="eastAsia" w:ascii="Times New Roman" w:hAnsi="Times New Roman"/>
          <w:sz w:val="24"/>
        </w:rPr>
        <w:t xml:space="preserve">的体素–点云联合定位。3D</w:t>
      </w:r>
      <w:r>
        <w:rPr>
          <w:rFonts w:ascii="Times New Roman" w:hAnsi="Times New Roman"/>
          <w:sz w:val="24"/>
        </w:rPr>
        <w:t xml:space="preserve"> U-Net </w:t>
      </w:r>
      <w:r>
        <w:rPr>
          <w:rFonts w:hint="eastAsia" w:ascii="Times New Roman" w:hAnsi="Times New Roman"/>
          <w:sz w:val="24"/>
        </w:rPr>
        <w:t xml:space="preserve">融合密度与受体原子特征，预测逐体素的配体区域概率。同时，Point</w:t>
      </w:r>
      <w:r>
        <w:rPr>
          <w:rFonts w:ascii="Times New Roman" w:hAnsi="Times New Roman"/>
          <w:sz w:val="24"/>
        </w:rPr>
        <w:t xml:space="preserve"> Transformer V3 </w:t>
      </w:r>
      <w:r>
        <w:rPr>
          <w:rFonts w:hint="eastAsia" w:ascii="Times New Roman" w:hAnsi="Times New Roman"/>
          <w:sz w:val="24"/>
        </w:rPr>
        <w:t xml:space="preserve">编码受体原子及从高概率结合区域采样的伪原子，通过多尺度特征采样融入体素信息。AlphaFold3</w:t>
      </w:r>
      <w:r>
        <w:rPr>
          <w:rFonts w:ascii="Times New Roman" w:hAnsi="Times New Roman"/>
          <w:sz w:val="24"/>
        </w:rPr>
        <w:t xml:space="preserve"> </w:t>
      </w:r>
      <w:r>
        <w:rPr>
          <w:rFonts w:hint="eastAsia" w:ascii="Times New Roman" w:hAnsi="Times New Roman"/>
          <w:sz w:val="24"/>
        </w:rPr>
        <w:t xml:space="preserve">风格的迭代回收机制逐轮改善两个分支的预测。预测的受体原子结合概率用于在推理时为候选配体区域打分，提取的</w:t>
      </w:r>
      <w:r>
        <w:rPr>
          <w:rFonts w:ascii="Times New Roman" w:hAnsi="Times New Roman"/>
          <w:sz w:val="24"/>
        </w:rPr>
        <w:t xml:space="preserve"> blob </w:t>
      </w:r>
      <w:r>
        <w:rPr>
          <w:rFonts w:hint="eastAsia" w:ascii="Times New Roman" w:hAnsi="Times New Roman"/>
          <w:sz w:val="24"/>
        </w:rPr>
        <w:t xml:space="preserve">与伪原子则为</w:t>
      </w:r>
      <w:r>
        <w:rPr>
          <w:rFonts w:ascii="Times New Roman" w:hAnsi="Times New Roman"/>
          <w:sz w:val="24"/>
        </w:rPr>
        <w:t xml:space="preserve"> Match </w:t>
      </w:r>
      <w:r>
        <w:rPr>
          <w:rFonts w:hint="eastAsia" w:ascii="Times New Roman" w:hAnsi="Times New Roman"/>
          <w:sz w:val="24"/>
        </w:rPr>
        <w:t xml:space="preserve">提供局部线索。</w:t>
      </w:r>
      <w:r>
        <w:rPr>
          <w:rFonts w:ascii="Times New Roman" w:hAnsi="Times New Roman"/>
          <w:sz w:val="24"/>
        </w:rPr>
        <w:t xml:space="preserve"> </w:t>
      </w:r>
      <w:r>
        <w:rPr>
          <w:rFonts w:ascii="Times New Roman" w:hAnsi="Times New Roman"/>
          <w:b/>
          <w:bCs/>
          <w:sz w:val="24"/>
        </w:rPr>
        <w:t xml:space="preserve">c</w:t>
      </w:r>
      <w:r>
        <w:rPr>
          <w:rFonts w:hint="eastAsia" w:ascii="Times New Roman" w:hAnsi="Times New Roman"/>
          <w:sz w:val="24"/>
        </w:rPr>
        <w:t xml:space="preserve">，Match</w:t>
      </w:r>
      <w:r>
        <w:rPr>
          <w:rFonts w:ascii="Times New Roman" w:hAnsi="Times New Roman"/>
          <w:sz w:val="24"/>
        </w:rPr>
        <w:t xml:space="preserve"> </w:t>
      </w:r>
      <w:r>
        <w:rPr>
          <w:rFonts w:hint="eastAsia" w:ascii="Times New Roman" w:hAnsi="Times New Roman"/>
          <w:sz w:val="24"/>
        </w:rPr>
        <w:t xml:space="preserve">的前景判别与身份指派。候选编码器使用</w:t>
      </w:r>
      <w:r>
        <w:rPr>
          <w:rFonts w:ascii="Times New Roman" w:hAnsi="Times New Roman"/>
          <w:sz w:val="24"/>
        </w:rPr>
        <w:t xml:space="preserve"> U-Net </w:t>
      </w:r>
      <w:r>
        <w:rPr>
          <w:rFonts w:hint="eastAsia" w:ascii="Times New Roman" w:hAnsi="Times New Roman"/>
          <w:sz w:val="24"/>
        </w:rPr>
        <w:t xml:space="preserve">处理以各</w:t>
      </w:r>
      <w:r>
        <w:rPr>
          <w:rFonts w:ascii="Times New Roman" w:hAnsi="Times New Roman"/>
          <w:sz w:val="24"/>
        </w:rPr>
        <w:t xml:space="preserve"> blob </w:t>
      </w:r>
      <w:r>
        <w:rPr>
          <w:rFonts w:hint="eastAsia" w:ascii="Times New Roman" w:hAnsi="Times New Roman"/>
          <w:sz w:val="24"/>
        </w:rPr>
        <w:t xml:space="preserve">为中心的</w:t>
      </w:r>
      <w:r>
        <w:rPr>
          <w:rFonts w:ascii="Times New Roman" w:hAnsi="Times New Roman"/>
          <w:sz w:val="24"/>
        </w:rPr>
        <w:t xml:space="preserve"> 48³ </w:t>
      </w:r>
      <w:r>
        <w:rPr>
          <w:rFonts w:hint="eastAsia" w:ascii="Times New Roman" w:hAnsi="Times New Roman"/>
          <w:sz w:val="24"/>
        </w:rPr>
        <w:t xml:space="preserve">网格，得到体素摘要</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。Find </w:t>
      </w:r>
      <w:r>
        <w:rPr>
          <w:rFonts w:hint="eastAsia" w:ascii="Times New Roman" w:hAnsi="Times New Roman"/>
          <w:sz w:val="24"/>
        </w:rPr>
        <w:t xml:space="preserve">提供的</w:t>
      </w:r>
      <w:r>
        <w:rPr>
          <w:rFonts w:ascii="Times New Roman" w:hAnsi="Times New Roman"/>
          <w:sz w:val="24"/>
        </w:rPr>
        <w:t xml:space="preserve"> </w:t>
      </w:r>
      <w:r>
        <w:rPr>
          <w:rFonts w:hint="eastAsia" w:ascii="Times New Roman" w:hAnsi="Times New Roman"/>
          <w:sz w:val="24"/>
        </w:rPr>
        <w:t xml:space="preserve">blob、口袋与伪原子特征通过双重池化、交叉注意力和特征线性调制（FiLM）调制</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hint="eastAsia" w:ascii="Times New Roman" w:hAnsi="Times New Roman"/>
          <w:sz w:val="24"/>
        </w:rPr>
        <w:t xml:space="preserve">，得到候选表示</w:t>
      </w:r>
      <w:r>
        <w:rPr>
          <w:rFonts w:ascii="Times New Roman" w:hAnsi="Times New Roman"/>
          <w:sz w:val="24"/>
        </w:rPr>
        <w:t xml:space="preserve"> </w:t>
      </w:r>
      <m:oMath>
        <m:sSub>
          <m:e>
            <m:r>
              <m:t>h</m:t>
            </m:r>
          </m:e>
          <m:sub>
            <m:r>
              <m:t>j</m:t>
            </m:r>
          </m:sub>
        </m:sSub>
      </m:oMath>
      <w:r>
        <w:rPr>
          <w:rFonts w:hint="eastAsia" w:ascii="Times New Roman" w:hAnsi="Times New Roman"/>
          <w:sz w:val="24"/>
        </w:rPr>
        <w:t xml:space="preserve">。身份编码器以</w:t>
      </w:r>
      <w:r>
        <w:rPr>
          <w:rFonts w:ascii="Times New Roman" w:hAnsi="Times New Roman"/>
          <w:sz w:val="24"/>
        </w:rPr>
        <w:t xml:space="preserve"> SMI-TED </w:t>
      </w:r>
      <w:r>
        <w:rPr>
          <w:rFonts w:hint="eastAsia" w:ascii="Times New Roman" w:hAnsi="Times New Roman"/>
          <w:sz w:val="24"/>
        </w:rPr>
        <w:t xml:space="preserve">语言嵌入为查询，通过图注意力读取图神经网络（GNN）编码的分子图特征；上下文注意力融入同一</w:t>
      </w:r>
      <w:r>
        <w:rPr>
          <w:rFonts w:ascii="Times New Roman" w:hAnsi="Times New Roman"/>
          <w:sz w:val="24"/>
        </w:rPr>
        <w:t xml:space="preserve"> PDB </w:t>
      </w:r>
      <w:r>
        <w:rPr>
          <w:rFonts w:hint="eastAsia" w:ascii="Times New Roman" w:hAnsi="Times New Roman"/>
          <w:sz w:val="24"/>
        </w:rPr>
        <w:t xml:space="preserve">中其他配体的信息，得到身份表示</w:t>
      </w:r>
      <w:r>
        <w:rPr>
          <w:rFonts w:ascii="Times New Roman" w:hAnsi="Times New Roman"/>
          <w:sz w:val="24"/>
        </w:rPr>
        <w:t xml:space="preserve"> </w:t>
      </w:r>
      <m:oMath>
        <m:sSub>
          <m:e>
            <m:r>
              <m:t>g</m:t>
            </m:r>
          </m:e>
          <m:sub>
            <m:r>
              <m:t>k</m:t>
            </m:r>
          </m:sub>
        </m:sSub>
      </m:oMath>
      <w:r>
        <w:rPr>
          <w:rFonts w:hint="eastAsia" w:ascii="Times New Roman" w:hAnsi="Times New Roman"/>
          <w:sz w:val="24"/>
        </w:rPr>
        <w:t xml:space="preserve">。最后，前景头根据</w:t>
      </w:r>
      <w:r>
        <w:rPr>
          <w:rFonts w:ascii="Times New Roman" w:hAnsi="Times New Roman"/>
          <w:sz w:val="24"/>
        </w:rPr>
        <w:t xml:space="preserve"> </w:t>
      </w:r>
      <m:oMath>
        <m:sSub>
          <m:e>
            <m:r>
              <m:t>h</m:t>
            </m:r>
          </m:e>
          <m:sub>
            <m:r>
              <m:t>j</m:t>
            </m:r>
          </m:sub>
        </m:sSub>
      </m:oMath>
      <w:r>
        <w:rPr>
          <w:rFonts w:ascii="Times New Roman" w:hAnsi="Times New Roman"/>
          <w:sz w:val="24"/>
        </w:rPr>
        <w:t xml:space="preserve"> </w:t>
      </w:r>
      <w:r>
        <w:rPr>
          <w:rFonts w:hint="eastAsia" w:ascii="Times New Roman" w:hAnsi="Times New Roman"/>
          <w:sz w:val="24"/>
        </w:rPr>
        <w:t xml:space="preserve">预测前景概率</w:t>
      </w:r>
      <w:r>
        <w:rPr>
          <w:rFonts w:ascii="Times New Roman" w:hAnsi="Times New Roman"/>
          <w:sz w:val="24"/>
        </w:rPr>
        <w:t xml:space="preserve"> </w:t>
      </w:r>
      <m:oMath>
        <m:sSubSup>
          <m:e>
            <m:r>
              <m:t>p</m:t>
            </m:r>
          </m:e>
          <m:sub>
            <m:r>
              <m:t>j</m:t>
            </m:r>
          </m:sub>
          <m:sup>
            <m:r>
              <m:rPr>
                <m:sty m:val="p"/>
              </m:rPr>
              <m:t>f</m:t>
            </m:r>
            <m:r>
              <m:rPr>
                <m:sty m:val="p"/>
              </m:rPr>
              <m:t>g</m:t>
            </m:r>
          </m:sup>
        </m:sSubSup>
      </m:oMath>
      <w:r>
        <w:rPr>
          <w:rFonts w:hint="eastAsia" w:ascii="Times New Roman" w:hAnsi="Times New Roman"/>
          <w:sz w:val="24"/>
        </w:rPr>
        <w:t xml:space="preserve">，</w:t>
      </w:r>
      <m:oMath>
        <m:sSub>
          <m:e>
            <m:r>
              <m:t>h</m:t>
            </m:r>
          </m:e>
          <m:sub>
            <m:r>
              <m:t>j</m:t>
            </m:r>
          </m:sub>
        </m:sSub>
      </m:oMath>
      <w:r>
        <w:rPr>
          <w:rFonts w:ascii="Times New Roman" w:hAnsi="Times New Roman"/>
          <w:sz w:val="24"/>
        </w:rPr>
        <w:t xml:space="preserve"> </w:t>
      </w:r>
      <w:r>
        <w:rPr>
          <w:rFonts w:hint="eastAsia" w:ascii="Times New Roman" w:hAnsi="Times New Roman"/>
          <w:sz w:val="24"/>
        </w:rPr>
        <w:t xml:space="preserve">与</w:t>
      </w:r>
      <w:r>
        <w:rPr>
          <w:rFonts w:ascii="Times New Roman" w:hAnsi="Times New Roman"/>
          <w:sz w:val="24"/>
        </w:rPr>
        <w:t xml:space="preserve"> </w:t>
      </w:r>
      <m:oMath>
        <m:sSub>
          <m:e>
            <m:r>
              <m:t>g</m:t>
            </m:r>
          </m:e>
          <m:sub>
            <m:r>
              <m:t>k</m:t>
            </m:r>
          </m:sub>
        </m:sSub>
      </m:oMath>
      <w:r>
        <w:rPr>
          <w:rFonts w:ascii="Times New Roman" w:hAnsi="Times New Roman"/>
          <w:sz w:val="24"/>
        </w:rPr>
        <w:t xml:space="preserve"> </w:t>
      </w:r>
      <w:r>
        <w:rPr>
          <w:rFonts w:hint="eastAsia" w:ascii="Times New Roman" w:hAnsi="Times New Roman"/>
          <w:sz w:val="24"/>
        </w:rPr>
        <w:t xml:space="preserve">之间的可学习余弦评分生成身份指派分数矩阵</w:t>
      </w:r>
      <w:r>
        <w:rPr>
          <w:rFonts w:ascii="Times New Roman" w:hAnsi="Times New Roman"/>
          <w:sz w:val="24"/>
        </w:rPr>
        <w:t xml:space="preserve"> </w:t>
      </w:r>
      <m:oMath>
        <m:sSub>
          <m:e>
            <m:r>
              <m:t>s</m:t>
            </m:r>
          </m:e>
          <m:sub>
            <m:r>
              <m:t>j</m:t>
            </m:r>
            <m:r>
              <m:rPr>
                <m:sty m:val="p"/>
              </m:rPr>
              <m:t>,</m:t>
            </m:r>
            <m:r>
              <m:t>k</m:t>
            </m:r>
          </m:sub>
        </m:sSub>
      </m:oMath>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d</w:t>
      </w:r>
      <w:r>
        <w:rPr>
          <w:rFonts w:hint="eastAsia" w:ascii="Times New Roman" w:hAnsi="Times New Roman"/>
          <w:sz w:val="24"/>
        </w:rPr>
        <w:t xml:space="preserve">，Build</w:t>
      </w:r>
      <w:r>
        <w:rPr>
          <w:rFonts w:ascii="Times New Roman" w:hAnsi="Times New Roman"/>
          <w:sz w:val="24"/>
        </w:rPr>
        <w:t xml:space="preserve"> </w:t>
      </w:r>
      <w:r>
        <w:rPr>
          <w:rFonts w:hint="eastAsia" w:ascii="Times New Roman" w:hAnsi="Times New Roman"/>
          <w:sz w:val="24"/>
        </w:rPr>
        <w:t xml:space="preserve">的构象重建。blob</w:t>
      </w:r>
      <w:r>
        <w:rPr>
          <w:rFonts w:ascii="Times New Roman" w:hAnsi="Times New Roman"/>
          <w:sz w:val="24"/>
        </w:rPr>
        <w:t xml:space="preserve"> </w:t>
      </w:r>
      <w:r>
        <w:rPr>
          <w:rFonts w:hint="eastAsia" w:ascii="Times New Roman" w:hAnsi="Times New Roman"/>
          <w:sz w:val="24"/>
        </w:rPr>
        <w:t xml:space="preserve">的几何中心</w:t>
      </w:r>
      <w:r>
        <w:rPr>
          <w:rFonts w:ascii="Times New Roman" w:hAnsi="Times New Roman"/>
          <w:sz w:val="24"/>
        </w:rPr>
        <w:t xml:space="preserve"> </w:t>
      </w:r>
      <m:oMath>
        <m:r>
          <m:t>p</m:t>
        </m:r>
      </m:oMath>
      <w:r>
        <w:rPr>
          <w:rFonts w:ascii="Times New Roman" w:hAnsi="Times New Roman"/>
          <w:sz w:val="24"/>
        </w:rPr>
        <w:t xml:space="preserve">、Match </w:t>
      </w:r>
      <w:r>
        <w:rPr>
          <w:rFonts w:hint="eastAsia" w:ascii="Times New Roman" w:hAnsi="Times New Roman"/>
          <w:sz w:val="24"/>
        </w:rPr>
        <w:t xml:space="preserve">指派的配体身份和口袋环境传入对接工具，生成配体构象。默认工具为经过密度引导微调的</w:t>
      </w:r>
      <w:r>
        <w:rPr>
          <w:rFonts w:ascii="Times New Roman" w:hAnsi="Times New Roman"/>
          <w:sz w:val="24"/>
        </w:rPr>
        <w:t xml:space="preserve"> </w:t>
      </w:r>
      <w:r>
        <w:rPr>
          <w:rFonts w:hint="eastAsia" w:ascii="Times New Roman" w:hAnsi="Times New Roman"/>
          <w:sz w:val="24"/>
        </w:rPr>
        <w:t xml:space="preserve">PocketXMol，也支持</w:t>
      </w:r>
      <w:r>
        <w:rPr>
          <w:rFonts w:ascii="Times New Roman" w:hAnsi="Times New Roman"/>
          <w:sz w:val="24"/>
        </w:rPr>
        <w:t xml:space="preserve"> Vina、DiffDock </w:t>
      </w:r>
      <w:r>
        <w:rPr>
          <w:rFonts w:hint="eastAsia" w:ascii="Times New Roman" w:hAnsi="Times New Roman"/>
          <w:sz w:val="24"/>
        </w:rPr>
        <w:t xml:space="preserve">和</w:t>
      </w:r>
      <w:r>
        <w:rPr>
          <w:rFonts w:ascii="Times New Roman" w:hAnsi="Times New Roman"/>
          <w:sz w:val="24"/>
        </w:rPr>
        <w:t xml:space="preserve"> EMERALD。</w:t>
      </w:r>
    </w:p>
    <w:bookmarkEnd w:id="17"/>
    <w:bookmarkStart w:id="80" w:name="results"/>
    <w:p>
      <w:pPr>
        <w:pStyle w:val="Heading1"/>
        <w:keepNext/>
        <w:spacing w:line="480" w:lineRule="auto"/>
        <w:ind w:firstLine="0"/>
      </w:pPr>
      <w:r>
        <w:rPr>
          <w:rFonts w:ascii="Times New Roman" w:hAnsi="Times New Roman"/>
          <w:sz w:val="24"/>
        </w:rPr>
        <w:t xml:space="preserve">Results</w:t>
      </w:r>
    </w:p>
    <w:bookmarkStart w:id="30" w:name="stage-1"/>
    <w:p>
      <w:pPr>
        <w:pStyle w:val="Heading2"/>
        <w:keepNext/>
        <w:spacing w:line="480" w:lineRule="auto"/>
        <w:ind w:firstLine="0"/>
      </w:pPr>
      <w:r>
        <w:rPr>
          <w:rFonts w:ascii="Times New Roman" w:hAnsi="Times New Roman"/>
          <w:sz w:val="24"/>
        </w:rPr>
        <w:t xml:space="preserve">Stage 1</w:t>
      </w:r>
    </w:p>
    <w:bookmarkStart w:id="18" w:name="stage-1评估指标"/>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1：评估指标</w:t>
      </w:r>
    </w:p>
    <w:p>
      <w:pPr>
        <w:pStyle w:val="FirstParagraph"/>
        <w:spacing w:line="480" w:lineRule="auto" w:after="120"/>
        <w:ind w:firstLine="480"/>
      </w:pPr>
      <w:r>
        <w:rPr>
          <w:rFonts w:hint="eastAsia" w:ascii="Times New Roman" w:hAnsi="Times New Roman"/>
          <w:sz w:val="24"/>
        </w:rPr>
        <w:t xml:space="preserve">对于一个给定的</w:t>
      </w:r>
      <w:r>
        <w:rPr>
          <w:rFonts w:ascii="Times New Roman" w:hAnsi="Times New Roman"/>
          <w:sz w:val="24"/>
        </w:rPr>
        <w:t xml:space="preserve"> PDB </w:t>
      </w:r>
      <w:r>
        <w:rPr>
          <w:rFonts w:hint="eastAsia" w:ascii="Times New Roman" w:hAnsi="Times New Roman"/>
          <w:sz w:val="24"/>
        </w:rPr>
        <w:t xml:space="preserve">结构，设模型预测出</w:t>
      </w:r>
      <w:r>
        <w:rPr>
          <w:rFonts w:ascii="Times New Roman" w:hAnsi="Times New Roman"/>
          <w:sz w:val="24"/>
        </w:rPr>
        <w:t xml:space="preserve"> </w:t>
      </w:r>
      <m:oMath>
        <m:sSub>
          <m:e>
            <m:r>
              <m:t>N</m:t>
            </m:r>
          </m:e>
          <m:sub>
            <m:r>
              <m:t>p</m:t>
            </m:r>
            <m:r>
              <m:t>r</m:t>
            </m:r>
            <m:r>
              <m:t>e</m:t>
            </m:r>
            <m:r>
              <m:t>d</m:t>
            </m:r>
          </m:sub>
        </m:sSub>
      </m:oMath>
      <w:r>
        <w:rPr>
          <w:rFonts w:ascii="Times New Roman" w:hAnsi="Times New Roman"/>
          <w:sz w:val="24"/>
        </w:rPr>
        <w:t xml:space="preserve"> </w:t>
      </w:r>
      <w:r>
        <w:rPr>
          <w:rFonts w:hint="eastAsia" w:ascii="Times New Roman" w:hAnsi="Times New Roman"/>
          <w:sz w:val="24"/>
        </w:rPr>
        <w:t xml:space="preserve">个三维候选区域（blob），记为</w:t>
      </w:r>
      <w:r>
        <w:rPr>
          <w:rFonts w:ascii="Times New Roman" w:hAnsi="Times New Roman"/>
          <w:sz w:val="24"/>
        </w:rPr>
        <w:t xml:space="preserve"> </w:t>
      </w:r>
      <m:oMath>
        <m:r>
          <m:rPr>
            <m:sty m:val="p"/>
          </m:rPr>
          <m:t>{</m:t>
        </m:r>
        <m:sSub>
          <m:e>
            <m:r>
              <m:t>B</m:t>
            </m:r>
          </m:e>
          <m:sub>
            <m:r>
              <m:t>i</m:t>
            </m:r>
          </m:sub>
        </m:sSub>
        <m:sSubSup>
          <m:e>
            <m:r>
              <m:rPr>
                <m:sty m:val="p"/>
              </m:rPr>
              <m:t>}</m:t>
            </m:r>
          </m:e>
          <m:sub>
            <m:r>
              <m:t>i</m:t>
            </m:r>
            <m:r>
              <m:rPr>
                <m:sty m:val="p"/>
              </m:rPr>
              <m:t>=</m:t>
            </m:r>
            <m:r>
              <m:t>1</m:t>
            </m:r>
          </m:sub>
          <m:sup>
            <m:sSub>
              <m:e>
                <m:r>
                  <m:t>N</m:t>
                </m:r>
              </m:e>
              <m:sub>
                <m:r>
                  <m:t>p</m:t>
                </m:r>
                <m:r>
                  <m:t>r</m:t>
                </m:r>
                <m:r>
                  <m:t>e</m:t>
                </m:r>
                <m:r>
                  <m:t>d</m:t>
                </m:r>
              </m:sub>
            </m:sSub>
          </m:sup>
        </m:sSubSup>
      </m:oMath>
      <w:r>
        <w:rPr>
          <w:rFonts w:hint="eastAsia" w:ascii="Times New Roman" w:hAnsi="Times New Roman"/>
          <w:sz w:val="24"/>
        </w:rPr>
        <w:t xml:space="preserve">。该结构含有</w:t>
      </w:r>
      <w:r>
        <w:rPr>
          <w:rFonts w:ascii="Times New Roman" w:hAnsi="Times New Roman"/>
          <w:sz w:val="24"/>
        </w:rPr>
        <w:t xml:space="preserve"> </w:t>
      </w:r>
      <m:oMath>
        <m:sSub>
          <m:e>
            <m:r>
              <m:t>N</m:t>
            </m:r>
          </m:e>
          <m:sub>
            <m:r>
              <m:t>g</m:t>
            </m:r>
            <m:r>
              <m:t>t</m:t>
            </m:r>
          </m:sub>
        </m:sSub>
      </m:oMath>
      <w:r>
        <w:rPr>
          <w:rFonts w:ascii="Times New Roman" w:hAnsi="Times New Roman"/>
          <w:sz w:val="24"/>
        </w:rPr>
        <w:t xml:space="preserve"> </w:t>
      </w:r>
      <w:r>
        <w:rPr>
          <w:rFonts w:hint="eastAsia" w:ascii="Times New Roman" w:hAnsi="Times New Roman"/>
          <w:sz w:val="24"/>
        </w:rPr>
        <w:t xml:space="preserve">个真实配体实例，记为</w:t>
      </w:r>
      <w:r>
        <w:rPr>
          <w:rFonts w:ascii="Times New Roman" w:hAnsi="Times New Roman"/>
          <w:sz w:val="24"/>
        </w:rPr>
        <w:t xml:space="preserve"> </w:t>
      </w:r>
      <m:oMath>
        <m:r>
          <m:rPr>
            <m:sty m:val="p"/>
          </m:rPr>
          <m:t>{</m:t>
        </m:r>
        <m:sSub>
          <m:e>
            <m:r>
              <m:t>G</m:t>
            </m:r>
          </m:e>
          <m:sub>
            <m:r>
              <m:t>j</m:t>
            </m:r>
          </m:sub>
        </m:sSub>
        <m:sSubSup>
          <m:e>
            <m:r>
              <m:rPr>
                <m:sty m:val="p"/>
              </m:rPr>
              <m:t>}</m:t>
            </m:r>
          </m:e>
          <m:sub>
            <m:r>
              <m:t>j</m:t>
            </m:r>
            <m:r>
              <m:rPr>
                <m:sty m:val="p"/>
              </m:rPr>
              <m:t>=</m:t>
            </m:r>
            <m:r>
              <m:t>1</m:t>
            </m:r>
          </m:sub>
          <m:sup>
            <m:sSub>
              <m:e>
                <m:r>
                  <m:t>N</m:t>
                </m:r>
              </m:e>
              <m:sub>
                <m:r>
                  <m:t>g</m:t>
                </m:r>
                <m:r>
                  <m:t>t</m:t>
                </m:r>
              </m:sub>
            </m:sSub>
          </m:sup>
        </m:sSubSup>
      </m:oMath>
      <w:r>
        <w:rPr>
          <w:rFonts w:hint="eastAsia" w:ascii="Times New Roman" w:hAnsi="Times New Roman"/>
          <w:sz w:val="24"/>
        </w:rPr>
        <w:t xml:space="preserve">，其中</w:t>
      </w:r>
      <w:r>
        <w:rPr>
          <w:rFonts w:ascii="Times New Roman" w:hAnsi="Times New Roman"/>
          <w:sz w:val="24"/>
        </w:rPr>
        <w:t xml:space="preserve"> </w:t>
      </w:r>
      <m:oMath>
        <m:sSub>
          <m:e>
            <m:r>
              <m:t>G</m:t>
            </m:r>
          </m:e>
          <m:sub>
            <m:r>
              <m:t>j</m:t>
            </m:r>
          </m:sub>
        </m:sSub>
      </m:oMath>
      <w:r>
        <w:rPr>
          <w:rFonts w:ascii="Times New Roman" w:hAnsi="Times New Roman"/>
          <w:sz w:val="24"/>
        </w:rPr>
        <w:t xml:space="preserve"> </w:t>
      </w:r>
      <w:r>
        <w:rPr>
          <w:rFonts w:hint="eastAsia" w:ascii="Times New Roman" w:hAnsi="Times New Roman"/>
          <w:sz w:val="24"/>
        </w:rPr>
        <w:t xml:space="preserve">表示第</w:t>
      </w:r>
      <w:r>
        <w:rPr>
          <w:rFonts w:ascii="Times New Roman" w:hAnsi="Times New Roman"/>
          <w:sz w:val="24"/>
        </w:rPr>
        <w:t xml:space="preserve"> </w:t>
      </w:r>
      <m:oMath>
        <m:r>
          <m:t>j</m:t>
        </m:r>
      </m:oMath>
      <w:r>
        <w:rPr>
          <w:rFonts w:ascii="Times New Roman" w:hAnsi="Times New Roman"/>
          <w:sz w:val="24"/>
        </w:rPr>
        <w:t xml:space="preserve"> </w:t>
      </w:r>
      <w:r>
        <w:rPr>
          <w:rFonts w:hint="eastAsia" w:ascii="Times New Roman" w:hAnsi="Times New Roman"/>
          <w:sz w:val="24"/>
        </w:rPr>
        <w:t xml:space="preserve">个实例的配体区域。我们将双向覆盖阈值设为</w:t>
      </w:r>
      <w:r>
        <w:rPr>
          <w:rFonts w:ascii="Times New Roman" w:hAnsi="Times New Roman"/>
          <w:sz w:val="24"/>
        </w:rPr>
        <w:t xml:space="preserve"> </w:t>
      </w:r>
      <m:oMath>
        <m:r>
          <m:t>τ</m:t>
        </m:r>
        <m:r>
          <m:rPr>
            <m:sty m:val="p"/>
          </m:rPr>
          <m:t>∈</m:t>
        </m:r>
        <m:r>
          <m:rPr>
            <m:sty m:val="p"/>
          </m:rPr>
          <m:t>{</m:t>
        </m:r>
        <m:r>
          <m:t>0.3</m:t>
        </m:r>
        <m:r>
          <m:rPr>
            <m:sty m:val="p"/>
          </m:rPr>
          <m:t>,</m:t>
        </m:r>
        <m:r>
          <m:t>0.5</m:t>
        </m:r>
        <m:r>
          <m:rPr>
            <m:sty m:val="p"/>
          </m:rPr>
          <m:t>}</m:t>
        </m:r>
      </m:oMath>
      <w:r>
        <w:rPr>
          <w:rFonts w:ascii="Times New Roman" w:hAnsi="Times New Roman"/>
          <w:sz w:val="24"/>
        </w:rPr>
        <w:t xml:space="preserve">。</w:t>
      </w:r>
    </w:p>
    <w:p>
      <w:pPr>
        <w:pStyle w:val="BodyText"/>
        <w:spacing w:line="480" w:lineRule="auto" w:after="120"/>
        <w:ind w:firstLine="480"/>
      </w:pPr>
      <w:r>
        <w:rPr>
          <w:rFonts w:hint="eastAsia" w:ascii="Times New Roman" w:hAnsi="Times New Roman"/>
          <w:sz w:val="24"/>
        </w:rPr>
        <w:t xml:space="preserve">我们在语义和实例两个层面评估</w:t>
      </w:r>
      <w:r>
        <w:rPr>
          <w:rFonts w:ascii="Times New Roman" w:hAnsi="Times New Roman"/>
          <w:sz w:val="24"/>
        </w:rPr>
        <w:t xml:space="preserve"> </w:t>
      </w:r>
      <w:r>
        <w:rPr>
          <w:rFonts w:hint="eastAsia" w:ascii="Times New Roman" w:hAnsi="Times New Roman"/>
          <w:sz w:val="24"/>
        </w:rPr>
        <w:t xml:space="preserve">Find。在语义层面，使用</w:t>
      </w:r>
      <w:r>
        <w:rPr>
          <w:rFonts w:ascii="Times New Roman" w:hAnsi="Times New Roman"/>
          <w:sz w:val="24"/>
        </w:rPr>
        <w:t xml:space="preserve"> Dice </w:t>
      </w:r>
      <w:r>
        <w:rPr>
          <w:rFonts w:hint="eastAsia" w:ascii="Times New Roman" w:hAnsi="Times New Roman"/>
          <w:sz w:val="24"/>
        </w:rPr>
        <w:t xml:space="preserve">分数衡量性能。</w:t>
      </w:r>
    </w:p>
    <w:p>
      <w:pPr>
        <w:pStyle w:val="BodyText"/>
        <w:spacing w:line="480" w:lineRule="auto" w:after="120"/>
        <w:ind w:firstLine="480"/>
      </w:pPr>
      <w:r>
        <w:rPr>
          <w:rFonts w:hint="eastAsia" w:ascii="Times New Roman" w:hAnsi="Times New Roman"/>
          <w:sz w:val="24"/>
        </w:rPr>
        <w:t xml:space="preserve">在实例层面，预测实例</w:t>
      </w:r>
      <w:r>
        <w:rPr>
          <w:rFonts w:ascii="Times New Roman" w:hAnsi="Times New Roman"/>
          <w:sz w:val="24"/>
        </w:rPr>
        <w:t xml:space="preserve"> </w:t>
      </w:r>
      <m:oMath>
        <m:r>
          <m:rPr>
            <m:sty m:val="p"/>
          </m:rPr>
          <m:t>{</m:t>
        </m:r>
        <m:sSub>
          <m:e>
            <m:r>
              <m:t>B</m:t>
            </m:r>
          </m:e>
          <m:sub>
            <m:r>
              <m:t>i</m:t>
            </m:r>
          </m:sub>
        </m:sSub>
        <m:sSubSup>
          <m:e>
            <m:r>
              <m:rPr>
                <m:sty m:val="p"/>
              </m:rPr>
              <m:t>}</m:t>
            </m:r>
          </m:e>
          <m:sub>
            <m:r>
              <m:t>i</m:t>
            </m:r>
            <m:r>
              <m:rPr>
                <m:sty m:val="p"/>
              </m:rPr>
              <m:t>=</m:t>
            </m:r>
            <m:r>
              <m:t>1</m:t>
            </m:r>
          </m:sub>
          <m:sup>
            <m:sSub>
              <m:e>
                <m:r>
                  <m:t>N</m:t>
                </m:r>
              </m:e>
              <m:sub>
                <m:r>
                  <m:t>p</m:t>
                </m:r>
                <m:r>
                  <m:t>r</m:t>
                </m:r>
                <m:r>
                  <m:t>e</m:t>
                </m:r>
                <m:r>
                  <m:t>d</m:t>
                </m:r>
              </m:sub>
            </m:sSub>
          </m:sup>
        </m:sSubSup>
      </m:oMath>
      <w:r>
        <w:rPr>
          <w:rFonts w:ascii="Times New Roman" w:hAnsi="Times New Roman"/>
          <w:sz w:val="24"/>
        </w:rPr>
        <w:t xml:space="preserve"> </w:t>
      </w:r>
      <w:r>
        <w:rPr>
          <w:rFonts w:hint="eastAsia" w:ascii="Times New Roman" w:hAnsi="Times New Roman"/>
          <w:sz w:val="24"/>
        </w:rPr>
        <w:t xml:space="preserve">和真实实例</w:t>
      </w:r>
      <w:r>
        <w:rPr>
          <w:rFonts w:ascii="Times New Roman" w:hAnsi="Times New Roman"/>
          <w:sz w:val="24"/>
        </w:rPr>
        <w:t xml:space="preserve"> </w:t>
      </w:r>
      <m:oMath>
        <m:r>
          <m:rPr>
            <m:sty m:val="p"/>
          </m:rPr>
          <m:t>{</m:t>
        </m:r>
        <m:sSub>
          <m:e>
            <m:r>
              <m:t>G</m:t>
            </m:r>
          </m:e>
          <m:sub>
            <m:r>
              <m:t>j</m:t>
            </m:r>
          </m:sub>
        </m:sSub>
        <m:sSubSup>
          <m:e>
            <m:r>
              <m:rPr>
                <m:sty m:val="p"/>
              </m:rPr>
              <m:t>}</m:t>
            </m:r>
          </m:e>
          <m:sub>
            <m:r>
              <m:t>j</m:t>
            </m:r>
            <m:r>
              <m:rPr>
                <m:sty m:val="p"/>
              </m:rPr>
              <m:t>=</m:t>
            </m:r>
            <m:r>
              <m:t>1</m:t>
            </m:r>
          </m:sub>
          <m:sup>
            <m:sSub>
              <m:e>
                <m:r>
                  <m:t>N</m:t>
                </m:r>
              </m:e>
              <m:sub>
                <m:r>
                  <m:t>g</m:t>
                </m:r>
                <m:r>
                  <m:t>t</m:t>
                </m:r>
              </m:sub>
            </m:sSub>
          </m:sup>
        </m:sSubSup>
      </m:oMath>
      <w:r>
        <w:rPr>
          <w:rFonts w:ascii="Times New Roman" w:hAnsi="Times New Roman"/>
          <w:sz w:val="24"/>
        </w:rPr>
        <w:t xml:space="preserve"> </w:t>
      </w:r>
      <w:r>
        <w:rPr>
          <w:rFonts w:hint="eastAsia" w:ascii="Times New Roman" w:hAnsi="Times New Roman"/>
          <w:sz w:val="24"/>
        </w:rPr>
        <w:t xml:space="preserve">构成二部图的两个顶点集。当</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sSub>
          <m:e>
            <m:r>
              <m:t>G</m:t>
            </m:r>
          </m:e>
          <m:sub>
            <m:r>
              <m:t>j</m:t>
            </m:r>
          </m:sub>
        </m:sSub>
      </m:oMath>
      <w:r>
        <w:rPr>
          <w:rFonts w:ascii="Times New Roman" w:hAnsi="Times New Roman"/>
          <w:sz w:val="24"/>
        </w:rPr>
        <w:t xml:space="preserve"> </w:t>
      </w:r>
      <w:r>
        <w:rPr>
          <w:rFonts w:hint="eastAsia" w:ascii="Times New Roman" w:hAnsi="Times New Roman"/>
          <w:sz w:val="24"/>
        </w:rPr>
        <w:t xml:space="preserve">各自覆盖对方的比例均不低于</w:t>
      </w:r>
      <w:r>
        <w:rPr>
          <w:rFonts w:ascii="Times New Roman" w:hAnsi="Times New Roman"/>
          <w:sz w:val="24"/>
        </w:rPr>
        <w:t xml:space="preserve"> </w:t>
      </w:r>
      <m:oMath>
        <m:r>
          <m:t>τ</m:t>
        </m:r>
      </m:oMath>
      <w:r>
        <w:rPr>
          <w:rFonts w:ascii="Times New Roman" w:hAnsi="Times New Roman"/>
          <w:sz w:val="24"/>
        </w:rPr>
        <w:t xml:space="preserve"> </w:t>
      </w:r>
      <w:r>
        <w:rPr>
          <w:rFonts w:hint="eastAsia" w:ascii="Times New Roman" w:hAnsi="Times New Roman"/>
          <w:sz w:val="24"/>
        </w:rPr>
        <w:t xml:space="preserve">时，在二者之间建立一条连边。随后，使用</w:t>
      </w:r>
      <w:r>
        <w:rPr>
          <w:rFonts w:ascii="Times New Roman" w:hAnsi="Times New Roman"/>
          <w:sz w:val="24"/>
        </w:rPr>
        <w:t xml:space="preserve"> Hungarian </w:t>
      </w:r>
      <w:r>
        <w:rPr>
          <w:rFonts w:hint="eastAsia" w:ascii="Times New Roman" w:hAnsi="Times New Roman"/>
          <w:sz w:val="24"/>
        </w:rPr>
        <w:t xml:space="preserve">算法求取两个集合之间的最大匹配。设成功匹配的实例对数为</w:t>
      </w:r>
      <w:r>
        <w:rPr>
          <w:rFonts w:ascii="Times New Roman" w:hAnsi="Times New Roman"/>
          <w:sz w:val="24"/>
        </w:rPr>
        <w:t xml:space="preserve"> </w:t>
      </w:r>
      <m:oMath>
        <m:sSubSup>
          <m:e>
            <m:r>
              <m:t>N</m:t>
            </m:r>
          </m:e>
          <m:sub>
            <m:r>
              <m:t>τ</m:t>
            </m:r>
          </m:sub>
          <m:sup>
            <m:r>
              <m:rPr>
                <m:sty m:val="p"/>
              </m:rPr>
              <m:t>1</m:t>
            </m:r>
            <m:r>
              <m:rPr>
                <m:sty m:val="p"/>
              </m:rPr>
              <m:t>t</m:t>
            </m:r>
            <m:r>
              <m:rPr>
                <m:sty m:val="p"/>
              </m:rPr>
              <m:t>o</m:t>
            </m:r>
            <m:r>
              <m:rPr>
                <m:sty m:val="p"/>
              </m:rPr>
              <m:t>1</m:t>
            </m:r>
          </m:sup>
        </m:sSubSup>
      </m:oMath>
      <w:r>
        <w:rPr>
          <w:rFonts w:hint="eastAsia" w:ascii="Times New Roman" w:hAnsi="Times New Roman"/>
          <w:sz w:val="24"/>
        </w:rPr>
        <w:t xml:space="preserve">，则一对一精确率和召回率定义为：</w:t>
      </w:r>
    </w:p>
    <w:p>
      <w:pPr>
        <w:pStyle w:val="BodyText"/>
        <w:keepLines/>
        <w:spacing w:line="240" w:lineRule="auto" w:before="180" w:after="220"/>
        <w:ind w:firstLine="0"/>
        <w:jc w:val="center"/>
      </w:pPr>
      <m:oMathPara>
        <m:oMathParaPr>
          <m:jc m:val="center"/>
        </m:oMathParaPr>
        <m:oMath>
          <m:sSub>
            <m:e>
              <m:r>
                <m:rPr>
                  <m:sty m:val="p"/>
                </m:rPr>
                <m:t>1to1P</m:t>
              </m:r>
            </m:e>
            <m:sub>
              <m:r>
                <m:t>τ</m:t>
              </m:r>
            </m:sub>
          </m:sSub>
          <m:r>
            <m:rPr>
              <m:sty m:val="p"/>
            </m:rPr>
            <m:t>=</m:t>
          </m:r>
          <m:f>
            <m:fPr>
              <m:type m:val="bar"/>
            </m:fPr>
            <m:num>
              <m:sSubSup>
                <m:e>
                  <m:r>
                    <m:t>N</m:t>
                  </m:r>
                </m:e>
                <m:sub>
                  <m:r>
                    <m:t>τ</m:t>
                  </m:r>
                </m:sub>
                <m:sup>
                  <m:r>
                    <m:rPr>
                      <m:sty m:val="p"/>
                    </m:rPr>
                    <m:t>1</m:t>
                  </m:r>
                  <m:r>
                    <m:rPr>
                      <m:sty m:val="p"/>
                    </m:rPr>
                    <m:t>t</m:t>
                  </m:r>
                  <m:r>
                    <m:rPr>
                      <m:sty m:val="p"/>
                    </m:rPr>
                    <m:t>o</m:t>
                  </m:r>
                  <m:r>
                    <m:rPr>
                      <m:sty m:val="p"/>
                    </m:rPr>
                    <m:t>1</m:t>
                  </m:r>
                </m:sup>
              </m:sSubSup>
            </m:num>
            <m:den>
              <m:sSub>
                <m:e>
                  <m:r>
                    <m:t>N</m:t>
                  </m:r>
                </m:e>
                <m:sub>
                  <m:r>
                    <m:rPr>
                      <m:sty m:val="p"/>
                    </m:rPr>
                    <m:t>p</m:t>
                  </m:r>
                  <m:r>
                    <m:rPr>
                      <m:sty m:val="p"/>
                    </m:rPr>
                    <m:t>r</m:t>
                  </m:r>
                  <m:r>
                    <m:rPr>
                      <m:sty m:val="p"/>
                    </m:rPr>
                    <m:t>e</m:t>
                  </m:r>
                  <m:r>
                    <m:rPr>
                      <m:sty m:val="p"/>
                    </m:rPr>
                    <m:t>d</m:t>
                  </m:r>
                </m:sub>
              </m:sSub>
            </m:den>
          </m:f>
          <m:r>
            <m:rPr>
              <m:sty m:val="p"/>
            </m:rPr>
            <m:t>,</m:t>
          </m:r>
          <m:r>
            <m:t>  </m:t>
          </m:r>
          <m:sSub>
            <m:e>
              <m:r>
                <m:rPr>
                  <m:sty m:val="p"/>
                </m:rPr>
                <m:t>1to1R</m:t>
              </m:r>
            </m:e>
            <m:sub>
              <m:r>
                <m:t>τ</m:t>
              </m:r>
            </m:sub>
          </m:sSub>
          <m:r>
            <m:rPr>
              <m:sty m:val="p"/>
            </m:rPr>
            <m:t>=</m:t>
          </m:r>
          <m:f>
            <m:fPr>
              <m:type m:val="bar"/>
            </m:fPr>
            <m:num>
              <m:sSubSup>
                <m:e>
                  <m:r>
                    <m:t>N</m:t>
                  </m:r>
                </m:e>
                <m:sub>
                  <m:r>
                    <m:t>τ</m:t>
                  </m:r>
                </m:sub>
                <m:sup>
                  <m:r>
                    <m:rPr>
                      <m:sty m:val="p"/>
                    </m:rPr>
                    <m:t>1</m:t>
                  </m:r>
                  <m:r>
                    <m:rPr>
                      <m:sty m:val="p"/>
                    </m:rPr>
                    <m:t>t</m:t>
                  </m:r>
                  <m:r>
                    <m:rPr>
                      <m:sty m:val="p"/>
                    </m:rPr>
                    <m:t>o</m:t>
                  </m:r>
                  <m:r>
                    <m:rPr>
                      <m:sty m:val="p"/>
                    </m:rPr>
                    <m:t>1</m:t>
                  </m:r>
                </m:sup>
              </m:sSubSup>
            </m:num>
            <m:den>
              <m:sSub>
                <m:e>
                  <m:r>
                    <m:t>N</m:t>
                  </m:r>
                </m:e>
                <m:sub>
                  <m:r>
                    <m:rPr>
                      <m:sty m:val="p"/>
                    </m:rPr>
                    <m:t>g</m:t>
                  </m:r>
                  <m:r>
                    <m:rPr>
                      <m:sty m:val="p"/>
                    </m:rPr>
                    <m:t>t</m:t>
                  </m:r>
                </m:sub>
              </m:sSub>
            </m:den>
          </m:f>
          <m:r>
            <m:rPr>
              <m:sty m:val="p"/>
            </m:rPr>
            <m:t>,</m:t>
          </m:r>
        </m:oMath>
      </m:oMathPara>
    </w:p>
    <w:p>
      <w:pPr>
        <w:pStyle w:val="FirstParagraph"/>
        <w:spacing w:line="480" w:lineRule="auto" w:after="120"/>
        <w:ind w:firstLine="480"/>
      </w:pPr>
      <w:r>
        <w:rPr>
          <w:rFonts w:hint="eastAsia" w:ascii="Times New Roman" w:hAnsi="Times New Roman"/>
          <w:sz w:val="24"/>
        </w:rPr>
        <w:t xml:space="preserve">由此得到阈值</w:t>
      </w:r>
      <w:r>
        <w:rPr>
          <w:rFonts w:ascii="Times New Roman" w:hAnsi="Times New Roman"/>
          <w:sz w:val="24"/>
        </w:rPr>
        <w:t xml:space="preserve"> </w:t>
      </w:r>
      <m:oMath>
        <m:r>
          <m:t>τ</m:t>
        </m:r>
      </m:oMath>
      <w:r>
        <w:rPr>
          <w:rFonts w:ascii="Times New Roman" w:hAnsi="Times New Roman"/>
          <w:sz w:val="24"/>
        </w:rPr>
        <w:t xml:space="preserve"> </w:t>
      </w:r>
      <w:r>
        <w:rPr>
          <w:rFonts w:hint="eastAsia" w:ascii="Times New Roman" w:hAnsi="Times New Roman"/>
          <w:sz w:val="24"/>
        </w:rPr>
        <w:t xml:space="preserve">下的一对一</w:t>
      </w:r>
      <w:r>
        <w:rPr>
          <w:rFonts w:ascii="Times New Roman" w:hAnsi="Times New Roman"/>
          <w:sz w:val="24"/>
        </w:rPr>
        <w:t xml:space="preserve"> F1 </w:t>
      </w:r>
      <w:r>
        <w:rPr>
          <w:rFonts w:hint="eastAsia" w:ascii="Times New Roman" w:hAnsi="Times New Roman"/>
          <w:sz w:val="24"/>
        </w:rPr>
        <w:t xml:space="preserve">分数</w:t>
      </w:r>
      <w:r>
        <w:rPr>
          <w:rFonts w:ascii="Times New Roman" w:hAnsi="Times New Roman"/>
          <w:sz w:val="24"/>
        </w:rPr>
        <w:t xml:space="preserve"> </w:t>
      </w:r>
      <m:oMath>
        <m:sSub>
          <m:e>
            <m:r>
              <m:rPr>
                <m:sty m:val="p"/>
              </m:rPr>
              <m:t>1to1F1</m:t>
            </m:r>
          </m:e>
          <m:sub>
            <m:r>
              <m:t>τ</m:t>
            </m:r>
          </m:sub>
        </m:sSub>
      </m:oMath>
      <w:r>
        <w:rPr>
          <w:rFonts w:hint="eastAsia" w:ascii="Times New Roman" w:hAnsi="Times New Roman"/>
          <w:sz w:val="24"/>
        </w:rPr>
        <w:t xml:space="preserve">。按预测实例内体素概率的均值排序，可得到对应的一对一精确率–召回率曲线下面积（PRAUC），记为</w:t>
      </w:r>
      <w:r>
        <w:rPr>
          <w:rFonts w:ascii="Times New Roman" w:hAnsi="Times New Roman"/>
          <w:sz w:val="24"/>
        </w:rPr>
        <w:t xml:space="preserve"> </w:t>
      </w:r>
      <m:oMath>
        <m:sSub>
          <m:e>
            <m:r>
              <m:rPr>
                <m:sty m:val="p"/>
              </m:rPr>
              <m:t>1to1PRAUC</m:t>
            </m:r>
          </m:e>
          <m:sub>
            <m:r>
              <m:t>τ</m:t>
            </m:r>
          </m:sub>
        </m:sSub>
      </m:oMath>
      <w:r>
        <w:rPr>
          <w:rFonts w:hint="eastAsia" w:ascii="Times New Roman" w:hAnsi="Times New Roman"/>
          <w:sz w:val="24"/>
        </w:rPr>
        <w:t xml:space="preserve">。公式中的</w:t>
      </w:r>
      <w:r>
        <w:rPr>
          <w:rFonts w:ascii="Times New Roman" w:hAnsi="Times New Roman"/>
          <w:sz w:val="24"/>
        </w:rPr>
        <w:t xml:space="preserve"> 1to1 </w:t>
      </w:r>
      <w:r>
        <w:rPr>
          <w:rFonts w:hint="eastAsia" w:ascii="Times New Roman" w:hAnsi="Times New Roman"/>
          <w:sz w:val="24"/>
        </w:rPr>
        <w:t xml:space="preserve">是</w:t>
      </w:r>
      <w:r>
        <w:rPr>
          <w:rFonts w:ascii="Times New Roman" w:hAnsi="Times New Roman"/>
          <w:sz w:val="24"/>
        </w:rPr>
        <w:t xml:space="preserve"> one-to-one </w:t>
      </w:r>
      <w:r>
        <w:rPr>
          <w:rFonts w:hint="eastAsia" w:ascii="Times New Roman" w:hAnsi="Times New Roman"/>
          <w:sz w:val="24"/>
        </w:rPr>
        <w:t xml:space="preserve">的缩写。</w:t>
      </w:r>
    </w:p>
    <w:p>
      <w:pPr>
        <w:pStyle w:val="BodyText"/>
        <w:spacing w:line="480" w:lineRule="auto" w:after="120"/>
        <w:ind w:firstLine="480"/>
      </w:pPr>
      <w:r>
        <w:rPr>
          <w:rFonts w:hint="eastAsia" w:ascii="Times New Roman" w:hAnsi="Times New Roman"/>
          <w:sz w:val="24"/>
        </w:rPr>
        <w:t xml:space="preserve">一对一指标不允许预测实例与真实实例之间出现“一对多”或“多对一”匹配。例如，一个预测</w:t>
      </w:r>
      <w:r>
        <w:rPr>
          <w:rFonts w:ascii="Times New Roman" w:hAnsi="Times New Roman"/>
          <w:sz w:val="24"/>
        </w:rPr>
        <w:t xml:space="preserve"> blob </w:t>
      </w:r>
      <w:r>
        <w:rPr>
          <w:rFonts w:hint="eastAsia" w:ascii="Times New Roman" w:hAnsi="Times New Roman"/>
          <w:sz w:val="24"/>
        </w:rPr>
        <w:t xml:space="preserve">即使覆盖了多个真实配体，也最多只有一对实例可计为成功匹配。这些指标要求准确的实例定位和分离，既惩罚定位误差，也惩罚错误的拆分或合并，因此能够准确评估模型性能。</w:t>
      </w:r>
    </w:p>
    <w:bookmarkEnd w:id="18"/>
    <w:bookmarkStart w:id="25" w:name="stage-1结果"/>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1：结果</w:t>
      </w:r>
    </w:p>
    <w:p>
      <w:pPr>
        <w:pStyle w:val="FirstParagraph"/>
        <w:spacing w:line="480" w:lineRule="auto" w:after="120"/>
        <w:ind w:firstLine="480"/>
      </w:pPr>
      <w:r>
        <w:rPr>
          <w:rStyle w:val="MDFIGREF_eJyrrk7LTC9KTbMqLklMTzXUzU3MzNMtzqwoSMxLzamtBQDDLQxG"/>
          <w:rFonts w:ascii="Times New Roman" w:hAnsi="Times New Roman"/>
          <w:sz w:val="24"/>
        </w:rPr>
        <w:t xml:space="preserve">Fig. 3</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a、c、e </w:t>
      </w:r>
      <w:r>
        <w:rPr>
          <w:rFonts w:hint="eastAsia" w:ascii="Times New Roman" w:hAnsi="Times New Roman"/>
          <w:sz w:val="24"/>
        </w:rPr>
        <w:t xml:space="preserve">展示完整测试集上的预测结果，b、d、f</w:t>
      </w:r>
      <w:r>
        <w:rPr>
          <w:rFonts w:ascii="Times New Roman" w:hAnsi="Times New Roman"/>
          <w:sz w:val="24"/>
        </w:rPr>
        <w:t xml:space="preserve"> </w:t>
      </w:r>
      <w:r>
        <w:rPr>
          <w:rFonts w:hint="eastAsia" w:ascii="Times New Roman" w:hAnsi="Times New Roman"/>
          <w:sz w:val="24"/>
        </w:rPr>
        <w:t xml:space="preserve">则展示仅限小分子的评估结果。糖类、金属离子等其他类别的真实实例和预测实例均从分子和分母中排除。</w:t>
      </w:r>
    </w:p>
    <w:p>
      <w:pPr>
        <w:pStyle w:val="BodyText"/>
        <w:spacing w:line="480" w:lineRule="auto" w:after="120"/>
        <w:ind w:firstLine="480"/>
      </w:pPr>
      <w:r>
        <w:rPr>
          <w:rFonts w:hint="eastAsia" w:ascii="Times New Roman" w:hAnsi="Times New Roman"/>
          <w:sz w:val="24"/>
        </w:rPr>
        <w:t xml:space="preserve">我们将分别使用真实受体或</w:t>
      </w:r>
      <w:r>
        <w:rPr>
          <w:rFonts w:ascii="Times New Roman" w:hAnsi="Times New Roman"/>
          <w:sz w:val="24"/>
        </w:rPr>
        <w:t xml:space="preserve"> CryoAtom2 </w:t>
      </w:r>
      <w:r>
        <w:rPr>
          <w:rFonts w:hint="eastAsia" w:ascii="Times New Roman" w:hAnsi="Times New Roman"/>
          <w:sz w:val="24"/>
        </w:rPr>
        <w:t xml:space="preserve">重建受体的</w:t>
      </w:r>
      <w:r>
        <w:rPr>
          <w:rFonts w:ascii="Times New Roman" w:hAnsi="Times New Roman"/>
          <w:sz w:val="24"/>
        </w:rPr>
        <w:t xml:space="preserve"> LigandSeek-Find </w:t>
      </w:r>
      <w:r>
        <w:rPr>
          <w:rFonts w:hint="eastAsia" w:ascii="Times New Roman" w:hAnsi="Times New Roman"/>
          <w:sz w:val="24"/>
        </w:rPr>
        <w:t xml:space="preserve">与仅使用密度的</w:t>
      </w:r>
      <w:r>
        <w:rPr>
          <w:rFonts w:ascii="Times New Roman" w:hAnsi="Times New Roman"/>
          <w:sz w:val="24"/>
        </w:rPr>
        <w:t xml:space="preserve"> Emap2lig-Find</w:t>
      </w:r>
      <w:r>
        <w:rPr>
          <w:rFonts w:ascii="Times New Roman" w:hAnsi="Times New Roman"/>
          <w:sz w:val="24"/>
        </w:rPr>
        <w:t xml:space="preserve"> </w:t>
      </w:r>
      <w:r>
        <w:rPr>
          <w:rFonts w:hint="eastAsia" w:ascii="Times New Roman" w:hAnsi="Times New Roman"/>
          <w:sz w:val="24"/>
        </w:rPr>
        <w:t xml:space="preserve">进行比较（</w:t>
      </w:r>
      <w:r>
        <w:rPr>
          <w:rStyle w:val="MDFIGREF_eJyrrk7LTC9KTbMqLklMTzXUzU3MzNMtzqwoSMxLzalJ1EmqrQUA9wANsQ"/>
          <w:rFonts w:ascii="Times New Roman" w:hAnsi="Times New Roman"/>
          <w:sz w:val="24"/>
        </w:rPr>
        <w:t xml:space="preserve">Fig. 3a, b</w:t>
      </w:r>
      <w:r>
        <w:rPr>
          <w:rFonts w:hint="eastAsia" w:ascii="Times New Roman" w:hAnsi="Times New Roman"/>
          <w:sz w:val="24"/>
        </w:rPr>
        <w:t xml:space="preserve">）。在完整测试集上，三者的平均</w:t>
      </w:r>
      <w:r>
        <w:rPr>
          <w:rFonts w:ascii="Times New Roman" w:hAnsi="Times New Roman"/>
          <w:sz w:val="24"/>
        </w:rPr>
        <w:t xml:space="preserve"> </w:t>
      </w:r>
      <w:r>
        <w:rPr>
          <w:rFonts w:ascii="Times New Roman" w:hAnsi="Times New Roman"/>
          <w:sz w:val="24"/>
        </w:rPr>
        <w:t xml:space="preserve">Dice </w:t>
      </w:r>
      <w:r>
        <w:rPr>
          <w:rFonts w:hint="eastAsia" w:ascii="Times New Roman" w:hAnsi="Times New Roman"/>
          <w:sz w:val="24"/>
        </w:rPr>
        <w:t xml:space="preserve">分数分别为</w:t>
      </w:r>
      <w:r>
        <w:rPr>
          <w:rFonts w:ascii="Times New Roman" w:hAnsi="Times New Roman"/>
          <w:sz w:val="24"/>
        </w:rPr>
        <w:t xml:space="preserve"> 0.584、0.477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0.050，平均</w:t>
      </w:r>
      <w:r>
        <w:rPr>
          <w:rFonts w:ascii="Times New Roman" w:hAnsi="Times New Roman"/>
          <w:sz w:val="24"/>
        </w:rPr>
        <w:t xml:space="preserve"> </w:t>
      </w:r>
      <m:oMath>
        <m:sSub>
          <m:e>
            <m:r>
              <m:rPr>
                <m:sty m:val="p"/>
              </m:rPr>
              <m:t>one-to-one PRAUC</m:t>
            </m:r>
          </m:e>
          <m:sub>
            <m:r>
              <m:t>0.3</m:t>
            </m:r>
          </m:sub>
        </m:sSub>
      </m:oMath>
      <w:r>
        <w:rPr>
          <w:rFonts w:ascii="Times New Roman" w:hAnsi="Times New Roman"/>
          <w:sz w:val="24"/>
        </w:rPr>
        <w:t xml:space="preserve"> </w:t>
      </w:r>
      <w:r>
        <w:rPr>
          <w:rFonts w:hint="eastAsia" w:ascii="Times New Roman" w:hAnsi="Times New Roman"/>
          <w:sz w:val="24"/>
        </w:rPr>
        <w:t xml:space="preserve">分别为</w:t>
      </w:r>
      <w:r>
        <w:rPr>
          <w:rFonts w:ascii="Times New Roman" w:hAnsi="Times New Roman"/>
          <w:sz w:val="24"/>
        </w:rPr>
        <w:t xml:space="preserve"> 0.663、0.541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0.255（</w:t>
      </w:r>
      <w:r>
        <w:rPr>
          <w:rStyle w:val="MDFIGREF_eJyrrk7LTC9KTbMqLklMTzXUzU3MzNMtzqwoSMxLzalJrK0FANzYDSM"/>
          <w:rFonts w:ascii="Times New Roman" w:hAnsi="Times New Roman"/>
          <w:sz w:val="24"/>
        </w:rPr>
        <w:t xml:space="preserve">Fig. 3a</w:t>
      </w:r>
      <w:r>
        <w:rPr>
          <w:rFonts w:hint="eastAsia" w:ascii="Times New Roman" w:hAnsi="Times New Roman"/>
          <w:sz w:val="24"/>
        </w:rPr>
        <w:t xml:space="preserve">）。在更严格的</w:t>
      </w:r>
      <w:r>
        <w:rPr>
          <w:rFonts w:ascii="Times New Roman" w:hAnsi="Times New Roman"/>
          <w:sz w:val="24"/>
        </w:rPr>
        <w:t xml:space="preserve"> </w:t>
      </w:r>
      <w:r>
        <w:rPr>
          <w:rFonts w:ascii="Times New Roman" w:hAnsi="Times New Roman"/>
          <w:sz w:val="24"/>
        </w:rPr>
        <w:t xml:space="preserve">0.5 </w:t>
      </w:r>
      <w:r>
        <w:rPr>
          <w:rFonts w:hint="eastAsia" w:ascii="Times New Roman" w:hAnsi="Times New Roman"/>
          <w:sz w:val="24"/>
        </w:rPr>
        <w:t xml:space="preserve">匹配阈值下，平均</w:t>
      </w:r>
      <w:r>
        <w:rPr>
          <w:rFonts w:ascii="Times New Roman" w:hAnsi="Times New Roman"/>
          <w:sz w:val="24"/>
        </w:rPr>
        <w:t xml:space="preserve"> </w:t>
      </w:r>
      <m:oMath>
        <m:sSub>
          <m:e>
            <m:r>
              <m:rPr>
                <m:sty m:val="p"/>
              </m:rPr>
              <m:t>one-to-one PRAUC</m:t>
            </m:r>
          </m:e>
          <m:sub>
            <m:r>
              <m:t>0.5</m:t>
            </m:r>
          </m:sub>
        </m:sSub>
      </m:oMath>
      <w:r>
        <w:rPr>
          <w:rFonts w:ascii="Times New Roman" w:hAnsi="Times New Roman"/>
          <w:sz w:val="24"/>
        </w:rPr>
        <w:t xml:space="preserve"> </w:t>
      </w:r>
      <w:r>
        <w:rPr>
          <w:rFonts w:hint="eastAsia" w:ascii="Times New Roman" w:hAnsi="Times New Roman"/>
          <w:sz w:val="24"/>
        </w:rPr>
        <w:t xml:space="preserve">分别为</w:t>
      </w:r>
      <w:r>
        <w:rPr>
          <w:rFonts w:ascii="Times New Roman" w:hAnsi="Times New Roman"/>
          <w:sz w:val="24"/>
        </w:rPr>
        <w:t xml:space="preserve"> 0.558、0.447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0.126。即使不以真实受体结构作为输入，LigandSeek-Find</w:t>
      </w:r>
      <w:r>
        <w:rPr>
          <w:rFonts w:ascii="Times New Roman" w:hAnsi="Times New Roman"/>
          <w:sz w:val="24"/>
        </w:rPr>
        <w:t xml:space="preserve"> </w:t>
      </w:r>
      <w:r>
        <w:rPr>
          <w:rFonts w:hint="eastAsia" w:ascii="Times New Roman" w:hAnsi="Times New Roman"/>
          <w:sz w:val="24"/>
        </w:rPr>
        <w:t xml:space="preserve">的表现仍优于</w:t>
      </w:r>
      <w:r>
        <w:rPr>
          <w:rFonts w:ascii="Times New Roman" w:hAnsi="Times New Roman"/>
          <w:sz w:val="24"/>
        </w:rPr>
        <w:t xml:space="preserve"> </w:t>
      </w:r>
      <w:r>
        <w:rPr>
          <w:rFonts w:hint="eastAsia" w:ascii="Times New Roman" w:hAnsi="Times New Roman"/>
          <w:sz w:val="24"/>
        </w:rPr>
        <w:t xml:space="preserve">Emap2lig-Find，这一趋势在小分子测试子集中也保持一致。</w:t>
      </w:r>
    </w:p>
    <w:p>
      <w:pPr>
        <w:pStyle w:val="BodyText"/>
        <w:spacing w:line="480" w:lineRule="auto" w:after="120"/>
        <w:ind w:firstLine="480"/>
      </w:pPr>
      <w:r>
        <w:rPr>
          <w:rFonts w:hint="eastAsia" w:ascii="Times New Roman" w:hAnsi="Times New Roman"/>
          <w:sz w:val="24"/>
        </w:rPr>
        <w:t xml:space="preserve">面板</w:t>
      </w:r>
      <w:r>
        <w:rPr>
          <w:rFonts w:ascii="Times New Roman" w:hAnsi="Times New Roman"/>
          <w:sz w:val="24"/>
        </w:rPr>
        <w:t xml:space="preserve"> c </w:t>
      </w:r>
      <w:r>
        <w:rPr>
          <w:rFonts w:hint="eastAsia" w:ascii="Times New Roman" w:hAnsi="Times New Roman"/>
          <w:sz w:val="24"/>
        </w:rPr>
        <w:t xml:space="preserve">和</w:t>
      </w:r>
      <w:r>
        <w:rPr>
          <w:rFonts w:ascii="Times New Roman" w:hAnsi="Times New Roman"/>
          <w:sz w:val="24"/>
        </w:rPr>
        <w:t xml:space="preserve"> d </w:t>
      </w:r>
      <w:r>
        <w:rPr>
          <w:rFonts w:hint="eastAsia" w:ascii="Times New Roman" w:hAnsi="Times New Roman"/>
          <w:sz w:val="24"/>
        </w:rPr>
        <w:t xml:space="preserve">使用</w:t>
      </w:r>
      <w:r>
        <w:rPr>
          <w:rFonts w:ascii="Times New Roman" w:hAnsi="Times New Roman"/>
          <w:sz w:val="24"/>
        </w:rPr>
        <w:t xml:space="preserve"> </w:t>
      </w:r>
      <m:oMath>
        <m:sSub>
          <m:e>
            <m:r>
              <m:rPr>
                <m:sty m:val="p"/>
              </m:rPr>
              <m:t>one-to-one PRAUC</m:t>
            </m:r>
          </m:e>
          <m:sub>
            <m:r>
              <m:t>0.3</m:t>
            </m:r>
          </m:sub>
        </m:sSub>
      </m:oMath>
      <w:r>
        <w:rPr>
          <w:rFonts w:hint="eastAsia" w:ascii="Times New Roman" w:hAnsi="Times New Roman"/>
          <w:sz w:val="24"/>
        </w:rPr>
        <w:t xml:space="preserve">，直接比较</w:t>
      </w:r>
      <w:r>
        <w:rPr>
          <w:rFonts w:ascii="Times New Roman" w:hAnsi="Times New Roman"/>
          <w:sz w:val="24"/>
        </w:rPr>
        <w:t xml:space="preserve"> LigandSeek-Find </w:t>
      </w:r>
      <w:r>
        <w:rPr>
          <w:rFonts w:hint="eastAsia" w:ascii="Times New Roman" w:hAnsi="Times New Roman"/>
          <w:sz w:val="24"/>
        </w:rPr>
        <w:t xml:space="preserve">与</w:t>
      </w:r>
      <w:r>
        <w:rPr>
          <w:rFonts w:ascii="Times New Roman" w:hAnsi="Times New Roman"/>
          <w:sz w:val="24"/>
        </w:rPr>
        <w:t xml:space="preserve"> </w:t>
      </w:r>
      <w:r>
        <w:rPr>
          <w:rFonts w:hint="eastAsia" w:ascii="Times New Roman" w:hAnsi="Times New Roman"/>
          <w:sz w:val="24"/>
        </w:rPr>
        <w:t xml:space="preserve">Emap2lig-Find（</w:t>
      </w:r>
      <w:r>
        <w:rPr>
          <w:rStyle w:val="MDFIGREF_eJyrrk7LTC9KTbMqLklMTzXUzU3MzNMtzqwoSMxLzalJ1kmprQUA9xANtQ"/>
          <w:rFonts w:ascii="Times New Roman" w:hAnsi="Times New Roman"/>
          <w:sz w:val="24"/>
        </w:rPr>
        <w:t xml:space="preserve">Fig. 3c, d</w:t>
      </w:r>
      <w:r>
        <w:rPr>
          <w:rFonts w:hint="eastAsia" w:ascii="Times New Roman" w:hAnsi="Times New Roman"/>
          <w:sz w:val="24"/>
        </w:rPr>
        <w:t xml:space="preserve">）。在完整测试集上，使用</w:t>
      </w:r>
      <w:r>
        <w:rPr>
          <w:rFonts w:ascii="Times New Roman" w:hAnsi="Times New Roman"/>
          <w:sz w:val="24"/>
        </w:rPr>
        <w:t xml:space="preserve"> </w:t>
      </w:r>
      <w:r>
        <w:rPr>
          <w:rFonts w:ascii="Times New Roman" w:hAnsi="Times New Roman"/>
          <w:sz w:val="24"/>
        </w:rPr>
        <w:t xml:space="preserve">CryoAtom2 </w:t>
      </w:r>
      <w:r>
        <w:rPr>
          <w:rFonts w:hint="eastAsia" w:ascii="Times New Roman" w:hAnsi="Times New Roman"/>
          <w:sz w:val="24"/>
        </w:rPr>
        <w:t xml:space="preserve">重建受体的</w:t>
      </w:r>
      <w:r>
        <w:rPr>
          <w:rFonts w:ascii="Times New Roman" w:hAnsi="Times New Roman"/>
          <w:sz w:val="24"/>
        </w:rPr>
        <w:t xml:space="preserve"> LigandSeek-Find </w:t>
      </w:r>
      <w:r>
        <w:rPr>
          <w:rFonts w:hint="eastAsia" w:ascii="Times New Roman" w:hAnsi="Times New Roman"/>
          <w:sz w:val="24"/>
        </w:rPr>
        <w:t xml:space="preserve">在</w:t>
      </w:r>
      <w:r>
        <w:rPr>
          <w:rFonts w:ascii="Times New Roman" w:hAnsi="Times New Roman"/>
          <w:sz w:val="24"/>
        </w:rPr>
        <w:t xml:space="preserve"> 112 </w:t>
      </w:r>
      <w:r>
        <w:rPr>
          <w:rFonts w:hint="eastAsia" w:ascii="Times New Roman" w:hAnsi="Times New Roman"/>
          <w:sz w:val="24"/>
        </w:rPr>
        <w:t xml:space="preserve">个结构上优于</w:t>
      </w:r>
      <w:r>
        <w:rPr>
          <w:rFonts w:ascii="Times New Roman" w:hAnsi="Times New Roman"/>
          <w:sz w:val="24"/>
        </w:rPr>
        <w:t xml:space="preserve"> </w:t>
      </w:r>
      <w:r>
        <w:rPr>
          <w:rFonts w:hint="eastAsia" w:ascii="Times New Roman" w:hAnsi="Times New Roman"/>
          <w:sz w:val="24"/>
        </w:rPr>
        <w:t xml:space="preserve">Emap2lig-Find，在</w:t>
      </w:r>
      <w:r>
        <w:rPr>
          <w:rFonts w:ascii="Times New Roman" w:hAnsi="Times New Roman"/>
          <w:sz w:val="24"/>
        </w:rPr>
        <w:t xml:space="preserve"> 40 </w:t>
      </w:r>
      <w:r>
        <w:rPr>
          <w:rFonts w:hint="eastAsia" w:ascii="Times New Roman" w:hAnsi="Times New Roman"/>
          <w:sz w:val="24"/>
        </w:rPr>
        <w:t xml:space="preserve">个结构上与之相当，仅在</w:t>
      </w:r>
      <w:r>
        <w:rPr>
          <w:rFonts w:ascii="Times New Roman" w:hAnsi="Times New Roman"/>
          <w:sz w:val="24"/>
        </w:rPr>
        <w:t xml:space="preserve"> 27</w:t>
      </w:r>
      <w:r>
        <w:rPr>
          <w:rFonts w:ascii="Times New Roman" w:hAnsi="Times New Roman"/>
          <w:sz w:val="24"/>
        </w:rPr>
        <w:t xml:space="preserve"> </w:t>
      </w:r>
      <w:r>
        <w:rPr>
          <w:rFonts w:hint="eastAsia" w:ascii="Times New Roman" w:hAnsi="Times New Roman"/>
          <w:sz w:val="24"/>
        </w:rPr>
        <w:t xml:space="preserve">个结构上较差（</w:t>
      </w:r>
      <w:r>
        <w:rPr>
          <w:rStyle w:val="MDFIGREF_eJyrrk7LTC9KTbMqLklMTzXUzU3MzNMtzqwoSMxLzalJrq0FANzeDSU"/>
          <w:rFonts w:ascii="Times New Roman" w:hAnsi="Times New Roman"/>
          <w:sz w:val="24"/>
        </w:rPr>
        <w:t xml:space="preserve">Fig. 3c</w:t>
      </w:r>
      <w:r>
        <w:rPr>
          <w:rFonts w:hint="eastAsia" w:ascii="Times New Roman" w:hAnsi="Times New Roman"/>
          <w:sz w:val="24"/>
        </w:rPr>
        <w:t xml:space="preserve">），表现出明显的总体优势。Emap2lig</w:t>
      </w:r>
      <w:r>
        <w:rPr>
          <w:rFonts w:ascii="Times New Roman" w:hAnsi="Times New Roman"/>
          <w:sz w:val="24"/>
        </w:rPr>
        <w:t xml:space="preserve"> </w:t>
      </w:r>
      <w:r>
        <w:rPr>
          <w:rFonts w:hint="eastAsia" w:ascii="Times New Roman" w:hAnsi="Times New Roman"/>
          <w:sz w:val="24"/>
        </w:rPr>
        <w:t xml:space="preserve">主要面向小分子的识别和建模，其小分子检出性能高于全配体类别上的表现，如</w:t>
      </w:r>
      <w:r>
        <w:rPr>
          <w:rStyle w:val="MDFIGREF_eJyrrk7LTC9KTbMqLklMTzXUzU3MzNMtzqwoSMxLzalJ1EmqrQUA9wANsQ"/>
          <w:rFonts w:ascii="Times New Roman" w:hAnsi="Times New Roman"/>
          <w:sz w:val="24"/>
        </w:rPr>
        <w:t xml:space="preserve">Fig. 3a, b</w:t>
      </w:r>
      <w:r>
        <w:rPr>
          <w:rFonts w:hint="eastAsia" w:ascii="Times New Roman" w:hAnsi="Times New Roman"/>
          <w:sz w:val="24"/>
        </w:rPr>
        <w:t xml:space="preserve">所示。</w:t>
      </w:r>
    </w:p>
    <w:p>
      <w:pPr>
        <w:pStyle w:val="BodyText"/>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179 </w:t>
      </w:r>
      <w:r>
        <w:rPr>
          <w:rFonts w:hint="eastAsia" w:ascii="Times New Roman" w:hAnsi="Times New Roman"/>
          <w:sz w:val="24"/>
        </w:rPr>
        <w:t xml:space="preserve">个测试</w:t>
      </w:r>
      <w:r>
        <w:rPr>
          <w:rFonts w:ascii="Times New Roman" w:hAnsi="Times New Roman"/>
          <w:sz w:val="24"/>
        </w:rPr>
        <w:t xml:space="preserve"> PDB </w:t>
      </w:r>
      <w:r>
        <w:rPr>
          <w:rFonts w:hint="eastAsia" w:ascii="Times New Roman" w:hAnsi="Times New Roman"/>
          <w:sz w:val="24"/>
        </w:rPr>
        <w:t xml:space="preserve">中，每个复合物平均含有</w:t>
      </w:r>
      <w:r>
        <w:rPr>
          <w:rFonts w:ascii="Times New Roman" w:hAnsi="Times New Roman"/>
          <w:sz w:val="24"/>
        </w:rPr>
        <w:t xml:space="preserve"> 14.0 </w:t>
      </w:r>
      <w:r>
        <w:rPr>
          <w:rFonts w:hint="eastAsia" w:ascii="Times New Roman" w:hAnsi="Times New Roman"/>
          <w:sz w:val="24"/>
        </w:rPr>
        <w:t xml:space="preserve">个真实配体实例，而</w:t>
      </w:r>
      <w:r>
        <w:rPr>
          <w:rFonts w:ascii="Times New Roman" w:hAnsi="Times New Roman"/>
          <w:sz w:val="24"/>
        </w:rPr>
        <w:t xml:space="preserve"> Emap2lig-Find </w:t>
      </w:r>
      <w:r>
        <w:rPr>
          <w:rFonts w:hint="eastAsia" w:ascii="Times New Roman" w:hAnsi="Times New Roman"/>
          <w:sz w:val="24"/>
        </w:rPr>
        <w:t xml:space="preserve">每个</w:t>
      </w:r>
      <w:r>
        <w:rPr>
          <w:rFonts w:ascii="Times New Roman" w:hAnsi="Times New Roman"/>
          <w:sz w:val="24"/>
        </w:rPr>
        <w:t xml:space="preserve"> PDB </w:t>
      </w:r>
      <w:r>
        <w:rPr>
          <w:rFonts w:hint="eastAsia" w:ascii="Times New Roman" w:hAnsi="Times New Roman"/>
          <w:sz w:val="24"/>
        </w:rPr>
        <w:t xml:space="preserve">平均预测出</w:t>
      </w:r>
      <w:r>
        <w:rPr>
          <w:rFonts w:ascii="Times New Roman" w:hAnsi="Times New Roman"/>
          <w:sz w:val="24"/>
        </w:rPr>
        <w:t xml:space="preserve"> 353.9</w:t>
      </w:r>
      <w:r>
        <w:rPr>
          <w:rFonts w:ascii="Times New Roman" w:hAnsi="Times New Roman"/>
          <w:sz w:val="24"/>
        </w:rPr>
        <w:t xml:space="preserve"> </w:t>
      </w:r>
      <w:r>
        <w:rPr>
          <w:rFonts w:hint="eastAsia" w:ascii="Times New Roman" w:hAnsi="Times New Roman"/>
          <w:sz w:val="24"/>
        </w:rPr>
        <w:t xml:space="preserve">个候选区域。大量假阳性使其精确率严重下降，尽管召回率尚可（</w:t>
      </w:r>
      <w:r>
        <w:rPr>
          <w:rStyle w:val="MDFIGREF_eJyrrk7LTC9KTbMqLklMTzXUzU3MzNMtzqwoSMxLzalJ1UmrrQUA9yANuQ"/>
          <w:rFonts w:ascii="Times New Roman" w:hAnsi="Times New Roman"/>
          <w:sz w:val="24"/>
        </w:rPr>
        <w:t xml:space="preserve">Fig. 3e, f</w:t>
      </w:r>
      <w:r>
        <w:rPr>
          <w:rFonts w:hint="eastAsia" w:ascii="Times New Roman" w:hAnsi="Times New Roman"/>
          <w:sz w:val="24"/>
        </w:rPr>
        <w:t xml:space="preserve">）。下游任务无法承受过大的候选集合，因此牺牲精确率来提高召回率并不实用。相比之下，LigandSeek-Find</w:t>
      </w:r>
      <w:r>
        <w:rPr>
          <w:rFonts w:ascii="Times New Roman" w:hAnsi="Times New Roman"/>
          <w:sz w:val="24"/>
        </w:rPr>
        <w:t xml:space="preserve"> </w:t>
      </w:r>
      <w:r>
        <w:rPr>
          <w:rFonts w:hint="eastAsia" w:ascii="Times New Roman" w:hAnsi="Times New Roman"/>
          <w:sz w:val="24"/>
        </w:rPr>
        <w:t xml:space="preserve">有效地平衡了精确率和召回率（</w:t>
      </w:r>
      <w:r>
        <w:rPr>
          <w:rStyle w:val="MDFIGREF_eJyrrk7LTC9KTbMqLklMTzXUzU3MzNMtzqwoSMxLzalJ1UmrrQUA9yANuQ"/>
          <w:rFonts w:ascii="Times New Roman" w:hAnsi="Times New Roman"/>
          <w:sz w:val="24"/>
        </w:rPr>
        <w:t xml:space="preserve">Fig. 3e, f</w:t>
      </w:r>
      <w:r>
        <w:rPr>
          <w:rFonts w:hint="eastAsia" w:ascii="Times New Roman" w:hAnsi="Times New Roman"/>
          <w:sz w:val="24"/>
        </w:rPr>
        <w:t xml:space="preserve">）。低精确率直接拉低了</w:t>
      </w:r>
      <w:r>
        <w:rPr>
          <w:rFonts w:ascii="Times New Roman" w:hAnsi="Times New Roman"/>
          <w:sz w:val="24"/>
        </w:rPr>
        <w:t xml:space="preserve"> </w:t>
      </w:r>
      <w:r>
        <w:rPr>
          <w:rFonts w:ascii="Times New Roman" w:hAnsi="Times New Roman"/>
          <w:sz w:val="24"/>
        </w:rPr>
        <w:t xml:space="preserve">Emap2lig-Find </w:t>
      </w:r>
      <w:r>
        <w:rPr>
          <w:rFonts w:hint="eastAsia" w:ascii="Times New Roman" w:hAnsi="Times New Roman"/>
          <w:sz w:val="24"/>
        </w:rPr>
        <w:t xml:space="preserve">的</w:t>
      </w:r>
      <w:r>
        <w:rPr>
          <w:rFonts w:ascii="Times New Roman" w:hAnsi="Times New Roman"/>
          <w:sz w:val="24"/>
        </w:rPr>
        <w:t xml:space="preserve"> Dice </w:t>
      </w:r>
      <w:r>
        <w:rPr>
          <w:rFonts w:hint="eastAsia" w:ascii="Times New Roman" w:hAnsi="Times New Roman"/>
          <w:sz w:val="24"/>
        </w:rPr>
        <w:t xml:space="preserve">分数，但其</w:t>
      </w:r>
      <w:r>
        <w:rPr>
          <w:rFonts w:ascii="Times New Roman" w:hAnsi="Times New Roman"/>
          <w:sz w:val="24"/>
        </w:rPr>
        <w:t xml:space="preserve"> top-k</w:t>
      </w:r>
      <w:r>
        <w:rPr>
          <w:rFonts w:ascii="Times New Roman" w:hAnsi="Times New Roman"/>
          <w:sz w:val="24"/>
        </w:rPr>
        <w:t xml:space="preserve"> </w:t>
      </w:r>
      <w:r>
        <w:rPr>
          <w:rFonts w:hint="eastAsia" w:ascii="Times New Roman" w:hAnsi="Times New Roman"/>
          <w:sz w:val="24"/>
        </w:rPr>
        <w:t xml:space="preserve">成功率仍处于中等水平（</w:t>
      </w:r>
      <w:r>
        <w:rPr>
          <w:rStyle w:val="MDFIGREF_eJyrrk7LTC9KTbNKNUrVTczJ0U3LzEvRzU0sSc6orQUApM0LCA"/>
          <w:rFonts w:ascii="Times New Roman" w:hAnsi="Times New Roman"/>
          <w:sz w:val="24"/>
        </w:rPr>
        <w:t xml:space="preserve">Fig. 13</w:t>
      </w:r>
      <w:r>
        <w:rPr>
          <w:rFonts w:hint="eastAsia" w:ascii="Times New Roman" w:hAnsi="Times New Roman"/>
          <w:sz w:val="24"/>
        </w:rPr>
        <w:t xml:space="preserve">，</w:t>
      </w:r>
      <w:r>
        <w:rPr>
          <w:rStyle w:val="MDFIGREF_eJyrrk7LTC9KTbNKNUrVLc5NzMnRLcgsSM3JzEutSaytBQDAfQxA"/>
          <w:rFonts w:ascii="Times New Roman" w:hAnsi="Times New Roman"/>
          <w:sz w:val="24"/>
        </w:rPr>
        <w:t xml:space="preserve">Fig. 14a</w:t>
      </w:r>
      <w:r>
        <w:rPr>
          <w:rFonts w:hint="eastAsia" w:ascii="Times New Roman" w:hAnsi="Times New Roman"/>
          <w:sz w:val="24"/>
        </w:rPr>
        <w:t xml:space="preserve">），说明真实实例仍倾向于排在前列。PRAUC</w:t>
      </w:r>
      <w:r>
        <w:rPr>
          <w:rFonts w:ascii="Times New Roman" w:hAnsi="Times New Roman"/>
          <w:sz w:val="24"/>
        </w:rPr>
        <w:t xml:space="preserve"> </w:t>
      </w:r>
      <w:r>
        <w:rPr>
          <w:rFonts w:hint="eastAsia" w:ascii="Times New Roman" w:hAnsi="Times New Roman"/>
          <w:sz w:val="24"/>
        </w:rPr>
        <w:t xml:space="preserve">衡量候选的排序质量，而非不考虑排序的体素重叠，因此其</w:t>
      </w:r>
      <w:r>
        <w:rPr>
          <w:rFonts w:ascii="Times New Roman" w:hAnsi="Times New Roman"/>
          <w:sz w:val="24"/>
        </w:rPr>
        <w:t xml:space="preserve"> PRAUC </w:t>
      </w:r>
      <w:r>
        <w:rPr>
          <w:rFonts w:hint="eastAsia" w:ascii="Times New Roman" w:hAnsi="Times New Roman"/>
          <w:sz w:val="24"/>
        </w:rPr>
        <w:t xml:space="preserve">相应地明显高于</w:t>
      </w:r>
      <w:r>
        <w:rPr>
          <w:rFonts w:ascii="Times New Roman" w:hAnsi="Times New Roman"/>
          <w:sz w:val="24"/>
        </w:rPr>
        <w:t xml:space="preserve"> Dice </w:t>
      </w:r>
      <w:r>
        <w:rPr>
          <w:rFonts w:hint="eastAsia" w:ascii="Times New Roman" w:hAnsi="Times New Roman"/>
          <w:sz w:val="24"/>
        </w:rPr>
        <w:t xml:space="preserve">分数。</w:t>
      </w:r>
    </w:p>
    <w:p>
      <w:pPr>
        <w:pStyle w:val="CaptionedFigure"/>
        <w:keepNext/>
        <w:spacing w:line="240" w:lineRule="auto" w:before="0" w:after="0"/>
        <w:ind w:firstLine="0"/>
        <w:jc w:val="center"/>
      </w:pPr>
      <w:r>
        <w:rPr>
          <w:rFonts w:ascii="Times New Roman" w:hAnsi="Times New Roman"/>
          <w:sz w:val="24"/>
        </w:rPr>
        <w:drawing>
          <wp:inline>
            <wp:extent cx="5676702" cy="6300470"/>
            <wp:effectExtent b="0" l="0" r="0" t="0"/>
            <wp:docPr descr="Fig. 3 | LigandSeek-Find 的配体区域检出。LigandSeek-Find 使用真实受体或 CryoAtom2 重建受体结构，并与仅使用密度的基线 Emap2lig-Find 比较。左列展示全部配体（179 个 PDB，2,502 个实例），右列仅展示小分子（94 个 PDB，821 个实例）。 a, b, 各 PDB 的 Dice 分数，以及阈值为 0.3 和 0.5 时的 one-to-one PRAUC。误差条表示对 PDB 进行 10,000 次 bootstrap 重采样得到的均值的 95% 区间。 c, d, 使用 CryoAtom2 重建受体的 LigandSeek-Find 与 Emap2lig-Find 的直接比较。对于全部配体，LigandSeek-Find 表现更好、相当和更差的 PDB 数分别为 112/40/27；对于小分子，对应数量为 40/36/18。 e, f, 阈值为 0.3 时的一对一精确率和召回率。每个点代表一个 PDB，白色空心圆和粗线分别表示中位数和四分位距。" title="MDPPTFIG_eJztW1tPG0cU_isrS30Ddm1uwQqRKISqEo0QaZ66FRrWY3vF3rozYEhTieZm0hqIEhLaOAlFaSKaJkDTKBhz-zHxeO0n_kLP7NhALg9RU6NOZEv2zsw5c-bMd8ZnLjvn-4iHaDoSVyLB4jbL76mEohSOBtu3yw_vt3kenYq0KBEfE9eaxAnO1x_X9QsE-0TXo5090R5dH8BknLqerlfWiuW72crcjWB1X9eFQF1_r0QH2ZhLE8RWG5lOKzGnPORgi9MN5FHTdUZt5I9PeMD5TeR0Ju4pU7blkHimV4-kKfXiqkqMNLYRaXM97AAx6fo2opD1U2rG9ROe7xqYENNJ2ZYa07QulTelR85wacN--DhPpy2sZOKTyAK5X9qgUb9onvOpdQ7OO46xN2Q6mITlx3KZOPGQAc2AHAuKQFCsQ9MjtezIhMWL0AR1azJr7Lym6SSALWn6hA6JqlqNCShCAaGp-KmlB12HEqiHiGGaUOdr08ZEOYczyohrIydsOt3nkPfSQqlCBBc2FubHwmS_6Fv4BDUvHgIT66irflFUF4pQbpOwO1xzD4YK9icxsA6aqTalXbmkDJkp5CTOYzzeOsj7yitTIeK_7RWnmQ4FEkaE9hETnUxPg3tXq9fmSru3Wa7IlpfLj2ZYtvh65nLDOvpWpz5C9f-TbT6iG6Xd_WBxNbi_zNYesoUlMEV59q4E8Cv9_rTbR107Jivy1ewc2y4KzEMff_VgJ8e2XpUK86Xta8IubP06Kz6BfwlbLgbFfRnsctZGXswyU1L_K8rri5W9K-CI2OYTNrvE_roT_F5k11arV1aFvzrYmY1298hgD0ktUCo8baLbMHSHBz4HZxNr6dRiTZQbOYZhVi3t_Xywc4P79oW_wZeAb6-5k40FNnudPb8JvqSno2mGpiuREl3hSk7Fok2MT8SRyLE7ahzSJ7EtRRIg3CKBjnKPgjEJEG6R1aWxm1clgFeB2U1WhIN7UiA8YBpYVohh_V6-swHLn9L2Y7bwU_WXWTazUyoUZcBda2uXFvZbOTkQ7pQV4fLSK0nch-vgVuq2wkNWrIdH-i70w6q-sr7ONtfKD1YqK6v8eGB9Swb8JZ4gK_v5yooUniSqtWiaJivO5WcrMoA85rqUUB95suJczc5Vs9nyb5tsb4nNbvC3Rg-ysCCRxJP3dH4mK_IsV6wuvWyezDR-T25IgHDzZKbRoyAhAcLSnsyImwcSIPyJXQGRY5b-VK49FeZlQPuTuEwDIzvIvyzPPz66VbO-VSrOv3mfJvfWyJLBPJIahB8wzG-U8y_Z493XMz8G-QLbvc1u5XjJ5pokjkjig4fynQ1-82P2T0mOiiWFORqNqR2aGus-2MnXPM7RlZsclLDiIpiiml2QxA7QmfYuNXqqudFs_BYDS4Bwc6PZ6FGQlABhaTeazdelJ_kyr1SY4ZNgYSZ4sResrAXzWVjxsYVnLP8Q0jCllNdhHnwaXN4qbT-CFSJwNi9ONv7iZPDrbuXGi-CPItu_wu5fB5sEL5aC4r5YIIpXgaXC89LuHF81gsXyeSBBtrL54O11APx6ZyLftiiRw-C_SGdXd1e3Fpvqate0jm7t0mnPNOLwrcUDot4PiQdM-CjzTiBgTQLI-jcyoBqd8PGhGP-DhLjJpGngAdeYsLFDhSQfW4iHHJK06RFuAt5DZ3LYNLgBeMY4NznsKwlMDN5Kf1wNozDVMAhTrcVgqsdDMFWKbQ-66UxAFdOjo0kzBcqS0e7vomPOOBpVRcGoxj_tbZ6Tgo6YCT4KopDiMZqQHq73EUxzqMeRSkJBxBEcco1xojhufxo5Kdzn-24mjVGCgJBQXp1APGxQUQgyj6oea0BIVd8BYcwyvUHTsniLPB3WFwkUJ9TH1EjzZBJ4RqCVkP5G5pBJfVMezxEPEB7LfOUmjkdrovhU0rf5EwynTPWG8ZnKdG89TjMs52Q8RRWD02vDFbgMzlYbtTVm4AqfdaGeT-gX2LUVngBuHzQVzaLJISJ4j1J1bk53XKG6epREcctReHhsT2esU0h5Lxe3y9kwuvRYGsUpMq168fG05dTwIt6hXeB7JvLDP1IeFoc" id="20" name="Picture"/>
            <a:graphic>
              <a:graphicData uri="http://schemas.openxmlformats.org/drawingml/2006/picture">
                <pic:pic>
                  <pic:nvPicPr>
                    <pic:cNvPr descr="C:/Users/15919/Desktop/论文草稿/temp/manuscript_figures_7q1bnka_/figure_000003.png" id="21" name="Picture"/>
                    <pic:cNvPicPr>
                      <a:picLocks noChangeArrowheads="1" noChangeAspect="1"/>
                    </pic:cNvPicPr>
                  </pic:nvPicPr>
                  <pic:blipFill>
                    <a:blip r:embed="rId19"/>
                    <a:stretch>
                      <a:fillRect/>
                    </a:stretch>
                  </pic:blipFill>
                  <pic:spPr bwMode="auto">
                    <a:xfrm>
                      <a:off x="0" y="0"/>
                      <a:ext cx="5676702" cy="630047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3 | LigandSeek-Find </w:t>
      </w:r>
      <w:r>
        <w:rPr>
          <w:rFonts w:hint="eastAsia" w:ascii="Times New Roman" w:hAnsi="Times New Roman"/>
          <w:b/>
          <w:bCs/>
          <w:sz w:val="24"/>
        </w:rPr>
        <w:t xml:space="preserve">的配体区域检出。</w:t>
      </w:r>
      <w:r>
        <w:rPr>
          <w:rFonts w:ascii="Times New Roman" w:hAnsi="Times New Roman"/>
          <w:sz w:val="24"/>
        </w:rPr>
        <w:t xml:space="preserve">LigandSeek-Find </w:t>
      </w:r>
      <w:r>
        <w:rPr>
          <w:rFonts w:hint="eastAsia" w:ascii="Times New Roman" w:hAnsi="Times New Roman"/>
          <w:sz w:val="24"/>
        </w:rPr>
        <w:t xml:space="preserve">使用真实受体或</w:t>
      </w:r>
      <w:r>
        <w:rPr>
          <w:rFonts w:ascii="Times New Roman" w:hAnsi="Times New Roman"/>
          <w:sz w:val="24"/>
        </w:rPr>
        <w:t xml:space="preserve"> CryoAtom2 </w:t>
      </w:r>
      <w:r>
        <w:rPr>
          <w:rFonts w:hint="eastAsia" w:ascii="Times New Roman" w:hAnsi="Times New Roman"/>
          <w:sz w:val="24"/>
        </w:rPr>
        <w:t xml:space="preserve">重建受体结构，并与仅使用密度的基线</w:t>
      </w:r>
      <w:r>
        <w:rPr>
          <w:rFonts w:ascii="Times New Roman" w:hAnsi="Times New Roman"/>
          <w:sz w:val="24"/>
        </w:rPr>
        <w:t xml:space="preserve"> Emap2lig-Find </w:t>
      </w:r>
      <w:r>
        <w:rPr>
          <w:rFonts w:hint="eastAsia" w:ascii="Times New Roman" w:hAnsi="Times New Roman"/>
          <w:sz w:val="24"/>
        </w:rPr>
        <w:t xml:space="preserve">比较。左列展示全部配体（179</w:t>
      </w:r>
      <w:r>
        <w:rPr>
          <w:rFonts w:ascii="Times New Roman" w:hAnsi="Times New Roman"/>
          <w:sz w:val="24"/>
        </w:rPr>
        <w:t xml:space="preserve">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PDB，2,502</w:t>
      </w:r>
      <w:r>
        <w:rPr>
          <w:rFonts w:ascii="Times New Roman" w:hAnsi="Times New Roman"/>
          <w:sz w:val="24"/>
        </w:rPr>
        <w:t xml:space="preserve"> </w:t>
      </w:r>
      <w:r>
        <w:rPr>
          <w:rFonts w:hint="eastAsia" w:ascii="Times New Roman" w:hAnsi="Times New Roman"/>
          <w:sz w:val="24"/>
        </w:rPr>
        <w:t xml:space="preserve">个实例），右列仅展示小分子（94</w:t>
      </w:r>
      <w:r>
        <w:rPr>
          <w:rFonts w:ascii="Times New Roman" w:hAnsi="Times New Roman"/>
          <w:sz w:val="24"/>
        </w:rPr>
        <w:t xml:space="preserve">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PDB，821</w:t>
      </w:r>
      <w:r>
        <w:rPr>
          <w:rFonts w:ascii="Times New Roman" w:hAnsi="Times New Roman"/>
          <w:sz w:val="24"/>
        </w:rPr>
        <w:t xml:space="preserve"> </w:t>
      </w:r>
      <w:r>
        <w:rPr>
          <w:rFonts w:hint="eastAsia" w:ascii="Times New Roman" w:hAnsi="Times New Roman"/>
          <w:sz w:val="24"/>
        </w:rPr>
        <w:t xml:space="preserve">个实例）。</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w:r>
        <w:rPr>
          <w:rFonts w:hint="eastAsia" w:ascii="Times New Roman" w:hAnsi="Times New Roman"/>
          <w:sz w:val="24"/>
        </w:rPr>
        <w:t xml:space="preserve">各</w:t>
      </w:r>
      <w:r>
        <w:rPr>
          <w:rFonts w:ascii="Times New Roman" w:hAnsi="Times New Roman"/>
          <w:sz w:val="24"/>
        </w:rPr>
        <w:t xml:space="preserve"> PDB </w:t>
      </w:r>
      <w:r>
        <w:rPr>
          <w:rFonts w:hint="eastAsia" w:ascii="Times New Roman" w:hAnsi="Times New Roman"/>
          <w:sz w:val="24"/>
        </w:rPr>
        <w:t xml:space="preserve">的</w:t>
      </w:r>
      <w:r>
        <w:rPr>
          <w:rFonts w:ascii="Times New Roman" w:hAnsi="Times New Roman"/>
          <w:sz w:val="24"/>
        </w:rPr>
        <w:t xml:space="preserve"> Dice </w:t>
      </w:r>
      <w:r>
        <w:rPr>
          <w:rFonts w:hint="eastAsia" w:ascii="Times New Roman" w:hAnsi="Times New Roman"/>
          <w:sz w:val="24"/>
        </w:rPr>
        <w:t xml:space="preserve">分数，以及阈值为</w:t>
      </w:r>
      <w:r>
        <w:rPr>
          <w:rFonts w:ascii="Times New Roman" w:hAnsi="Times New Roman"/>
          <w:sz w:val="24"/>
        </w:rPr>
        <w:t xml:space="preserve"> 0.3 </w:t>
      </w:r>
      <w:r>
        <w:rPr>
          <w:rFonts w:hint="eastAsia" w:ascii="Times New Roman" w:hAnsi="Times New Roman"/>
          <w:sz w:val="24"/>
        </w:rPr>
        <w:t xml:space="preserve">和</w:t>
      </w:r>
      <w:r>
        <w:rPr>
          <w:rFonts w:ascii="Times New Roman" w:hAnsi="Times New Roman"/>
          <w:sz w:val="24"/>
        </w:rPr>
        <w:t xml:space="preserve"> 0.5 </w:t>
      </w:r>
      <w:r>
        <w:rPr>
          <w:rFonts w:hint="eastAsia" w:ascii="Times New Roman" w:hAnsi="Times New Roman"/>
          <w:sz w:val="24"/>
        </w:rPr>
        <w:t xml:space="preserve">时的</w:t>
      </w:r>
      <w:r>
        <w:rPr>
          <w:rFonts w:ascii="Times New Roman" w:hAnsi="Times New Roman"/>
          <w:sz w:val="24"/>
        </w:rPr>
        <w:t xml:space="preserve"> one-to-one </w:t>
      </w:r>
      <w:r>
        <w:rPr>
          <w:rFonts w:hint="eastAsia" w:ascii="Times New Roman" w:hAnsi="Times New Roman"/>
          <w:sz w:val="24"/>
        </w:rPr>
        <w:t xml:space="preserve">PRAUC。误差条表示对</w:t>
      </w:r>
      <w:r>
        <w:rPr>
          <w:rFonts w:ascii="Times New Roman" w:hAnsi="Times New Roman"/>
          <w:sz w:val="24"/>
        </w:rPr>
        <w:t xml:space="preserve"> PDB </w:t>
      </w:r>
      <w:r>
        <w:rPr>
          <w:rFonts w:hint="eastAsia" w:ascii="Times New Roman" w:hAnsi="Times New Roman"/>
          <w:sz w:val="24"/>
        </w:rPr>
        <w:t xml:space="preserve">进行</w:t>
      </w:r>
      <w:r>
        <w:rPr>
          <w:rFonts w:ascii="Times New Roman" w:hAnsi="Times New Roman"/>
          <w:sz w:val="24"/>
        </w:rPr>
        <w:t xml:space="preserve"> 10,000 </w:t>
      </w:r>
      <w:r>
        <w:rPr>
          <w:rFonts w:hint="eastAsia" w:ascii="Times New Roman" w:hAnsi="Times New Roman"/>
          <w:sz w:val="24"/>
        </w:rPr>
        <w:t xml:space="preserve">次</w:t>
      </w:r>
      <w:r>
        <w:rPr>
          <w:rFonts w:ascii="Times New Roman" w:hAnsi="Times New Roman"/>
          <w:sz w:val="24"/>
        </w:rPr>
        <w:t xml:space="preserve"> bootstrap </w:t>
      </w:r>
      <w:r>
        <w:rPr>
          <w:rFonts w:hint="eastAsia" w:ascii="Times New Roman" w:hAnsi="Times New Roman"/>
          <w:sz w:val="24"/>
        </w:rPr>
        <w:t xml:space="preserve">重采样得到的均值的</w:t>
      </w:r>
      <w:r>
        <w:rPr>
          <w:rFonts w:ascii="Times New Roman" w:hAnsi="Times New Roman"/>
          <w:sz w:val="24"/>
        </w:rPr>
        <w:t xml:space="preserve"> 95% </w:t>
      </w:r>
      <w:r>
        <w:rPr>
          <w:rFonts w:hint="eastAsia" w:ascii="Times New Roman" w:hAnsi="Times New Roman"/>
          <w:sz w:val="24"/>
        </w:rPr>
        <w:t xml:space="preserve">区间。</w:t>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w:r>
        <w:rPr>
          <w:rFonts w:hint="eastAsia" w:ascii="Times New Roman" w:hAnsi="Times New Roman"/>
          <w:sz w:val="24"/>
        </w:rPr>
        <w:t xml:space="preserve">使用</w:t>
      </w:r>
      <w:r>
        <w:rPr>
          <w:rFonts w:ascii="Times New Roman" w:hAnsi="Times New Roman"/>
          <w:sz w:val="24"/>
        </w:rPr>
        <w:t xml:space="preserve"> CryoAtom2 </w:t>
      </w:r>
      <w:r>
        <w:rPr>
          <w:rFonts w:hint="eastAsia" w:ascii="Times New Roman" w:hAnsi="Times New Roman"/>
          <w:sz w:val="24"/>
        </w:rPr>
        <w:t xml:space="preserve">重建受体的</w:t>
      </w:r>
      <w:r>
        <w:rPr>
          <w:rFonts w:ascii="Times New Roman" w:hAnsi="Times New Roman"/>
          <w:sz w:val="24"/>
        </w:rPr>
        <w:t xml:space="preserve"> LigandSeek-Find </w:t>
      </w:r>
      <w:r>
        <w:rPr>
          <w:rFonts w:hint="eastAsia" w:ascii="Times New Roman" w:hAnsi="Times New Roman"/>
          <w:sz w:val="24"/>
        </w:rPr>
        <w:t xml:space="preserve">与</w:t>
      </w:r>
      <w:r>
        <w:rPr>
          <w:rFonts w:ascii="Times New Roman" w:hAnsi="Times New Roman"/>
          <w:sz w:val="24"/>
        </w:rPr>
        <w:t xml:space="preserve"> Emap2lig-Find </w:t>
      </w:r>
      <w:r>
        <w:rPr>
          <w:rFonts w:hint="eastAsia" w:ascii="Times New Roman" w:hAnsi="Times New Roman"/>
          <w:sz w:val="24"/>
        </w:rPr>
        <w:t xml:space="preserve">的直接比较。对于全部配体，LigandSeek-Find</w:t>
      </w:r>
      <w:r>
        <w:rPr>
          <w:rFonts w:ascii="Times New Roman" w:hAnsi="Times New Roman"/>
          <w:sz w:val="24"/>
        </w:rPr>
        <w:t xml:space="preserve"> </w:t>
      </w:r>
      <w:r>
        <w:rPr>
          <w:rFonts w:hint="eastAsia" w:ascii="Times New Roman" w:hAnsi="Times New Roman"/>
          <w:sz w:val="24"/>
        </w:rPr>
        <w:t xml:space="preserve">表现更好、相当和更差的</w:t>
      </w:r>
      <w:r>
        <w:rPr>
          <w:rFonts w:ascii="Times New Roman" w:hAnsi="Times New Roman"/>
          <w:sz w:val="24"/>
        </w:rPr>
        <w:t xml:space="preserve"> PDB </w:t>
      </w:r>
      <w:r>
        <w:rPr>
          <w:rFonts w:hint="eastAsia" w:ascii="Times New Roman" w:hAnsi="Times New Roman"/>
          <w:sz w:val="24"/>
        </w:rPr>
        <w:t xml:space="preserve">数分别为</w:t>
      </w:r>
      <w:r>
        <w:rPr>
          <w:rFonts w:ascii="Times New Roman" w:hAnsi="Times New Roman"/>
          <w:sz w:val="24"/>
        </w:rPr>
        <w:t xml:space="preserve"> </w:t>
      </w:r>
      <w:r>
        <w:rPr>
          <w:rFonts w:hint="eastAsia" w:ascii="Times New Roman" w:hAnsi="Times New Roman"/>
          <w:sz w:val="24"/>
        </w:rPr>
        <w:t xml:space="preserve">112/40/27；对于小分子，对应数量为</w:t>
      </w:r>
      <w:r>
        <w:rPr>
          <w:rFonts w:ascii="Times New Roman" w:hAnsi="Times New Roman"/>
          <w:sz w:val="24"/>
        </w:rPr>
        <w:t xml:space="preserve"> 40/36/18。</w:t>
      </w:r>
      <w:r>
        <w:rPr>
          <w:rFonts w:ascii="Times New Roman" w:hAnsi="Times New Roman"/>
          <w:sz w:val="24"/>
        </w:rPr>
        <w:t xml:space="preserve"> </w:t>
      </w: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w:t>
      </w:r>
      <w:r>
        <w:rPr>
          <w:rFonts w:hint="eastAsia" w:ascii="Times New Roman" w:hAnsi="Times New Roman"/>
          <w:sz w:val="24"/>
        </w:rPr>
        <w:t xml:space="preserve">阈值为</w:t>
      </w:r>
      <w:r>
        <w:rPr>
          <w:rFonts w:ascii="Times New Roman" w:hAnsi="Times New Roman"/>
          <w:sz w:val="24"/>
        </w:rPr>
        <w:t xml:space="preserve"> 0.3 </w:t>
      </w:r>
      <w:r>
        <w:rPr>
          <w:rFonts w:hint="eastAsia" w:ascii="Times New Roman" w:hAnsi="Times New Roman"/>
          <w:sz w:val="24"/>
        </w:rPr>
        <w:t xml:space="preserve">时的一对一精确率和召回率。每个点代表一个</w:t>
      </w:r>
      <w:r>
        <w:rPr>
          <w:rFonts w:ascii="Times New Roman" w:hAnsi="Times New Roman"/>
          <w:sz w:val="24"/>
        </w:rPr>
        <w:t xml:space="preserve"> </w:t>
      </w:r>
      <w:r>
        <w:rPr>
          <w:rFonts w:hint="eastAsia" w:ascii="Times New Roman" w:hAnsi="Times New Roman"/>
          <w:sz w:val="24"/>
        </w:rPr>
        <w:t xml:space="preserve">PDB，白色空心圆和粗线分别表示中位数和四分位距。</w:t>
      </w:r>
    </w:p>
    <w:p>
      <w:pPr>
        <w:pStyle w:val="BodyText"/>
        <w:spacing w:line="480" w:lineRule="auto" w:after="120"/>
        <w:ind w:firstLine="480"/>
      </w:pPr>
      <w:r>
        <w:rPr>
          <w:rFonts w:hint="eastAsia" w:ascii="Times New Roman" w:hAnsi="Times New Roman"/>
          <w:sz w:val="24"/>
        </w:rPr>
        <w:t xml:space="preserve">在相同候选数量下，LigandSeek2-Find</w:t>
      </w:r>
      <w:r>
        <w:rPr>
          <w:rFonts w:ascii="Times New Roman" w:hAnsi="Times New Roman"/>
          <w:sz w:val="24"/>
        </w:rPr>
        <w:t xml:space="preserve"> </w:t>
      </w:r>
      <w:r>
        <w:rPr>
          <w:rFonts w:hint="eastAsia" w:ascii="Times New Roman" w:hAnsi="Times New Roman"/>
          <w:sz w:val="24"/>
        </w:rPr>
        <w:t xml:space="preserve">比</w:t>
      </w:r>
      <w:r>
        <w:rPr>
          <w:rFonts w:ascii="Times New Roman" w:hAnsi="Times New Roman"/>
          <w:sz w:val="24"/>
        </w:rPr>
        <w:t xml:space="preserve"> Emap2lig-Find</w:t>
      </w:r>
      <w:r>
        <w:rPr>
          <w:rFonts w:ascii="Times New Roman" w:hAnsi="Times New Roman"/>
          <w:sz w:val="24"/>
        </w:rPr>
        <w:t xml:space="preserve"> </w:t>
      </w:r>
      <w:r>
        <w:rPr>
          <w:rFonts w:hint="eastAsia" w:ascii="Times New Roman" w:hAnsi="Times New Roman"/>
          <w:sz w:val="24"/>
        </w:rPr>
        <w:t xml:space="preserve">检出更多真实配体实例（</w:t>
      </w:r>
      <w:r>
        <w:rPr>
          <w:rStyle w:val="MDFIGREF_eJyrrk7LTC9KTbNKy8xL0c3Py6nUzcwrLknMS07VTc7PLchJLcnMz6utBQBF4BAX"/>
          <w:rFonts w:ascii="Times New Roman" w:hAnsi="Times New Roman"/>
          <w:sz w:val="24"/>
        </w:rPr>
        <w:t xml:space="preserve">Fig. 4</w:t>
      </w:r>
      <w:r>
        <w:rPr>
          <w:rFonts w:hint="eastAsia" w:ascii="Times New Roman" w:hAnsi="Times New Roman"/>
          <w:sz w:val="24"/>
        </w:rPr>
        <w:t xml:space="preserve">）。我们将依次考察的候选数按每个</w:t>
      </w:r>
      <w:r>
        <w:rPr>
          <w:rFonts w:ascii="Times New Roman" w:hAnsi="Times New Roman"/>
          <w:sz w:val="24"/>
        </w:rPr>
        <w:t xml:space="preserve"> </w:t>
      </w:r>
      <w:r>
        <w:rPr>
          <w:rFonts w:ascii="Times New Roman" w:hAnsi="Times New Roman"/>
          <w:sz w:val="24"/>
        </w:rPr>
        <w:t xml:space="preserve">PDB </w:t>
      </w:r>
      <w:r>
        <w:rPr>
          <w:rFonts w:hint="eastAsia" w:ascii="Times New Roman" w:hAnsi="Times New Roman"/>
          <w:sz w:val="24"/>
        </w:rPr>
        <w:t xml:space="preserve">的真实实例数归一化，100%</w:t>
      </w:r>
      <w:r>
        <w:rPr>
          <w:rFonts w:ascii="Times New Roman" w:hAnsi="Times New Roman"/>
          <w:sz w:val="24"/>
        </w:rPr>
        <w:t xml:space="preserve"> </w:t>
      </w:r>
      <w:r>
        <w:rPr>
          <w:rFonts w:hint="eastAsia" w:ascii="Times New Roman" w:hAnsi="Times New Roman"/>
          <w:sz w:val="24"/>
        </w:rPr>
        <w:t xml:space="preserve">表示考察与真实实例数相同的候选。此时，全配体平均检出完成度在</w:t>
      </w:r>
      <w:r>
        <w:rPr>
          <w:rFonts w:ascii="Times New Roman" w:hAnsi="Times New Roman"/>
          <w:sz w:val="24"/>
        </w:rPr>
        <w:t xml:space="preserve"> GT </w:t>
      </w:r>
      <w:r>
        <w:rPr>
          <w:rFonts w:hint="eastAsia" w:ascii="Times New Roman" w:hAnsi="Times New Roman"/>
          <w:sz w:val="24"/>
        </w:rPr>
        <w:t xml:space="preserve">和</w:t>
      </w:r>
      <w:r>
        <w:rPr>
          <w:rFonts w:ascii="Times New Roman" w:hAnsi="Times New Roman"/>
          <w:sz w:val="24"/>
        </w:rPr>
        <w:t xml:space="preserve"> CA2 </w:t>
      </w:r>
      <w:r>
        <w:rPr>
          <w:rFonts w:hint="eastAsia" w:ascii="Times New Roman" w:hAnsi="Times New Roman"/>
          <w:sz w:val="24"/>
        </w:rPr>
        <w:t xml:space="preserve">条件下分别为</w:t>
      </w:r>
      <w:r>
        <w:rPr>
          <w:rFonts w:ascii="Times New Roman" w:hAnsi="Times New Roman"/>
          <w:sz w:val="24"/>
        </w:rPr>
        <w:t xml:space="preserve"> 66.4%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55.6%，均高于</w:t>
      </w:r>
      <w:r>
        <w:rPr>
          <w:rFonts w:ascii="Times New Roman" w:hAnsi="Times New Roman"/>
          <w:sz w:val="24"/>
        </w:rPr>
        <w:t xml:space="preserve"> Emap2lig-Find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25.9%；全部小分子子集（94</w:t>
      </w:r>
      <w:r>
        <w:rPr>
          <w:rFonts w:ascii="Times New Roman" w:hAnsi="Times New Roman"/>
          <w:sz w:val="24"/>
        </w:rPr>
        <w:t xml:space="preserve"> </w:t>
      </w:r>
      <w:r>
        <w:rPr>
          <w:rFonts w:hint="eastAsia" w:ascii="Times New Roman" w:hAnsi="Times New Roman"/>
          <w:sz w:val="24"/>
        </w:rPr>
        <w:t xml:space="preserve">个</w:t>
      </w:r>
      <w:r>
        <w:rPr>
          <w:rFonts w:ascii="Times New Roman" w:hAnsi="Times New Roman"/>
          <w:sz w:val="24"/>
        </w:rPr>
        <w:t xml:space="preserve"> PDB、821 </w:t>
      </w:r>
      <w:r>
        <w:rPr>
          <w:rFonts w:hint="eastAsia" w:ascii="Times New Roman" w:hAnsi="Times New Roman"/>
          <w:sz w:val="24"/>
        </w:rPr>
        <w:t xml:space="preserve">个实例）分别为</w:t>
      </w:r>
      <w:r>
        <w:rPr>
          <w:rFonts w:ascii="Times New Roman" w:hAnsi="Times New Roman"/>
          <w:sz w:val="24"/>
        </w:rPr>
        <w:t xml:space="preserve"> 70.5%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59.8%，也高于</w:t>
      </w:r>
      <w:r>
        <w:rPr>
          <w:rFonts w:ascii="Times New Roman" w:hAnsi="Times New Roman"/>
          <w:sz w:val="24"/>
        </w:rPr>
        <w:t xml:space="preserve"> Emap2lig-Find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44.2%。将候选数量增至真实实例数的三倍后，小分子完成度在</w:t>
      </w:r>
      <w:r>
        <w:rPr>
          <w:rFonts w:ascii="Times New Roman" w:hAnsi="Times New Roman"/>
          <w:sz w:val="24"/>
        </w:rPr>
        <w:t xml:space="preserve"> GT </w:t>
      </w:r>
      <w:r>
        <w:rPr>
          <w:rFonts w:hint="eastAsia" w:ascii="Times New Roman" w:hAnsi="Times New Roman"/>
          <w:sz w:val="24"/>
        </w:rPr>
        <w:t xml:space="preserve">和</w:t>
      </w:r>
      <w:r>
        <w:rPr>
          <w:rFonts w:ascii="Times New Roman" w:hAnsi="Times New Roman"/>
          <w:sz w:val="24"/>
        </w:rPr>
        <w:t xml:space="preserve"> CA2 </w:t>
      </w:r>
      <w:r>
        <w:rPr>
          <w:rFonts w:hint="eastAsia" w:ascii="Times New Roman" w:hAnsi="Times New Roman"/>
          <w:sz w:val="24"/>
        </w:rPr>
        <w:t xml:space="preserve">下分别达到</w:t>
      </w:r>
      <w:r>
        <w:rPr>
          <w:rFonts w:ascii="Times New Roman" w:hAnsi="Times New Roman"/>
          <w:sz w:val="24"/>
        </w:rPr>
        <w:t xml:space="preserve"> 73.3%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68.5%，Emap2lig-Find</w:t>
      </w:r>
      <w:r>
        <w:rPr>
          <w:rFonts w:ascii="Times New Roman" w:hAnsi="Times New Roman"/>
          <w:sz w:val="24"/>
        </w:rPr>
        <w:t xml:space="preserve"> </w:t>
      </w:r>
      <w:r>
        <w:rPr>
          <w:rFonts w:hint="eastAsia" w:ascii="Times New Roman" w:hAnsi="Times New Roman"/>
          <w:sz w:val="24"/>
        </w:rPr>
        <w:t xml:space="preserve">为</w:t>
      </w:r>
      <w:r>
        <w:rPr>
          <w:rFonts w:ascii="Times New Roman" w:hAnsi="Times New Roman"/>
          <w:sz w:val="24"/>
        </w:rPr>
        <w:t xml:space="preserve"> </w:t>
      </w:r>
      <w:r>
        <w:rPr>
          <w:rFonts w:hint="eastAsia" w:ascii="Times New Roman" w:hAnsi="Times New Roman"/>
          <w:sz w:val="24"/>
        </w:rPr>
        <w:t xml:space="preserve">51.6%。因此，LigandSeek2-Find</w:t>
      </w:r>
      <w:r>
        <w:rPr>
          <w:rFonts w:ascii="Times New Roman" w:hAnsi="Times New Roman"/>
          <w:sz w:val="24"/>
        </w:rPr>
        <w:t xml:space="preserve"> </w:t>
      </w:r>
      <w:r>
        <w:rPr>
          <w:rFonts w:hint="eastAsia" w:ascii="Times New Roman" w:hAnsi="Times New Roman"/>
          <w:sz w:val="24"/>
        </w:rPr>
        <w:t xml:space="preserve">在两种受体条件下均能将更多真实配体集中于候选排序前列。</w:t>
      </w:r>
    </w:p>
    <w:p>
      <w:pPr>
        <w:pStyle w:val="CaptionedFigure"/>
        <w:keepNext/>
        <w:spacing w:line="240" w:lineRule="auto" w:before="0" w:after="0"/>
        <w:ind w:firstLine="0"/>
        <w:jc w:val="center"/>
      </w:pPr>
      <w:r>
        <w:rPr>
          <w:rFonts w:ascii="Times New Roman" w:hAnsi="Times New Roman"/>
          <w:sz w:val="24"/>
        </w:rPr>
        <w:drawing>
          <wp:inline>
            <wp:extent cx="5733415" cy="4359734"/>
            <wp:effectExtent b="0" l="0" r="0" t="0"/>
            <wp:docPr descr="Fig. 4 | LigandSeek2-Find与Emap2lig-Find的配体实例检出比较。a–c，全配体，179个PDB、2,502个实例；d–f，全部小分子，94个PDB、821个实例。左、中列分别为LigandSeek2-Find使用沉积受体(GT)和CryoAtom2重建受体(CA2)，右列为Emap2lig-Find。候选与真实实例的双向覆盖均不低于0.3，并取几何平均最大的对应。横轴为依序考察的候选数相对于该PDB真实实例数的比例；100\%表示两者数量相同。全配体考察全部候选；小分子仅排除对应范围外真实配体的候选，保留背景候选。纵轴为检出的不同实例比例。绿线与圆点、蓝线与菱形分别表示PDB等权均值和中位数；灰点和小提琴表示50\%、100\%、200\%及300\%候选数量下的PDB分布。" title="MDPPTFIG_eJztWO1PU1cY_1dumiyZiXDb0o7ROBKsYpagadR92l3I4fa0veG-7Z5TCs4lVcTKBpQpYhCZe2FK3LRuuq0Ugf9F7-m9fPJf2HPuuS0l-IE4x0IiSbnPec7z_nvO097zVcRGtBBJSRFvYYMtb8mDmpntOouoWug6WdT0LJv6ja0_Y7X1Zm2h27bpeOS4FHEwsfQxnOV66ZSifEawQxQlluyL9SnKKUxGqWUriv-k0Vys-LPT3tq2oggHinIgDyYyMLee48KWqU90aSahyFRxl2oZto6pZplcUEU2J4cN5IwWbVD5PHKilLKlcUM3Sar0iRIpUGqnZJmoBWwg0m3Z2ITNnOUYiMLSycsly8najqViQjQzb-hyPBr9SDaQZiqRfm4t4wSPC3RCx1IpNYZ0sPupgfI4LdxzObklwWVHMbaHNBOTgN-xKqWIjVRwA3Z0YIGheCKqRMLl-aLOWahIrdBmKM41oRYgltMcQoeEajQUgh0RgIhU_AvpQcukBPQQUTUNdC5qBibSOVySzlsGMgPXhQGTvHEvsCpMcGMjwXokINMit-AJYV5qFyaeaIV-SaiLQCjHJEiHR25DD2FnDIPooJbvlhLSZYkLU6HybrPge5pJYQsjQgeIhg4nsyEtj8zsBYxH41287d363GkD2XFdywdr7-61nalZd_MWe_K9u_Vt8-cyqzTgGPhbk6_KV9HL8i31_6zJv8j89YsZNrUmkgM61tvn1h9lTp18Vb4SP56MxmElcn79YjkLeeZChck19rTKblxnj-eB05doa30cj7V1oDbs7wfAdOuP2Y07XPzGr269sa_cm9vewlrzj2nvYY1V70AoH565eIzdnEk7E9YAtYz4TmWWbTTCvfRA_BgPo_oMjIK5PVBxn-WlnfI0YOjduw-BiFgAQladYfPf-Q-ue8uLbKXi1iHpObcxtwc6I2XBzCuEc8k40FyycjlNxacstWhgk7amEi1wKAxhlPZHu3tOyEbgKODJoaej1i3rf7HqIqv84G7e5l8HK5XmvTJbfcjrW1tnjQUAoLn2yN98Dsi4WyusUfXLk6x2nwsEwDRvP_WW6yAMpfdrv0DbdOLEd-9eg7Mleu5wsIlFo3uwaf3LBA9CJyQjrJgdFCzgCeFMaOKDIw-u_-Oat9pw66t-eQpQ2KlUOUzzM_xEtUaEgDIcAAGagFF7ErgbU825mztLq6IT_JlJtvycrS4KfIWFdhtAL7nbK97tJX9yprlUE0zw5TX-FM0jpizIw0GFMML2CBqDi21se41tOOTs3nXv6joMGf_WiuD41d_Z5k9i2oikeI89nm6uTEK7svILmCwwkdzNWUgT4veuPAULwIREmtV5b_650Dqc3kseidZ7d20GSL0_1Ee7svGjUdn_dlyy6jeHU-2e99WGard-OsDXklvnv-ZgpvMRX-e_wPcAwV-v-iNfwDtn-10zkuzt6UnEkuOJnmRfb0_i8glbU1PwCdFCB0Ir66DSvvfO0ALYehsboEaLDm6bcd66bRysI_6GSwqaTXhteYbmWEZTeWX5Qj03lnGkLCYq95JOycFtgBxcBsjhXYDceRUgU2zYkKZZBBXNpsM5LQ_BkuHeL2Mj5igalgVjOMr_Et22mYdEtGwIr8TvBoDOtHIEaNpx7IYkAkS8gkOWOkok00oXkJnHA45jlQoYZQkYiXF7rQ1iY5UKJtjcVe1wIKzK-4owomv2oKbr3COnA31BIDg3DqZqgZM5kDkPXoL9PYu2kLzXHl8ReK-XRkpnrWzn5QBKjeccgz8BOGlcXAdIE-1rgYDPt_E4lVS-H7YrSKlcLOzaUBikgmfLqO0QegZbhsQJkHYgUuEWjQ0RIbtLtaT5vmmJ0OVdEqV0U-K3MX3JeFJYeaMUx-V0cJnRQaMURZreYnfSuhnWi9htXODTH_n6H1DcW-o" id="23" name="Picture"/>
            <a:graphic>
              <a:graphicData uri="http://schemas.openxmlformats.org/drawingml/2006/picture">
                <pic:pic>
                  <pic:nvPicPr>
                    <pic:cNvPr descr="C:/Users/15919/Desktop/论文草稿/temp/manuscript_figures_7q1bnka_/figure_000004.png" id="24" name="Picture"/>
                    <pic:cNvPicPr>
                      <a:picLocks noChangeArrowheads="1" noChangeAspect="1"/>
                    </pic:cNvPicPr>
                  </pic:nvPicPr>
                  <pic:blipFill>
                    <a:blip r:embed="rId22"/>
                    <a:stretch>
                      <a:fillRect/>
                    </a:stretch>
                  </pic:blipFill>
                  <pic:spPr bwMode="auto">
                    <a:xfrm>
                      <a:off x="0" y="0"/>
                      <a:ext cx="5733415" cy="4359734"/>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4 | </w:t>
      </w:r>
      <w:r>
        <w:rPr>
          <w:rFonts w:hint="eastAsia" w:ascii="Times New Roman" w:hAnsi="Times New Roman"/>
          <w:b/>
          <w:bCs/>
          <w:sz w:val="24"/>
        </w:rPr>
        <w:t xml:space="preserve">LigandSeek2-Find与Emap2lig-Find的配体实例检出比较。a–c</w:t>
      </w:r>
      <w:r>
        <w:rPr>
          <w:rFonts w:hint="eastAsia" w:ascii="Times New Roman" w:hAnsi="Times New Roman"/>
          <w:sz w:val="24"/>
        </w:rPr>
        <w:t xml:space="preserve">，全配体，179个PDB、2,502个实例；d–f，全部小分子，94个PDB、821个实例。左、中列分别为LigandSeek2-Find使用沉积受体(GT)和CryoAtom2重建受体(CA2)，右列为Emap2lig-Find。候选与真实实例的双向覆盖均不低于</w:t>
      </w:r>
      <m:oMath>
        <m:r>
          <m:t>0.3</m:t>
        </m:r>
      </m:oMath>
      <w:r>
        <w:rPr>
          <w:rFonts w:hint="eastAsia" w:ascii="Times New Roman" w:hAnsi="Times New Roman"/>
          <w:sz w:val="24"/>
        </w:rPr>
        <w:t xml:space="preserve">，并取几何平均最大的对应。横轴为依序考察的候选数相对于该PDB真实实例数的比例；</w:t>
      </w:r>
      <m:oMath>
        <m:r>
          <m:t>100</m:t>
        </m:r>
        <m:r>
          <m:rPr>
            <m:sty m:val="p"/>
          </m:rPr>
          <m:t>%</m:t>
        </m:r>
      </m:oMath>
      <w:r>
        <w:rPr>
          <w:rFonts w:hint="eastAsia" w:ascii="Times New Roman" w:hAnsi="Times New Roman"/>
          <w:sz w:val="24"/>
        </w:rPr>
        <w:t xml:space="preserve">表示两者数量相同。全配体考察全部候选；小分子仅排除对应范围外真实配体的候选，保留背景候选。纵轴为检出的不同实例比例。绿线与圆点、蓝线与菱形分别表示PDB等权均值和中位数；灰点和小提琴表示</w:t>
      </w:r>
      <m:oMath>
        <m:r>
          <m:t>50</m:t>
        </m:r>
        <m:r>
          <m:rPr>
            <m:sty m:val="p"/>
          </m:rPr>
          <m:t>%</m:t>
        </m:r>
      </m:oMath>
      <w:r>
        <w:rPr>
          <w:rFonts w:ascii="Times New Roman" w:hAnsi="Times New Roman"/>
          <w:sz w:val="24"/>
        </w:rPr>
        <w:t xml:space="preserve">、</w:t>
      </w:r>
      <m:oMath>
        <m:r>
          <m:t>100</m:t>
        </m:r>
        <m:r>
          <m:rPr>
            <m:sty m:val="p"/>
          </m:rPr>
          <m:t>%</m:t>
        </m:r>
      </m:oMath>
      <w:r>
        <w:rPr>
          <w:rFonts w:ascii="Times New Roman" w:hAnsi="Times New Roman"/>
          <w:sz w:val="24"/>
        </w:rPr>
        <w:t xml:space="preserve">、</w:t>
      </w:r>
      <m:oMath>
        <m:r>
          <m:t>200</m:t>
        </m:r>
        <m:r>
          <m:rPr>
            <m:sty m:val="p"/>
          </m:rPr>
          <m:t>%</m:t>
        </m:r>
      </m:oMath>
      <w:r>
        <w:rPr>
          <w:rFonts w:hint="eastAsia" w:ascii="Times New Roman" w:hAnsi="Times New Roman"/>
          <w:sz w:val="24"/>
        </w:rPr>
        <w:t xml:space="preserve">及</w:t>
      </w:r>
      <m:oMath>
        <m:r>
          <m:t>300</m:t>
        </m:r>
        <m:r>
          <m:rPr>
            <m:sty m:val="p"/>
          </m:rPr>
          <m:t>%</m:t>
        </m:r>
      </m:oMath>
      <w:r>
        <w:rPr>
          <w:rFonts w:hint="eastAsia" w:ascii="Times New Roman" w:hAnsi="Times New Roman"/>
          <w:sz w:val="24"/>
        </w:rPr>
        <w:t xml:space="preserve">候选数量下的PDB分布。</w:t>
      </w:r>
    </w:p>
    <w:bookmarkEnd w:id="25"/>
    <w:bookmarkStart w:id="29" w:name="stage-1代表性案例"/>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1：代表性案例</w:t>
      </w:r>
    </w:p>
    <w:p>
      <w:pPr>
        <w:pStyle w:val="FirstParagraph"/>
        <w:spacing w:line="480" w:lineRule="auto" w:after="120"/>
        <w:ind w:firstLine="480"/>
      </w:pPr>
      <w:r>
        <w:rPr>
          <w:rFonts w:hint="eastAsia" w:ascii="Times New Roman" w:hAnsi="Times New Roman"/>
          <w:sz w:val="24"/>
        </w:rPr>
        <w:t xml:space="preserve">四个代表性案例显示，相比仅使用密度的</w:t>
      </w:r>
      <w:r>
        <w:rPr>
          <w:rFonts w:ascii="Times New Roman" w:hAnsi="Times New Roman"/>
          <w:sz w:val="24"/>
        </w:rPr>
        <w:t xml:space="preserve"> </w:t>
      </w:r>
      <w:r>
        <w:rPr>
          <w:rFonts w:hint="eastAsia" w:ascii="Times New Roman" w:hAnsi="Times New Roman"/>
          <w:sz w:val="24"/>
        </w:rPr>
        <w:t xml:space="preserve">Emap2lig-Find，LigandSeek-Find</w:t>
      </w:r>
      <w:r>
        <w:rPr>
          <w:rFonts w:ascii="Times New Roman" w:hAnsi="Times New Roman"/>
          <w:sz w:val="24"/>
        </w:rPr>
        <w:t xml:space="preserve"> </w:t>
      </w:r>
      <w:r>
        <w:rPr>
          <w:rFonts w:hint="eastAsia" w:ascii="Times New Roman" w:hAnsi="Times New Roman"/>
          <w:sz w:val="24"/>
        </w:rPr>
        <w:t xml:space="preserve">能够更完整地覆盖配体区域，并检出前者遗漏的区域（</w:t>
      </w:r>
      <w:r>
        <w:rPr>
          <w:rStyle w:val="MDFIGREF_eJyrrk7LTC9KTbMqLklMTzXUTcsvLUpOLE7VzU3MzKtJfNQwOaW2FgAZVg9w"/>
          <w:rFonts w:ascii="Times New Roman" w:hAnsi="Times New Roman"/>
          <w:sz w:val="24"/>
        </w:rPr>
        <w:t xml:space="preserve">Fig. 5a–d</w:t>
      </w:r>
      <w:r>
        <w:rPr>
          <w:rFonts w:hint="eastAsia" w:ascii="Times New Roman" w:hAnsi="Times New Roman"/>
          <w:sz w:val="24"/>
        </w:rPr>
        <w:t xml:space="preserve">）。在病毒复制相关蛋白复合物</w:t>
      </w:r>
      <w:r>
        <w:rPr>
          <w:rFonts w:ascii="Times New Roman" w:hAnsi="Times New Roman"/>
          <w:sz w:val="24"/>
        </w:rPr>
        <w:t xml:space="preserve"> </w:t>
      </w:r>
      <w:r>
        <w:rPr>
          <w:rFonts w:ascii="Times New Roman" w:hAnsi="Times New Roman"/>
          <w:sz w:val="24"/>
        </w:rPr>
        <w:t xml:space="preserve">9PQM </w:t>
      </w:r>
      <w:r>
        <w:rPr>
          <w:rFonts w:hint="eastAsia" w:ascii="Times New Roman" w:hAnsi="Times New Roman"/>
          <w:sz w:val="24"/>
        </w:rPr>
        <w:t xml:space="preserve">中，两种方法均检出了</w:t>
      </w:r>
      <w:r>
        <w:rPr>
          <w:rFonts w:ascii="Times New Roman" w:hAnsi="Times New Roman"/>
          <w:sz w:val="24"/>
        </w:rPr>
        <w:t xml:space="preserve"> ATP </w:t>
      </w:r>
      <w:r>
        <w:rPr>
          <w:rFonts w:hint="eastAsia" w:ascii="Times New Roman" w:hAnsi="Times New Roman"/>
          <w:sz w:val="24"/>
        </w:rPr>
        <w:t xml:space="preserve">类似物</w:t>
      </w:r>
      <w:r>
        <w:rPr>
          <w:rFonts w:ascii="Times New Roman" w:hAnsi="Times New Roman"/>
          <w:sz w:val="24"/>
        </w:rPr>
        <w:t xml:space="preserve"> ATPγS </w:t>
      </w:r>
      <w:r>
        <w:rPr>
          <w:rFonts w:hint="eastAsia" w:ascii="Times New Roman" w:hAnsi="Times New Roman"/>
          <w:sz w:val="24"/>
        </w:rPr>
        <w:t xml:space="preserve">所占据的大部分区域。LigandSeek-Find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Emap2lig-Find </w:t>
      </w:r>
      <w:r>
        <w:rPr>
          <w:rFonts w:hint="eastAsia" w:ascii="Times New Roman" w:hAnsi="Times New Roman"/>
          <w:sz w:val="24"/>
        </w:rPr>
        <w:t xml:space="preserve">对该配体实例的</w:t>
      </w:r>
      <w:r>
        <w:rPr>
          <w:rFonts w:ascii="Times New Roman" w:hAnsi="Times New Roman"/>
          <w:sz w:val="24"/>
        </w:rPr>
        <w:t xml:space="preserve"> Dice </w:t>
      </w:r>
      <w:r>
        <w:rPr>
          <w:rFonts w:hint="eastAsia" w:ascii="Times New Roman" w:hAnsi="Times New Roman"/>
          <w:sz w:val="24"/>
        </w:rPr>
        <w:t xml:space="preserve">分数分别为</w:t>
      </w:r>
      <w:r>
        <w:rPr>
          <w:rFonts w:ascii="Times New Roman" w:hAnsi="Times New Roman"/>
          <w:sz w:val="24"/>
        </w:rPr>
        <w:t xml:space="preserve"> 0.816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0.766（</w:t>
      </w:r>
      <w:r>
        <w:rPr>
          <w:rStyle w:val="MDFIGREF_eJyrrk7LTC9KTbMqLklMTzXUTcsvLUpOLE7VzU3MzKtJrK0FAN2PDRc"/>
          <w:rFonts w:ascii="Times New Roman" w:hAnsi="Times New Roman"/>
          <w:sz w:val="24"/>
        </w:rPr>
        <w:t xml:space="preserve">Fig. 5a</w:t>
      </w:r>
      <w:r>
        <w:rPr>
          <w:rFonts w:hint="eastAsia" w:ascii="Times New Roman" w:hAnsi="Times New Roman"/>
          <w:sz w:val="24"/>
        </w:rPr>
        <w:t xml:space="preserve">）。对于</w:t>
      </w:r>
      <w:r>
        <w:rPr>
          <w:rFonts w:ascii="Times New Roman" w:hAnsi="Times New Roman"/>
          <w:sz w:val="24"/>
        </w:rPr>
        <w:t xml:space="preserve"> </w:t>
      </w:r>
      <w:r>
        <w:rPr>
          <w:rFonts w:ascii="Times New Roman" w:hAnsi="Times New Roman"/>
          <w:sz w:val="24"/>
        </w:rPr>
        <w:t xml:space="preserve">9UWI </w:t>
      </w:r>
      <w:r>
        <w:rPr>
          <w:rFonts w:hint="eastAsia" w:ascii="Times New Roman" w:hAnsi="Times New Roman"/>
          <w:sz w:val="24"/>
        </w:rPr>
        <w:t xml:space="preserve">中的胆固醇，Emap2lig-Find</w:t>
      </w:r>
      <w:r>
        <w:rPr>
          <w:rFonts w:ascii="Times New Roman" w:hAnsi="Times New Roman"/>
          <w:sz w:val="24"/>
        </w:rPr>
        <w:t xml:space="preserve"> </w:t>
      </w:r>
      <w:r>
        <w:rPr>
          <w:rFonts w:hint="eastAsia" w:ascii="Times New Roman" w:hAnsi="Times New Roman"/>
          <w:sz w:val="24"/>
        </w:rPr>
        <w:t xml:space="preserve">的预测集中于真实配体区域，精确率达到</w:t>
      </w:r>
      <w:r>
        <w:rPr>
          <w:rFonts w:ascii="Times New Roman" w:hAnsi="Times New Roman"/>
          <w:sz w:val="24"/>
        </w:rPr>
        <w:t xml:space="preserve"> </w:t>
      </w:r>
      <w:r>
        <w:rPr>
          <w:rFonts w:hint="eastAsia" w:ascii="Times New Roman" w:hAnsi="Times New Roman"/>
          <w:sz w:val="24"/>
        </w:rPr>
        <w:t xml:space="preserve">0.990，但仅覆盖该区域的</w:t>
      </w:r>
      <w:r>
        <w:rPr>
          <w:rFonts w:ascii="Times New Roman" w:hAnsi="Times New Roman"/>
          <w:sz w:val="24"/>
        </w:rPr>
        <w:t xml:space="preserve"> 0.300。LigandSeek-Find </w:t>
      </w:r>
      <w:r>
        <w:rPr>
          <w:rFonts w:hint="eastAsia" w:ascii="Times New Roman" w:hAnsi="Times New Roman"/>
          <w:sz w:val="24"/>
        </w:rPr>
        <w:t xml:space="preserve">将覆盖率提高至</w:t>
      </w:r>
      <w:r>
        <w:rPr>
          <w:rFonts w:ascii="Times New Roman" w:hAnsi="Times New Roman"/>
          <w:sz w:val="24"/>
        </w:rPr>
        <w:t xml:space="preserve"> </w:t>
      </w:r>
      <w:r>
        <w:rPr>
          <w:rFonts w:hint="eastAsia" w:ascii="Times New Roman" w:hAnsi="Times New Roman"/>
          <w:sz w:val="24"/>
        </w:rPr>
        <w:t xml:space="preserve">0.812，恢复了更多遗漏的配体区域（</w:t>
      </w:r>
      <w:r>
        <w:rPr>
          <w:rStyle w:val="MDFIGREF_eJyrrk7LTC9KTbMqLklMTzXUTcsvLUpOLE7VzU3MzKtJqq0FAN2SDRg"/>
          <w:rFonts w:ascii="Times New Roman" w:hAnsi="Times New Roman"/>
          <w:sz w:val="24"/>
        </w:rPr>
        <w:t xml:space="preserve">Fig. 5b</w:t>
      </w:r>
      <w:r>
        <w:rPr>
          <w:rFonts w:hint="eastAsia" w:ascii="Times New Roman" w:hAnsi="Times New Roman"/>
          <w:sz w:val="24"/>
        </w:rPr>
        <w:t xml:space="preserve">）。在</w:t>
      </w:r>
      <w:r>
        <w:rPr>
          <w:rFonts w:ascii="Times New Roman" w:hAnsi="Times New Roman"/>
          <w:sz w:val="24"/>
        </w:rPr>
        <w:t xml:space="preserve"> </w:t>
      </w:r>
      <w:r>
        <w:rPr>
          <w:rFonts w:ascii="Times New Roman" w:hAnsi="Times New Roman"/>
          <w:sz w:val="24"/>
        </w:rPr>
        <w:t xml:space="preserve">9WUP </w:t>
      </w:r>
      <w:r>
        <w:rPr>
          <w:rFonts w:hint="eastAsia" w:ascii="Times New Roman" w:hAnsi="Times New Roman"/>
          <w:sz w:val="24"/>
        </w:rPr>
        <w:t xml:space="preserve">的</w:t>
      </w:r>
      <w:r>
        <w:rPr>
          <w:rFonts w:ascii="Times New Roman" w:hAnsi="Times New Roman"/>
          <w:sz w:val="24"/>
        </w:rPr>
        <w:t xml:space="preserve"> NADPH </w:t>
      </w:r>
      <w:r>
        <w:rPr>
          <w:rFonts w:hint="eastAsia" w:ascii="Times New Roman" w:hAnsi="Times New Roman"/>
          <w:sz w:val="24"/>
        </w:rPr>
        <w:t xml:space="preserve">结合位点，Emap2lig-Find</w:t>
      </w:r>
      <w:r>
        <w:rPr>
          <w:rFonts w:ascii="Times New Roman" w:hAnsi="Times New Roman"/>
          <w:sz w:val="24"/>
        </w:rPr>
        <w:t xml:space="preserve"> </w:t>
      </w:r>
      <w:r>
        <w:rPr>
          <w:rFonts w:hint="eastAsia" w:ascii="Times New Roman" w:hAnsi="Times New Roman"/>
          <w:sz w:val="24"/>
        </w:rPr>
        <w:t xml:space="preserve">未产生与真实配体区域重叠的预测，而</w:t>
      </w:r>
      <w:r>
        <w:rPr>
          <w:rFonts w:ascii="Times New Roman" w:hAnsi="Times New Roman"/>
          <w:sz w:val="24"/>
        </w:rPr>
        <w:t xml:space="preserve"> LigandSeek-Find </w:t>
      </w:r>
      <w:r>
        <w:rPr>
          <w:rFonts w:hint="eastAsia" w:ascii="Times New Roman" w:hAnsi="Times New Roman"/>
          <w:sz w:val="24"/>
        </w:rPr>
        <w:t xml:space="preserve">在同一比较中覆盖了该区域的</w:t>
      </w:r>
      <w:r>
        <w:rPr>
          <w:rFonts w:ascii="Times New Roman" w:hAnsi="Times New Roman"/>
          <w:sz w:val="24"/>
        </w:rPr>
        <w:t xml:space="preserve"> </w:t>
      </w:r>
      <w:r>
        <w:rPr>
          <w:rFonts w:hint="eastAsia" w:ascii="Times New Roman" w:hAnsi="Times New Roman"/>
          <w:sz w:val="24"/>
        </w:rPr>
        <w:t xml:space="preserve">0.922（</w:t>
      </w:r>
      <w:r>
        <w:rPr>
          <w:rStyle w:val="MDFIGREF_eJyrrk7LTC9KTbMqLklMTzXUTcsvLUpOLE7VzU3MzKtJrq0FAN2VDRk"/>
          <w:rFonts w:ascii="Times New Roman" w:hAnsi="Times New Roman"/>
          <w:sz w:val="24"/>
        </w:rPr>
        <w:t xml:space="preserve">Fig. 5c</w:t>
      </w:r>
      <w:r>
        <w:rPr>
          <w:rFonts w:hint="eastAsia" w:ascii="Times New Roman" w:hAnsi="Times New Roman"/>
          <w:sz w:val="24"/>
        </w:rPr>
        <w:t xml:space="preserve">）。类似地，在</w:t>
      </w:r>
      <w:r>
        <w:rPr>
          <w:rFonts w:ascii="Times New Roman" w:hAnsi="Times New Roman"/>
          <w:sz w:val="24"/>
        </w:rPr>
        <w:t xml:space="preserve"> </w:t>
      </w:r>
      <w:r>
        <w:rPr>
          <w:rFonts w:ascii="Times New Roman" w:hAnsi="Times New Roman"/>
          <w:sz w:val="24"/>
        </w:rPr>
        <w:t xml:space="preserve">9RMI </w:t>
      </w:r>
      <w:r>
        <w:rPr>
          <w:rFonts w:hint="eastAsia" w:ascii="Times New Roman" w:hAnsi="Times New Roman"/>
          <w:sz w:val="24"/>
        </w:rPr>
        <w:t xml:space="preserve">的</w:t>
      </w:r>
      <w:r>
        <w:rPr>
          <w:rFonts w:ascii="Times New Roman" w:hAnsi="Times New Roman"/>
          <w:sz w:val="24"/>
        </w:rPr>
        <w:t xml:space="preserve"> ADP </w:t>
      </w:r>
      <w:r>
        <w:rPr>
          <w:rFonts w:hint="eastAsia" w:ascii="Times New Roman" w:hAnsi="Times New Roman"/>
          <w:sz w:val="24"/>
        </w:rPr>
        <w:t xml:space="preserve">位点，Emap2lig-Find</w:t>
      </w:r>
      <w:r>
        <w:rPr>
          <w:rFonts w:ascii="Times New Roman" w:hAnsi="Times New Roman"/>
          <w:sz w:val="24"/>
        </w:rPr>
        <w:t xml:space="preserve"> </w:t>
      </w:r>
      <w:r>
        <w:rPr>
          <w:rFonts w:hint="eastAsia" w:ascii="Times New Roman" w:hAnsi="Times New Roman"/>
          <w:sz w:val="24"/>
        </w:rPr>
        <w:t xml:space="preserve">仅覆盖真实区域的</w:t>
      </w:r>
      <w:r>
        <w:rPr>
          <w:rFonts w:ascii="Times New Roman" w:hAnsi="Times New Roman"/>
          <w:sz w:val="24"/>
        </w:rPr>
        <w:t xml:space="preserve"> </w:t>
      </w:r>
      <w:r>
        <w:rPr>
          <w:rFonts w:hint="eastAsia" w:ascii="Times New Roman" w:hAnsi="Times New Roman"/>
          <w:sz w:val="24"/>
        </w:rPr>
        <w:t xml:space="preserve">0.103，而</w:t>
      </w:r>
      <w:r>
        <w:rPr>
          <w:rFonts w:ascii="Times New Roman" w:hAnsi="Times New Roman"/>
          <w:sz w:val="24"/>
        </w:rPr>
        <w:t xml:space="preserve"> LigandSeek-Find </w:t>
      </w:r>
      <w:r>
        <w:rPr>
          <w:rFonts w:hint="eastAsia" w:ascii="Times New Roman" w:hAnsi="Times New Roman"/>
          <w:sz w:val="24"/>
        </w:rPr>
        <w:t xml:space="preserve">覆盖了</w:t>
      </w:r>
      <w:r>
        <w:rPr>
          <w:rFonts w:ascii="Times New Roman" w:hAnsi="Times New Roman"/>
          <w:sz w:val="24"/>
        </w:rPr>
        <w:t xml:space="preserve"> </w:t>
      </w:r>
      <w:r>
        <w:rPr>
          <w:rFonts w:hint="eastAsia" w:ascii="Times New Roman" w:hAnsi="Times New Roman"/>
          <w:sz w:val="24"/>
        </w:rPr>
        <w:t xml:space="preserve">0.883（</w:t>
      </w:r>
      <w:r>
        <w:rPr>
          <w:rStyle w:val="MDFIGREF_eJyrrk7LTC9KTbMqLklMTzXUTcsvLUpOLE7VzU3MzKtJqa0FAN2YDRo"/>
          <w:rFonts w:ascii="Times New Roman" w:hAnsi="Times New Roman"/>
          <w:sz w:val="24"/>
        </w:rPr>
        <w:t xml:space="preserve">Fig. 5d</w:t>
      </w:r>
      <w:r>
        <w:rPr>
          <w:rFonts w:hint="eastAsia" w:ascii="Times New Roman" w:hAnsi="Times New Roman"/>
          <w:sz w:val="24"/>
        </w:rPr>
        <w:t xml:space="preserve">）。这些局部比较表明，LigandSeek-Find</w:t>
      </w:r>
      <w:r>
        <w:rPr>
          <w:rFonts w:ascii="Times New Roman" w:hAnsi="Times New Roman"/>
          <w:sz w:val="24"/>
        </w:rPr>
        <w:t xml:space="preserve"> </w:t>
      </w:r>
      <w:r>
        <w:rPr>
          <w:rFonts w:hint="eastAsia" w:ascii="Times New Roman" w:hAnsi="Times New Roman"/>
          <w:sz w:val="24"/>
        </w:rPr>
        <w:t xml:space="preserve">的优势既体现在配体区域的检出，也体现在对其空间边界更准确的刻画。</w:t>
      </w:r>
    </w:p>
    <w:p>
      <w:pPr>
        <w:pStyle w:val="BodyText"/>
        <w:spacing w:line="480" w:lineRule="auto" w:after="120"/>
        <w:ind w:firstLine="480"/>
      </w:pPr>
      <w:r>
        <w:rPr>
          <w:rFonts w:hint="eastAsia" w:ascii="Times New Roman" w:hAnsi="Times New Roman"/>
          <w:sz w:val="24"/>
        </w:rPr>
        <w:t xml:space="preserve">将真实受体结构替换为</w:t>
      </w:r>
      <w:r>
        <w:rPr>
          <w:rFonts w:ascii="Times New Roman" w:hAnsi="Times New Roman"/>
          <w:sz w:val="24"/>
        </w:rPr>
        <w:t xml:space="preserve"> CryoAtom2 </w:t>
      </w:r>
      <w:r>
        <w:rPr>
          <w:rFonts w:hint="eastAsia" w:ascii="Times New Roman" w:hAnsi="Times New Roman"/>
          <w:sz w:val="24"/>
        </w:rPr>
        <w:t xml:space="preserve">自动重建的受体后，LigandSeek-Find</w:t>
      </w:r>
      <w:r>
        <w:rPr>
          <w:rFonts w:ascii="Times New Roman" w:hAnsi="Times New Roman"/>
          <w:sz w:val="24"/>
        </w:rPr>
        <w:t xml:space="preserve"> </w:t>
      </w:r>
      <w:r>
        <w:rPr>
          <w:rFonts w:hint="eastAsia" w:ascii="Times New Roman" w:hAnsi="Times New Roman"/>
          <w:sz w:val="24"/>
        </w:rPr>
        <w:t xml:space="preserve">在这些案例中仍保留了主要的检出和覆盖优势。在重建受体条件下，9PQM、9UWI</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9WUP </w:t>
      </w:r>
      <w:r>
        <w:rPr>
          <w:rFonts w:hint="eastAsia" w:ascii="Times New Roman" w:hAnsi="Times New Roman"/>
          <w:sz w:val="24"/>
        </w:rPr>
        <w:t xml:space="preserve">的实例</w:t>
      </w:r>
      <w:r>
        <w:rPr>
          <w:rFonts w:ascii="Times New Roman" w:hAnsi="Times New Roman"/>
          <w:sz w:val="24"/>
        </w:rPr>
        <w:t xml:space="preserve"> Dice </w:t>
      </w:r>
      <w:r>
        <w:rPr>
          <w:rFonts w:hint="eastAsia" w:ascii="Times New Roman" w:hAnsi="Times New Roman"/>
          <w:sz w:val="24"/>
        </w:rPr>
        <w:t xml:space="preserve">分数分别为</w:t>
      </w:r>
      <w:r>
        <w:rPr>
          <w:rFonts w:ascii="Times New Roman" w:hAnsi="Times New Roman"/>
          <w:sz w:val="24"/>
        </w:rPr>
        <w:t xml:space="preserve"> 0.816、0.848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0.715，与真实受体条件下的结果接近，并高于</w:t>
      </w:r>
      <w:r>
        <w:rPr>
          <w:rFonts w:ascii="Times New Roman" w:hAnsi="Times New Roman"/>
          <w:sz w:val="24"/>
        </w:rPr>
        <w:t xml:space="preserve"> </w:t>
      </w:r>
      <w:r>
        <w:rPr>
          <w:rFonts w:hint="eastAsia" w:ascii="Times New Roman" w:hAnsi="Times New Roman"/>
          <w:sz w:val="24"/>
        </w:rPr>
        <w:t xml:space="preserve">Emap2lig-Find（</w:t>
      </w:r>
      <w:r>
        <w:rPr>
          <w:rStyle w:val="MDFIGREF_eJyrrk7LTC9KTbMqLklMTzXUTcsvLUpOLE7VzU3MzKtJfNQwObm2FgAZUw9v"/>
          <w:rFonts w:ascii="Times New Roman" w:hAnsi="Times New Roman"/>
          <w:sz w:val="24"/>
        </w:rPr>
        <w:t xml:space="preserve">Fig. 5a–c</w:t>
      </w:r>
      <w:r>
        <w:rPr>
          <w:rFonts w:hint="eastAsia" w:ascii="Times New Roman" w:hAnsi="Times New Roman"/>
          <w:sz w:val="24"/>
        </w:rPr>
        <w:t xml:space="preserve">）。9RMI</w:t>
      </w:r>
      <w:r>
        <w:rPr>
          <w:rFonts w:ascii="Times New Roman" w:hAnsi="Times New Roman"/>
          <w:sz w:val="24"/>
        </w:rPr>
        <w:t xml:space="preserve"> </w:t>
      </w:r>
      <w:r>
        <w:rPr>
          <w:rFonts w:hint="eastAsia" w:ascii="Times New Roman" w:hAnsi="Times New Roman"/>
          <w:sz w:val="24"/>
        </w:rPr>
        <w:t xml:space="preserve">展示了受体替换后的精确率损失。对于该配体实例，预测区域扩展至配体以外，精确率由</w:t>
      </w:r>
      <w:r>
        <w:rPr>
          <w:rFonts w:ascii="Times New Roman" w:hAnsi="Times New Roman"/>
          <w:sz w:val="24"/>
        </w:rPr>
        <w:t xml:space="preserve"> 0.607 </w:t>
      </w:r>
      <w:r>
        <w:rPr>
          <w:rFonts w:hint="eastAsia" w:ascii="Times New Roman" w:hAnsi="Times New Roman"/>
          <w:sz w:val="24"/>
        </w:rPr>
        <w:t xml:space="preserve">降至</w:t>
      </w:r>
      <w:r>
        <w:rPr>
          <w:rFonts w:ascii="Times New Roman" w:hAnsi="Times New Roman"/>
          <w:sz w:val="24"/>
        </w:rPr>
        <w:t xml:space="preserve"> </w:t>
      </w:r>
      <w:r>
        <w:rPr>
          <w:rFonts w:hint="eastAsia" w:ascii="Times New Roman" w:hAnsi="Times New Roman"/>
          <w:sz w:val="24"/>
        </w:rPr>
        <w:t xml:space="preserve">0.396，Dice</w:t>
      </w:r>
      <w:r>
        <w:rPr>
          <w:rFonts w:ascii="Times New Roman" w:hAnsi="Times New Roman"/>
          <w:sz w:val="24"/>
        </w:rPr>
        <w:t xml:space="preserve"> </w:t>
      </w:r>
      <w:r>
        <w:rPr>
          <w:rFonts w:hint="eastAsia" w:ascii="Times New Roman" w:hAnsi="Times New Roman"/>
          <w:sz w:val="24"/>
        </w:rPr>
        <w:t xml:space="preserve">分数由</w:t>
      </w:r>
      <w:r>
        <w:rPr>
          <w:rFonts w:ascii="Times New Roman" w:hAnsi="Times New Roman"/>
          <w:sz w:val="24"/>
        </w:rPr>
        <w:t xml:space="preserve"> 0.719 </w:t>
      </w:r>
      <w:r>
        <w:rPr>
          <w:rFonts w:hint="eastAsia" w:ascii="Times New Roman" w:hAnsi="Times New Roman"/>
          <w:sz w:val="24"/>
        </w:rPr>
        <w:t xml:space="preserve">降至</w:t>
      </w:r>
      <w:r>
        <w:rPr>
          <w:rFonts w:ascii="Times New Roman" w:hAnsi="Times New Roman"/>
          <w:sz w:val="24"/>
        </w:rPr>
        <w:t xml:space="preserve"> </w:t>
      </w:r>
      <w:r>
        <w:rPr>
          <w:rFonts w:hint="eastAsia" w:ascii="Times New Roman" w:hAnsi="Times New Roman"/>
          <w:sz w:val="24"/>
        </w:rPr>
        <w:t xml:space="preserve">0.532（</w:t>
      </w:r>
      <w:r>
        <w:rPr>
          <w:rStyle w:val="MDFIGREF_eJyrrk7LTC9KTbMqLklMTzXUTcsvLUpOLE7VzU3MzKtJqa0FAN2YDRo"/>
          <w:rFonts w:ascii="Times New Roman" w:hAnsi="Times New Roman"/>
          <w:sz w:val="24"/>
        </w:rPr>
        <w:t xml:space="preserve">Fig. 5d</w:t>
      </w:r>
      <w:r>
        <w:rPr>
          <w:rFonts w:hint="eastAsia" w:ascii="Times New Roman" w:hAnsi="Times New Roman"/>
          <w:sz w:val="24"/>
        </w:rPr>
        <w:t xml:space="preserve">）。尽管如此，预测仍覆盖了真实配体区域的</w:t>
      </w:r>
      <w:r>
        <w:rPr>
          <w:rFonts w:ascii="Times New Roman" w:hAnsi="Times New Roman"/>
          <w:sz w:val="24"/>
        </w:rPr>
        <w:t xml:space="preserve"> </w:t>
      </w:r>
      <w:r>
        <w:rPr>
          <w:rFonts w:hint="eastAsia" w:ascii="Times New Roman" w:hAnsi="Times New Roman"/>
          <w:sz w:val="24"/>
        </w:rPr>
        <w:t xml:space="preserve">0.810，且</w:t>
      </w:r>
      <w:r>
        <w:rPr>
          <w:rFonts w:ascii="Times New Roman" w:hAnsi="Times New Roman"/>
          <w:sz w:val="24"/>
        </w:rPr>
        <w:t xml:space="preserve"> Dice </w:t>
      </w:r>
      <w:r>
        <w:rPr>
          <w:rFonts w:hint="eastAsia" w:ascii="Times New Roman" w:hAnsi="Times New Roman"/>
          <w:sz w:val="24"/>
        </w:rPr>
        <w:t xml:space="preserve">分数高于</w:t>
      </w:r>
      <w:r>
        <w:rPr>
          <w:rFonts w:ascii="Times New Roman" w:hAnsi="Times New Roman"/>
          <w:sz w:val="24"/>
        </w:rPr>
        <w:t xml:space="preserve"> Emap2lig-Find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0.131。因此，在这四个案例中，真实受体结构不可用时，LigandSeek-Find</w:t>
      </w:r>
      <w:r>
        <w:rPr>
          <w:rFonts w:ascii="Times New Roman" w:hAnsi="Times New Roman"/>
          <w:sz w:val="24"/>
        </w:rPr>
        <w:t xml:space="preserve"> </w:t>
      </w:r>
      <w:r>
        <w:rPr>
          <w:rFonts w:hint="eastAsia" w:ascii="Times New Roman" w:hAnsi="Times New Roman"/>
          <w:sz w:val="24"/>
        </w:rPr>
        <w:t xml:space="preserve">使用</w:t>
      </w:r>
      <w:r>
        <w:rPr>
          <w:rFonts w:ascii="Times New Roman" w:hAnsi="Times New Roman"/>
          <w:sz w:val="24"/>
        </w:rPr>
        <w:t xml:space="preserve"> CryoAtom2 </w:t>
      </w:r>
      <w:r>
        <w:rPr>
          <w:rFonts w:hint="eastAsia" w:ascii="Times New Roman" w:hAnsi="Times New Roman"/>
          <w:sz w:val="24"/>
        </w:rPr>
        <w:t xml:space="preserve">重建受体通常仍能保持良好的检出性能。</w:t>
      </w:r>
    </w:p>
    <w:p>
      <w:pPr>
        <w:pStyle w:val="CaptionedFigure"/>
        <w:keepNext/>
        <w:spacing w:line="240" w:lineRule="auto" w:before="0" w:after="0"/>
        <w:ind w:firstLine="0"/>
        <w:jc w:val="center"/>
      </w:pPr>
      <w:r>
        <w:rPr>
          <w:rFonts w:ascii="Times New Roman" w:hAnsi="Times New Roman"/>
          <w:sz w:val="24"/>
        </w:rPr>
        <w:drawing>
          <wp:inline>
            <wp:extent cx="4890649" cy="6041390"/>
            <wp:effectExtent b="0" l="0" r="0" t="0"/>
            <wp:docPr descr="Fig. 5 | 不同受体条件下的小分子区域检出。 a–d, 分别为 9PQM 中的 ATPγS（AGS，A:401）、9UWI 中的胆固醇（CLR，B:502）、9WUP 中的 NADPH（NDP，A:1104）和 9RMI 中的 ADP（C:401）。每行左侧展示完整复合物及 LigandSeek-Find 使用真实受体预测的配体区域。方框标出右侧六个局部视图所展示的配体结合位点。上排从左至右展示真实受体、CryoAtom2 受体，以及沉积配体及其真实配体区域。下排从左至右比较使用真实受体的 LigandSeek-Find、使用 CryoAtom2 受体的 LigandSeek-Find，以及 Emap2lig-Find。三个预测视图均展示相同的沉积配体和实验密度，前两个预测视图还分别展示真实受体和 CryoAtom2 重建受体。每个案例的六个局部视图使用相同的方向和尺度。受体为浅绿色，实验密度以灰色网格展示；蓝色包络表示选定的预测区域，浅灰蓝色包络表示真实配体区域。" title="MDPPTFIG_eJztWetuE0cUfpWVf0PWdhNarwiS6xCKFCI3gPjRraLJemyvsrfubOJAqRQuiWNwcCCQVgQKaSmkVCRcCjXO7Q36EGVn7fziFXpmZ-04CZVQaahWiiV7Z-ac-ebM-c7OxefbiIWcfEQSIvWbK3R-XSQOyuEYrSw3Hk3S8lyHZTljkQNCxMbE1EZxhqmmJFk-TbBNZDnWlYglZLkHk2HHtGS5sVTz5oqN6VJ9cUOWOaYs_xOogXTMALn8YNYcsRVE8EEdqQaTK8hyVNMY1JE9PGKB5leRwwXJEsZ0zSBSoVuO5B3HkkSRKHmsI9JhWtgAYda0deRA1c6JBdPOWLapYEJUI6drYjwaPSSyEeTIEYaWtv3HSeeshoWCNIo0wD2ug0UpPjzTE5saTHcYY6tPNTDx29tqBYlYSIFhAEeDJgCKd0blSFAdGNFYExpxzAAzUGc9VSMDalnVJk4f7xoNlEDCDeCW8p-g3GsaDoF-iCiqCn1OqTomQj8uCAOmjgx_6HzSIO-U-agcgoEN-fUhv5jic_OfYOa5lmPinU3Tz_Hu3BCHceJPh1luQbRgexSDaq-a6xC6hPMCU3Z4l_92FkymGg6IMCJOkqjo48zMrU7TmTKtfO-uzXp3F9yVV271av32Zfq0Qqcm6ZMZWq7Re_e8n8dpsfZm_OKeOWDHZD9gSntH0scgBP01PpsJgZcP_K_vwgcYzsJ66je3WguBk4VE-ssTYXW0W30CC0kYvBxSBydPpf98cfLt6lTyGPyWk1JnNPZ2tfRm_ELi9Jnj-47f48huXJqk87XNySIwkOobAAY-l7qi8YCBM6fT-wzsry1hdXB_sif9BQR2f0_aX1pisWgnRDa9UQ6D0xMDJ46H1fP7ob3X2yYL6alUa7e86C1XGgtl-sdDd_0RfXar_qBGl8rerd_pA7gbTdVLv9LKlTDw0afmkJE5ifHwwV52EQ8pP-7aRv3mYv3OPbr0I7-Ybv502XvJbqWbE9NQ5VdSRtzca29h0rtfhLsprbxg9E08cauP6bPxzUuL7G-a-XWvNM45bXWvr8wCre7adP3iawBxq1e8azfclWsQAI3iC8AJ9NsMgA09ZZ81k46px8MQCSFlnjsb9ht35Rd457znpfqj5YDzyhU68YpzsiMK3OrVHQR6yzcb65d2x9H-urqX7O1YfuCd4QyEweWttzuszt8P8I8e4K11at_le-byozqy4pqaC1YUWOtLsL_z8wDf3-ndYrBfz1fpTBnegG3bxo0y2zAel-nyJK09BMpoadqtPtgB0tj4gf8tuHvrD8mNJ_QL2GZxmq7UmsctdiYHjryFKXfdT0fsOtcFu3uL9LnXdOY6o_tpDYgGBA7lVmvey4n6ykaj9Jyx3xYM8PLWLzyF9vrade_-Kqf-7ep8Y_YuNNIy9LrTWFiExs3xEl26zQ6QfszwkwegMWRA2KX_zmPKNl7g1zoS-fqAEGllBSOdnyWihzoTY4einbFPEtHzhy1VkeAbJApR9_skCjM2KuzKEAYIgPVvMKCbM2LjFoz9XiBmNqsquMdURnRsOBzJxhpiuUiSVy3CwoPN0BhNqwoLDlZR-kfTtpDBRGGjpCTRz9CKfoJWDPKzYnt6VnSwbsE0jRHoolrOYFbNgbFk8NNvYkPGMBoUecNglH26OiwjBxNRMyxCP4MSS95COd2cI1DTsmPLJG4gYh7sM5VhIhhmKo-MHE7atlnIY5QhABJjeE0BsbDi8EbA3OraNgBHFXc5YUhTrV5V09iIrOz35wUkEcfGjpJnxSzoDMAovnxbpaUkbsdjNWKBh4cKJ8xMexoXSWNZW2dPIE4Y6_YTt8LZ7mYC129nYjzmCAqTB-EKWgpTC6I2UAYt_9kEtWziHMOmLrACaNtgKR8WjfYRrrtVamozuWFy08WtIpI0Q2B580RXvIujvFOL8XLUTzu3lZHkIFVrNreXNSPwF7FavMD3SOS7vwG0PBkh" id="27" name="Picture"/>
            <a:graphic>
              <a:graphicData uri="http://schemas.openxmlformats.org/drawingml/2006/picture">
                <pic:pic>
                  <pic:nvPicPr>
                    <pic:cNvPr descr="C:/Users/15919/Desktop/论文草稿/temp/manuscript_figures_7q1bnka_/figure_000005.png" id="28" name="Picture"/>
                    <pic:cNvPicPr>
                      <a:picLocks noChangeArrowheads="1" noChangeAspect="1"/>
                    </pic:cNvPicPr>
                  </pic:nvPicPr>
                  <pic:blipFill>
                    <a:blip r:embed="rId26"/>
                    <a:stretch>
                      <a:fillRect/>
                    </a:stretch>
                  </pic:blipFill>
                  <pic:spPr bwMode="auto">
                    <a:xfrm>
                      <a:off x="0" y="0"/>
                      <a:ext cx="4890649" cy="604139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5 | </w:t>
      </w:r>
      <w:r>
        <w:rPr>
          <w:rFonts w:hint="eastAsia" w:ascii="Times New Roman" w:hAnsi="Times New Roman"/>
          <w:b/>
          <w:bCs/>
          <w:sz w:val="24"/>
        </w:rPr>
        <w:t xml:space="preserve">不同受体条件下的小分子区域检出。</w:t>
      </w:r>
      <w:r>
        <w:rPr>
          <w:rFonts w:ascii="Times New Roman" w:hAnsi="Times New Roman"/>
          <w:sz w:val="24"/>
        </w:rPr>
        <w:t xml:space="preserve"> </w:t>
      </w:r>
      <w:r>
        <w:rPr>
          <w:rFonts w:ascii="Times New Roman" w:hAnsi="Times New Roman"/>
          <w:b/>
          <w:bCs/>
          <w:sz w:val="24"/>
        </w:rPr>
        <w:t xml:space="preserve">a–d</w:t>
      </w:r>
      <w:r>
        <w:rPr>
          <w:rFonts w:ascii="Times New Roman" w:hAnsi="Times New Roman"/>
          <w:sz w:val="24"/>
        </w:rPr>
        <w:t xml:space="preserve">, </w:t>
      </w:r>
      <w:r>
        <w:rPr>
          <w:rFonts w:hint="eastAsia" w:ascii="Times New Roman" w:hAnsi="Times New Roman"/>
          <w:sz w:val="24"/>
        </w:rPr>
        <w:t xml:space="preserve">分别为</w:t>
      </w:r>
      <w:r>
        <w:rPr>
          <w:rFonts w:ascii="Times New Roman" w:hAnsi="Times New Roman"/>
          <w:sz w:val="24"/>
        </w:rPr>
        <w:t xml:space="preserve"> 9PQM </w:t>
      </w:r>
      <w:r>
        <w:rPr>
          <w:rFonts w:hint="eastAsia" w:ascii="Times New Roman" w:hAnsi="Times New Roman"/>
          <w:sz w:val="24"/>
        </w:rPr>
        <w:t xml:space="preserve">中的</w:t>
      </w:r>
      <w:r>
        <w:rPr>
          <w:rFonts w:ascii="Times New Roman" w:hAnsi="Times New Roman"/>
          <w:sz w:val="24"/>
        </w:rPr>
        <w:t xml:space="preserve"> </w:t>
      </w:r>
      <w:r>
        <w:rPr>
          <w:rFonts w:hint="eastAsia" w:ascii="Times New Roman" w:hAnsi="Times New Roman"/>
          <w:sz w:val="24"/>
        </w:rPr>
        <w:t xml:space="preserve">ATPγS（AGS，A:401）、9UWI</w:t>
      </w:r>
      <w:r>
        <w:rPr>
          <w:rFonts w:ascii="Times New Roman" w:hAnsi="Times New Roman"/>
          <w:sz w:val="24"/>
        </w:rPr>
        <w:t xml:space="preserve"> </w:t>
      </w:r>
      <w:r>
        <w:rPr>
          <w:rFonts w:hint="eastAsia" w:ascii="Times New Roman" w:hAnsi="Times New Roman"/>
          <w:sz w:val="24"/>
        </w:rPr>
        <w:t xml:space="preserve">中的胆固醇（CLR，B:502）、9WUP</w:t>
      </w:r>
      <w:r>
        <w:rPr>
          <w:rFonts w:ascii="Times New Roman" w:hAnsi="Times New Roman"/>
          <w:sz w:val="24"/>
        </w:rPr>
        <w:t xml:space="preserve"> </w:t>
      </w:r>
      <w:r>
        <w:rPr>
          <w:rFonts w:hint="eastAsia" w:ascii="Times New Roman" w:hAnsi="Times New Roman"/>
          <w:sz w:val="24"/>
        </w:rPr>
        <w:t xml:space="preserve">中的</w:t>
      </w:r>
      <w:r>
        <w:rPr>
          <w:rFonts w:ascii="Times New Roman" w:hAnsi="Times New Roman"/>
          <w:sz w:val="24"/>
        </w:rPr>
        <w:t xml:space="preserve"> </w:t>
      </w:r>
      <w:r>
        <w:rPr>
          <w:rFonts w:hint="eastAsia" w:ascii="Times New Roman" w:hAnsi="Times New Roman"/>
          <w:sz w:val="24"/>
        </w:rPr>
        <w:t xml:space="preserve">NADPH（NDP，A:1104）和</w:t>
      </w:r>
      <w:r>
        <w:rPr>
          <w:rFonts w:ascii="Times New Roman" w:hAnsi="Times New Roman"/>
          <w:sz w:val="24"/>
        </w:rPr>
        <w:t xml:space="preserve"> 9RMI </w:t>
      </w:r>
      <w:r>
        <w:rPr>
          <w:rFonts w:hint="eastAsia" w:ascii="Times New Roman" w:hAnsi="Times New Roman"/>
          <w:sz w:val="24"/>
        </w:rPr>
        <w:t xml:space="preserve">中的</w:t>
      </w:r>
      <w:r>
        <w:rPr>
          <w:rFonts w:ascii="Times New Roman" w:hAnsi="Times New Roman"/>
          <w:sz w:val="24"/>
        </w:rPr>
        <w:t xml:space="preserve"> </w:t>
      </w:r>
      <w:r>
        <w:rPr>
          <w:rFonts w:hint="eastAsia" w:ascii="Times New Roman" w:hAnsi="Times New Roman"/>
          <w:sz w:val="24"/>
        </w:rPr>
        <w:t xml:space="preserve">ADP（C:401）。每行左侧展示完整复合物及</w:t>
      </w:r>
      <w:r>
        <w:rPr>
          <w:rFonts w:ascii="Times New Roman" w:hAnsi="Times New Roman"/>
          <w:sz w:val="24"/>
        </w:rPr>
        <w:t xml:space="preserve"> LigandSeek-Find </w:t>
      </w:r>
      <w:r>
        <w:rPr>
          <w:rFonts w:hint="eastAsia" w:ascii="Times New Roman" w:hAnsi="Times New Roman"/>
          <w:sz w:val="24"/>
        </w:rPr>
        <w:t xml:space="preserve">使用真实受体预测的配体区域。方框标出右侧六个局部视图所展示的配体结合位点。上排从左至右展示真实受体、CryoAtom2</w:t>
      </w:r>
      <w:r>
        <w:rPr>
          <w:rFonts w:ascii="Times New Roman" w:hAnsi="Times New Roman"/>
          <w:sz w:val="24"/>
        </w:rPr>
        <w:t xml:space="preserve"> </w:t>
      </w:r>
      <w:r>
        <w:rPr>
          <w:rFonts w:hint="eastAsia" w:ascii="Times New Roman" w:hAnsi="Times New Roman"/>
          <w:sz w:val="24"/>
        </w:rPr>
        <w:t xml:space="preserve">受体，以及沉积配体及其真实配体区域。下排从左至右比较使用真实受体的</w:t>
      </w:r>
      <w:r>
        <w:rPr>
          <w:rFonts w:ascii="Times New Roman" w:hAnsi="Times New Roman"/>
          <w:sz w:val="24"/>
        </w:rPr>
        <w:t xml:space="preserve"> </w:t>
      </w:r>
      <w:r>
        <w:rPr>
          <w:rFonts w:hint="eastAsia" w:ascii="Times New Roman" w:hAnsi="Times New Roman"/>
          <w:sz w:val="24"/>
        </w:rPr>
        <w:t xml:space="preserve">LigandSeek-Find、使用</w:t>
      </w:r>
      <w:r>
        <w:rPr>
          <w:rFonts w:ascii="Times New Roman" w:hAnsi="Times New Roman"/>
          <w:sz w:val="24"/>
        </w:rPr>
        <w:t xml:space="preserve"> CryoAtom2 </w:t>
      </w:r>
      <w:r>
        <w:rPr>
          <w:rFonts w:hint="eastAsia" w:ascii="Times New Roman" w:hAnsi="Times New Roman"/>
          <w:sz w:val="24"/>
        </w:rPr>
        <w:t xml:space="preserve">受体的</w:t>
      </w:r>
      <w:r>
        <w:rPr>
          <w:rFonts w:ascii="Times New Roman" w:hAnsi="Times New Roman"/>
          <w:sz w:val="24"/>
        </w:rPr>
        <w:t xml:space="preserve"> </w:t>
      </w:r>
      <w:r>
        <w:rPr>
          <w:rFonts w:hint="eastAsia" w:ascii="Times New Roman" w:hAnsi="Times New Roman"/>
          <w:sz w:val="24"/>
        </w:rPr>
        <w:t xml:space="preserve">LigandSeek-Find，以及</w:t>
      </w:r>
      <w:r>
        <w:rPr>
          <w:rFonts w:ascii="Times New Roman" w:hAnsi="Times New Roman"/>
          <w:sz w:val="24"/>
        </w:rPr>
        <w:t xml:space="preserve"> </w:t>
      </w:r>
      <w:r>
        <w:rPr>
          <w:rFonts w:hint="eastAsia" w:ascii="Times New Roman" w:hAnsi="Times New Roman"/>
          <w:sz w:val="24"/>
        </w:rPr>
        <w:t xml:space="preserve">Emap2lig-Find。三个预测视图均展示相同的沉积配体和实验密度，前两个预测视图还分别展示真实受体和</w:t>
      </w:r>
      <w:r>
        <w:rPr>
          <w:rFonts w:ascii="Times New Roman" w:hAnsi="Times New Roman"/>
          <w:sz w:val="24"/>
        </w:rPr>
        <w:t xml:space="preserve"> CryoAtom2 </w:t>
      </w:r>
      <w:r>
        <w:rPr>
          <w:rFonts w:hint="eastAsia" w:ascii="Times New Roman" w:hAnsi="Times New Roman"/>
          <w:sz w:val="24"/>
        </w:rPr>
        <w:t xml:space="preserve">重建受体。每个案例的六个局部视图使用相同的方向和尺度。受体为浅绿色，实验密度以灰色网格展示；蓝色包络表示选定的预测区域，浅灰蓝色包络表示真实配体区域。</w:t>
      </w:r>
    </w:p>
    <w:bookmarkEnd w:id="29"/>
    <w:bookmarkEnd w:id="30"/>
    <w:bookmarkStart w:id="39" w:name="stage-2"/>
    <w:p>
      <w:pPr>
        <w:pStyle w:val="Heading2"/>
        <w:keepNext/>
        <w:spacing w:line="480" w:lineRule="auto"/>
        <w:ind w:firstLine="0"/>
      </w:pPr>
      <w:r>
        <w:rPr>
          <w:rFonts w:ascii="Times New Roman" w:hAnsi="Times New Roman"/>
          <w:sz w:val="24"/>
        </w:rPr>
        <w:t xml:space="preserve">Stage 2</w:t>
      </w:r>
    </w:p>
    <w:bookmarkStart w:id="31" w:name="stage-2评估口径"/>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2：评估口径</w:t>
      </w:r>
    </w:p>
    <w:p>
      <w:pPr>
        <w:pStyle w:val="FirstParagraph"/>
        <w:spacing w:line="480" w:lineRule="auto" w:after="120"/>
        <w:ind w:firstLine="480"/>
      </w:pPr>
      <w:r>
        <w:rPr>
          <w:rFonts w:hint="eastAsia" w:ascii="Times New Roman" w:hAnsi="Times New Roman"/>
          <w:sz w:val="24"/>
        </w:rPr>
        <w:t xml:space="preserve">设</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hint="eastAsia" w:ascii="Times New Roman" w:hAnsi="Times New Roman"/>
          <w:sz w:val="24"/>
        </w:rPr>
        <w:t xml:space="preserve">表示</w:t>
      </w:r>
      <w:r>
        <w:rPr>
          <w:rFonts w:ascii="Times New Roman" w:hAnsi="Times New Roman"/>
          <w:sz w:val="24"/>
        </w:rPr>
        <w:t xml:space="preserve"> Find </w:t>
      </w:r>
      <w:r>
        <w:rPr>
          <w:rFonts w:hint="eastAsia" w:ascii="Times New Roman" w:hAnsi="Times New Roman"/>
          <w:sz w:val="24"/>
        </w:rPr>
        <w:t xml:space="preserve">预测的第</w:t>
      </w:r>
      <w:r>
        <w:rPr>
          <w:rFonts w:ascii="Times New Roman" w:hAnsi="Times New Roman"/>
          <w:sz w:val="24"/>
        </w:rPr>
        <w:t xml:space="preserve"> </w:t>
      </w:r>
      <m:oMath>
        <m:r>
          <m:t>i</m:t>
        </m:r>
      </m:oMath>
      <w:r>
        <w:rPr>
          <w:rFonts w:ascii="Times New Roman" w:hAnsi="Times New Roman"/>
          <w:sz w:val="24"/>
        </w:rPr>
        <w:t xml:space="preserve"> </w:t>
      </w:r>
      <w:r>
        <w:rPr>
          <w:rFonts w:hint="eastAsia" w:ascii="Times New Roman" w:hAnsi="Times New Roman"/>
          <w:sz w:val="24"/>
        </w:rPr>
        <w:t xml:space="preserve">个候选</w:t>
      </w:r>
      <w:r>
        <w:rPr>
          <w:rFonts w:ascii="Times New Roman" w:hAnsi="Times New Roman"/>
          <w:sz w:val="24"/>
        </w:rPr>
        <w:t xml:space="preserve"> </w:t>
      </w:r>
      <w:r>
        <w:rPr>
          <w:rFonts w:hint="eastAsia" w:ascii="Times New Roman" w:hAnsi="Times New Roman"/>
          <w:sz w:val="24"/>
        </w:rPr>
        <w:t xml:space="preserve">blob，</w:t>
      </w:r>
      <m:oMath>
        <m:sSub>
          <m:e>
            <m:r>
              <m:t>G</m:t>
            </m:r>
          </m:e>
          <m:sub>
            <m:r>
              <m:t>j</m:t>
            </m:r>
          </m:sub>
        </m:sSub>
      </m:oMath>
      <w:r>
        <w:rPr>
          <w:rFonts w:ascii="Times New Roman" w:hAnsi="Times New Roman"/>
          <w:sz w:val="24"/>
        </w:rPr>
        <w:t xml:space="preserve"> </w:t>
      </w:r>
      <w:r>
        <w:rPr>
          <w:rFonts w:hint="eastAsia" w:ascii="Times New Roman" w:hAnsi="Times New Roman"/>
          <w:sz w:val="24"/>
        </w:rPr>
        <w:t xml:space="preserve">表示同一</w:t>
      </w:r>
      <w:r>
        <w:rPr>
          <w:rFonts w:ascii="Times New Roman" w:hAnsi="Times New Roman"/>
          <w:sz w:val="24"/>
        </w:rPr>
        <w:t xml:space="preserve"> PDB </w:t>
      </w:r>
      <w:r>
        <w:rPr>
          <w:rFonts w:hint="eastAsia" w:ascii="Times New Roman" w:hAnsi="Times New Roman"/>
          <w:sz w:val="24"/>
        </w:rPr>
        <w:t xml:space="preserve">中第</w:t>
      </w:r>
      <w:r>
        <w:rPr>
          <w:rFonts w:ascii="Times New Roman" w:hAnsi="Times New Roman"/>
          <w:sz w:val="24"/>
        </w:rPr>
        <w:t xml:space="preserve"> </w:t>
      </w:r>
      <m:oMath>
        <m:r>
          <m:t>j</m:t>
        </m:r>
      </m:oMath>
      <w:r>
        <w:rPr>
          <w:rFonts w:ascii="Times New Roman" w:hAnsi="Times New Roman"/>
          <w:sz w:val="24"/>
        </w:rPr>
        <w:t xml:space="preserve"> </w:t>
      </w:r>
      <w:r>
        <w:rPr>
          <w:rFonts w:hint="eastAsia" w:ascii="Times New Roman" w:hAnsi="Times New Roman"/>
          <w:sz w:val="24"/>
        </w:rPr>
        <w:t xml:space="preserve">个真实配体实例的配体区域。二者的双向覆盖率定义为：</w:t>
      </w:r>
    </w:p>
    <w:p>
      <w:pPr>
        <w:pStyle w:val="BodyText"/>
        <w:keepLines/>
        <w:spacing w:line="240" w:lineRule="auto" w:before="180" w:after="220"/>
        <w:ind w:firstLine="0"/>
        <w:jc w:val="center"/>
      </w:pPr>
      <m:oMathPara>
        <m:oMathParaPr>
          <m:jc m:val="center"/>
        </m:oMathParaPr>
        <m:oMath>
          <m:sSubSup>
            <m:e>
              <m:r>
                <m:t>c</m:t>
              </m:r>
            </m:e>
            <m:sub>
              <m:r>
                <m:t>i</m:t>
              </m:r>
              <m:r>
                <m:t>j</m:t>
              </m:r>
            </m:sub>
            <m:sup>
              <m:r>
                <m:t>B</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B</m:t>
                  </m:r>
                </m:e>
                <m:sub>
                  <m:r>
                    <m:t>i</m:t>
                  </m:r>
                </m:sub>
              </m:sSub>
              <m:r>
                <m:rPr>
                  <m:sty m:val="p"/>
                </m:rPr>
                <m:t>|</m:t>
              </m:r>
            </m:den>
          </m:f>
          <m:r>
            <m:rPr>
              <m:sty m:val="p"/>
            </m:rPr>
            <m:t>,</m:t>
          </m:r>
          <m:r>
            <m:t>  </m:t>
          </m:r>
          <m:sSubSup>
            <m:e>
              <m:r>
                <m:t>c</m:t>
              </m:r>
            </m:e>
            <m:sub>
              <m:r>
                <m:t>i</m:t>
              </m:r>
              <m:r>
                <m:t>j</m:t>
              </m:r>
            </m:sub>
            <m:sup>
              <m:r>
                <m:t>G</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G</m:t>
                  </m:r>
                </m:e>
                <m:sub>
                  <m:r>
                    <m:t>j</m:t>
                  </m:r>
                </m:sub>
              </m:sSub>
              <m:r>
                <m:rPr>
                  <m:sty m:val="p"/>
                </m:rPr>
                <m:t>|</m:t>
              </m:r>
            </m:den>
          </m:f>
          <m:r>
            <m:rPr>
              <m:sty m:val="p"/>
            </m:rPr>
            <m:t>,</m:t>
          </m:r>
        </m:oMath>
      </m:oMathPara>
    </w:p>
    <w:p>
      <w:pPr>
        <w:pStyle w:val="FirstParagraph"/>
        <w:spacing w:line="480" w:lineRule="auto" w:after="120"/>
        <w:ind w:firstLine="480"/>
      </w:pPr>
      <w:r>
        <w:rPr>
          <w:rFonts w:hint="eastAsia" w:ascii="Times New Roman" w:hAnsi="Times New Roman"/>
          <w:sz w:val="24"/>
        </w:rPr>
        <w:t xml:space="preserve">其中，</w:t>
      </w:r>
      <m:oMath>
        <m:sSubSup>
          <m:e>
            <m:r>
              <m:t>c</m:t>
            </m:r>
          </m:e>
          <m:sub>
            <m:r>
              <m:t>i</m:t>
            </m:r>
            <m:r>
              <m:t>j</m:t>
            </m:r>
          </m:sub>
          <m:sup>
            <m:r>
              <m:t>B</m:t>
            </m:r>
          </m:sup>
        </m:sSubSup>
      </m:oMath>
      <w:r>
        <w:rPr>
          <w:rFonts w:ascii="Times New Roman" w:hAnsi="Times New Roman"/>
          <w:sz w:val="24"/>
        </w:rPr>
        <w:t xml:space="preserve"> </w:t>
      </w:r>
      <w:r>
        <w:rPr>
          <w:rFonts w:hint="eastAsia" w:ascii="Times New Roman" w:hAnsi="Times New Roman"/>
          <w:sz w:val="24"/>
        </w:rPr>
        <w:t xml:space="preserve">是</w:t>
      </w:r>
      <w:r>
        <w:rPr>
          <w:rFonts w:ascii="Times New Roman" w:hAnsi="Times New Roman"/>
          <w:sz w:val="24"/>
        </w:rPr>
        <w:t xml:space="preserve"> blob </w:t>
      </w:r>
      <w:r>
        <w:rPr>
          <w:rFonts w:hint="eastAsia" w:ascii="Times New Roman" w:hAnsi="Times New Roman"/>
          <w:sz w:val="24"/>
        </w:rPr>
        <w:t xml:space="preserve">被真实配体区域覆盖的比例，</w:t>
      </w:r>
      <m:oMath>
        <m:sSubSup>
          <m:e>
            <m:r>
              <m:t>c</m:t>
            </m:r>
          </m:e>
          <m:sub>
            <m:r>
              <m:t>i</m:t>
            </m:r>
            <m:r>
              <m:t>j</m:t>
            </m:r>
          </m:sub>
          <m:sup>
            <m:r>
              <m:t>G</m:t>
            </m:r>
          </m:sup>
        </m:sSubSup>
      </m:oMath>
      <w:r>
        <w:rPr>
          <w:rFonts w:ascii="Times New Roman" w:hAnsi="Times New Roman"/>
          <w:sz w:val="24"/>
        </w:rPr>
        <w:t xml:space="preserve"> </w:t>
      </w:r>
      <w:r>
        <w:rPr>
          <w:rFonts w:hint="eastAsia" w:ascii="Times New Roman" w:hAnsi="Times New Roman"/>
          <w:sz w:val="24"/>
        </w:rPr>
        <w:t xml:space="preserve">是真实配体区域被</w:t>
      </w:r>
      <w:r>
        <w:rPr>
          <w:rFonts w:ascii="Times New Roman" w:hAnsi="Times New Roman"/>
          <w:sz w:val="24"/>
        </w:rPr>
        <w:t xml:space="preserve"> blob </w:t>
      </w:r>
      <w:r>
        <w:rPr>
          <w:rFonts w:hint="eastAsia" w:ascii="Times New Roman" w:hAnsi="Times New Roman"/>
          <w:sz w:val="24"/>
        </w:rPr>
        <w:t xml:space="preserve">覆盖的比例。对于每个候选</w:t>
      </w:r>
      <w:r>
        <w:rPr>
          <w:rFonts w:ascii="Times New Roman" w:hAnsi="Times New Roman"/>
          <w:sz w:val="24"/>
        </w:rPr>
        <w:t xml:space="preserve"> blob</w:t>
      </w:r>
      <w:r>
        <w:rPr>
          <w:rFonts w:ascii="Times New Roman" w:hAnsi="Times New Roman"/>
          <w:sz w:val="24"/>
        </w:rPr>
        <w:t xml:space="preserve"> </w:t>
      </w:r>
      <m:oMath>
        <m:sSub>
          <m:e>
            <m:r>
              <m:t>B</m:t>
            </m:r>
          </m:e>
          <m:sub>
            <m:r>
              <m:t>i</m:t>
            </m:r>
          </m:sub>
        </m:sSub>
      </m:oMath>
      <w:r>
        <w:rPr>
          <w:rFonts w:hint="eastAsia" w:ascii="Times New Roman" w:hAnsi="Times New Roman"/>
          <w:sz w:val="24"/>
        </w:rPr>
        <w:t xml:space="preserve">，将满足双向覆盖阈值</w:t>
      </w:r>
      <w:r>
        <w:rPr>
          <w:rFonts w:ascii="Times New Roman" w:hAnsi="Times New Roman"/>
          <w:sz w:val="24"/>
        </w:rPr>
        <w:t xml:space="preserve"> 0.30 </w:t>
      </w:r>
      <w:r>
        <w:rPr>
          <w:rFonts w:hint="eastAsia" w:ascii="Times New Roman" w:hAnsi="Times New Roman"/>
          <w:sz w:val="24"/>
        </w:rPr>
        <w:t xml:space="preserve">的真实实例索引收集为集合：</w:t>
      </w:r>
    </w:p>
    <w:p>
      <w:pPr>
        <w:pStyle w:val="BodyText"/>
        <w:keepLines/>
        <w:spacing w:line="240" w:lineRule="auto" w:before="180" w:after="220"/>
        <w:ind w:firstLine="0"/>
        <w:jc w:val="center"/>
      </w:pPr>
      <m:oMathPara>
        <m:oMathParaPr>
          <m:jc m:val="center"/>
        </m:oMathParaPr>
        <m:oMath>
          <m:sSub>
            <m:e>
              <m:r>
                <m:rPr>
                  <m:scr m:val="script"/>
                  <m:sty m:val="p"/>
                </m:rPr>
                <m:t>J</m:t>
              </m:r>
            </m:e>
            <m:sub>
              <m:r>
                <m:t>i</m:t>
              </m:r>
            </m:sub>
          </m:sSub>
          <m:r>
            <m:rPr>
              <m:sty m:val="p"/>
            </m:rPr>
            <m:t>=</m:t>
          </m:r>
          <m:d>
            <m:dPr>
              <m:begChr m:val="{"/>
              <m:sepChr m:val=""/>
              <m:endChr m:val="}"/>
              <m:grow/>
            </m:dPr>
            <m:e>
              <m:r>
                <m:t>j</m:t>
              </m:r>
              <m:r>
                <m:rPr>
                  <m:sty m:val="p"/>
                </m:rPr>
                <m:t>:</m:t>
              </m:r>
              <m:sSubSup>
                <m:e>
                  <m:r>
                    <m:t>c</m:t>
                  </m:r>
                </m:e>
                <m:sub>
                  <m:r>
                    <m:t>i</m:t>
                  </m:r>
                  <m:r>
                    <m:t>j</m:t>
                  </m:r>
                </m:sub>
                <m:sup>
                  <m:r>
                    <m:t>B</m:t>
                  </m:r>
                </m:sup>
              </m:sSubSup>
              <m:r>
                <m:rPr>
                  <m:sty m:val="p"/>
                </m:rPr>
                <m:t>≥</m:t>
              </m:r>
              <m:r>
                <m:t>0.30</m:t>
              </m:r>
              <m:r>
                <m:t> </m:t>
              </m:r>
              <m:r>
                <m:rPr>
                  <m:sty m:val="p"/>
                </m:rPr>
                <m:t>∧</m:t>
              </m:r>
              <m:r>
                <m:t> </m:t>
              </m:r>
              <m:sSubSup>
                <m:e>
                  <m:r>
                    <m:t>c</m:t>
                  </m:r>
                </m:e>
                <m:sub>
                  <m:r>
                    <m:t>i</m:t>
                  </m:r>
                  <m:r>
                    <m:t>j</m:t>
                  </m:r>
                </m:sub>
                <m:sup>
                  <m:r>
                    <m:t>G</m:t>
                  </m:r>
                </m:sup>
              </m:sSubSup>
              <m:r>
                <m:rPr>
                  <m:sty m:val="p"/>
                </m:rPr>
                <m:t>≥</m:t>
              </m:r>
              <m:r>
                <m:t>0.30</m:t>
              </m:r>
            </m:e>
          </m:d>
          <m:r>
            <m:rPr>
              <m:sty m:val="p"/>
            </m:rPr>
            <m:t>.</m:t>
          </m:r>
        </m:oMath>
      </m:oMathPara>
    </w:p>
    <w:p>
      <w:pPr>
        <w:pStyle w:val="FirstParagraph"/>
        <w:spacing w:line="480" w:lineRule="auto" w:after="120"/>
        <w:ind w:firstLine="480"/>
      </w:pPr>
      <w:r>
        <w:rPr>
          <w:rFonts w:hint="eastAsia" w:ascii="Times New Roman" w:hAnsi="Times New Roman"/>
          <w:sz w:val="24"/>
        </w:rPr>
        <w:t xml:space="preserve">若</w:t>
      </w:r>
      <w:r>
        <w:rPr>
          <w:rFonts w:ascii="Times New Roman" w:hAnsi="Times New Roman"/>
          <w:sz w:val="24"/>
        </w:rPr>
        <w:t xml:space="preserve"> </w:t>
      </w:r>
      <m:oMath>
        <m:sSub>
          <m:e>
            <m:r>
              <m:rPr>
                <m:scr m:val="script"/>
                <m:sty m:val="p"/>
              </m:rPr>
              <m:t>J</m:t>
            </m:r>
          </m:e>
          <m:sub>
            <m:r>
              <m:t>i</m:t>
            </m:r>
          </m:sub>
        </m:sSub>
      </m:oMath>
      <w:r>
        <w:rPr>
          <w:rFonts w:ascii="Times New Roman" w:hAnsi="Times New Roman"/>
          <w:sz w:val="24"/>
        </w:rPr>
        <w:t xml:space="preserve"> </w:t>
      </w:r>
      <w:r>
        <w:rPr>
          <w:rFonts w:hint="eastAsia" w:ascii="Times New Roman" w:hAnsi="Times New Roman"/>
          <w:sz w:val="24"/>
        </w:rPr>
        <w:t xml:space="preserve">非空，即候选</w:t>
      </w:r>
      <w:r>
        <w:rPr>
          <w:rFonts w:ascii="Times New Roman" w:hAnsi="Times New Roman"/>
          <w:sz w:val="24"/>
        </w:rPr>
        <w:t xml:space="preserve"> blob</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hint="eastAsia" w:ascii="Times New Roman" w:hAnsi="Times New Roman"/>
          <w:sz w:val="24"/>
        </w:rPr>
        <w:t xml:space="preserve">与某个真实配体的双向覆盖率均至少为</w:t>
      </w:r>
      <w:r>
        <w:rPr>
          <w:rFonts w:ascii="Times New Roman" w:hAnsi="Times New Roman"/>
          <w:sz w:val="24"/>
        </w:rPr>
        <w:t xml:space="preserve"> </w:t>
      </w:r>
      <w:r>
        <w:rPr>
          <w:rFonts w:hint="eastAsia" w:ascii="Times New Roman" w:hAnsi="Times New Roman"/>
          <w:sz w:val="24"/>
        </w:rPr>
        <w:t xml:space="preserve">30%，则将其标记为前景；否则标记为背景。对于每个前景</w:t>
      </w:r>
      <w:r>
        <w:rPr>
          <w:rFonts w:ascii="Times New Roman" w:hAnsi="Times New Roman"/>
          <w:sz w:val="24"/>
        </w:rPr>
        <w:t xml:space="preserve"> </w:t>
      </w:r>
      <w:r>
        <w:rPr>
          <w:rFonts w:hint="eastAsia" w:ascii="Times New Roman" w:hAnsi="Times New Roman"/>
          <w:sz w:val="24"/>
        </w:rPr>
        <w:t xml:space="preserve">blob，通过最大化两项覆盖率的几何平均，为其指定唯一的真实配体实例：</w:t>
      </w:r>
    </w:p>
    <w:p>
      <w:pPr>
        <w:pStyle w:val="BodyText"/>
        <w:keepLines/>
        <w:spacing w:line="240" w:lineRule="auto" w:before="180" w:after="220"/>
        <w:ind w:firstLine="0"/>
        <w:jc w:val="center"/>
      </w:pPr>
      <m:oMathPara>
        <m:oMathParaPr>
          <m:jc m:val="center"/>
        </m:oMathParaPr>
        <m:oMath>
          <m:sSubSup>
            <m:e>
              <m:r>
                <m:t>j</m:t>
              </m:r>
            </m:e>
            <m:sub>
              <m:r>
                <m:t>i</m:t>
              </m:r>
            </m:sub>
            <m:sup>
              <m:r>
                <m:rPr>
                  <m:sty m:val="p"/>
                </m:rPr>
                <m:t>*</m:t>
              </m:r>
            </m:sup>
          </m:sSubSup>
          <m:r>
            <m:rPr>
              <m:sty m:val="p"/>
            </m:rPr>
            <m:t>=</m:t>
          </m:r>
          <m:limLow>
            <m:e>
              <m:r>
                <m:rPr>
                  <m:sty m:val="p"/>
                </m:rPr>
                <m:t>arg</m:t>
              </m:r>
              <m:r>
                <m:rPr>
                  <m:sty m:val="p"/>
                </m:rPr>
                <m:t>max</m:t>
              </m:r>
            </m:e>
            <m:lim>
              <m:r>
                <m:t>j</m:t>
              </m:r>
              <m:r>
                <m:rPr>
                  <m:sty m:val="p"/>
                </m:rPr>
                <m:t>∈</m:t>
              </m:r>
              <m:sSub>
                <m:e>
                  <m:r>
                    <m:rPr>
                      <m:scr m:val="script"/>
                      <m:sty m:val="p"/>
                    </m:rPr>
                    <m:t>J</m:t>
                  </m:r>
                </m:e>
                <m:sub>
                  <m:r>
                    <m:t>i</m:t>
                  </m:r>
                </m:sub>
              </m:sSub>
            </m:lim>
          </m:limLow>
          <m:r>
            <m:t> </m:t>
          </m:r>
          <m:rad>
            <m:radPr>
              <m:degHide m:val="on"/>
            </m:radPr>
            <m:deg/>
            <m:e>
              <m:sSubSup>
                <m:e>
                  <m:r>
                    <m:t>c</m:t>
                  </m:r>
                </m:e>
                <m:sub>
                  <m:r>
                    <m:t>i</m:t>
                  </m:r>
                  <m:r>
                    <m:t>j</m:t>
                  </m:r>
                </m:sub>
                <m:sup>
                  <m:r>
                    <m:t>B</m:t>
                  </m:r>
                </m:sup>
              </m:sSubSup>
              <m:sSubSup>
                <m:e>
                  <m:r>
                    <m:t>c</m:t>
                  </m:r>
                </m:e>
                <m:sub>
                  <m:r>
                    <m:t>i</m:t>
                  </m:r>
                  <m:r>
                    <m:t>j</m:t>
                  </m:r>
                </m:sub>
                <m:sup>
                  <m:r>
                    <m:t>G</m:t>
                  </m:r>
                </m:sup>
              </m:sSubSup>
            </m:e>
          </m:rad>
          <m:r>
            <m:rPr>
              <m:sty m:val="p"/>
            </m:rPr>
            <m:t>.</m:t>
          </m:r>
        </m:oMath>
      </m:oMathPara>
    </w:p>
    <w:p>
      <w:pPr>
        <w:pStyle w:val="FirstParagraph"/>
        <w:spacing w:line="480" w:lineRule="auto" w:after="120"/>
        <w:ind w:firstLine="480"/>
      </w:pPr>
      <w:r>
        <w:rPr>
          <w:rFonts w:hint="eastAsia" w:ascii="Times New Roman" w:hAnsi="Times New Roman"/>
          <w:sz w:val="24"/>
        </w:rPr>
        <w:t xml:space="preserve">该实例的</w:t>
      </w:r>
      <w:r>
        <w:rPr>
          <w:rFonts w:ascii="Times New Roman" w:hAnsi="Times New Roman"/>
          <w:sz w:val="24"/>
        </w:rPr>
        <w:t xml:space="preserve"> SMILES </w:t>
      </w:r>
      <w:r>
        <w:rPr>
          <w:rFonts w:hint="eastAsia" w:ascii="Times New Roman" w:hAnsi="Times New Roman"/>
          <w:sz w:val="24"/>
        </w:rPr>
        <w:t xml:space="preserve">字符串定义了</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hint="eastAsia" w:ascii="Times New Roman" w:hAnsi="Times New Roman"/>
          <w:sz w:val="24"/>
        </w:rPr>
        <w:t xml:space="preserve">的真实配体身份。</w:t>
      </w:r>
    </w:p>
    <w:p>
      <w:pPr>
        <w:pStyle w:val="BodyText"/>
        <w:spacing w:line="480" w:lineRule="auto" w:after="120"/>
        <w:ind w:firstLine="480"/>
      </w:pPr>
      <w:r>
        <w:rPr>
          <w:rFonts w:hint="eastAsia" w:ascii="Times New Roman" w:hAnsi="Times New Roman"/>
          <w:sz w:val="24"/>
        </w:rPr>
        <w:t xml:space="preserve">训练</w:t>
      </w:r>
      <w:r>
        <w:rPr>
          <w:rFonts w:ascii="Times New Roman" w:hAnsi="Times New Roman"/>
          <w:sz w:val="24"/>
        </w:rPr>
        <w:t xml:space="preserve"> LigandSeek-Find </w:t>
      </w:r>
      <w:r>
        <w:rPr>
          <w:rFonts w:hint="eastAsia" w:ascii="Times New Roman" w:hAnsi="Times New Roman"/>
          <w:sz w:val="24"/>
        </w:rPr>
        <w:t xml:space="preserve">后，我们使用真实受体，在</w:t>
      </w:r>
      <w:r>
        <w:rPr>
          <w:rFonts w:ascii="Times New Roman" w:hAnsi="Times New Roman"/>
          <w:sz w:val="24"/>
        </w:rPr>
        <w:t xml:space="preserve"> 1,650 </w:t>
      </w:r>
      <w:r>
        <w:rPr>
          <w:rFonts w:hint="eastAsia" w:ascii="Times New Roman" w:hAnsi="Times New Roman"/>
          <w:sz w:val="24"/>
        </w:rPr>
        <w:t xml:space="preserve">个训练</w:t>
      </w:r>
      <w:r>
        <w:rPr>
          <w:rFonts w:ascii="Times New Roman" w:hAnsi="Times New Roman"/>
          <w:sz w:val="24"/>
        </w:rPr>
        <w:t xml:space="preserve"> PDB </w:t>
      </w:r>
      <w:r>
        <w:rPr>
          <w:rFonts w:hint="eastAsia" w:ascii="Times New Roman" w:hAnsi="Times New Roman"/>
          <w:sz w:val="24"/>
        </w:rPr>
        <w:t xml:space="preserve">和</w:t>
      </w:r>
      <w:r>
        <w:rPr>
          <w:rFonts w:ascii="Times New Roman" w:hAnsi="Times New Roman"/>
          <w:sz w:val="24"/>
        </w:rPr>
        <w:t xml:space="preserve"> 200 </w:t>
      </w:r>
      <w:r>
        <w:rPr>
          <w:rFonts w:hint="eastAsia" w:ascii="Times New Roman" w:hAnsi="Times New Roman"/>
          <w:sz w:val="24"/>
        </w:rPr>
        <w:t xml:space="preserve">个验证</w:t>
      </w:r>
      <w:r>
        <w:rPr>
          <w:rFonts w:ascii="Times New Roman" w:hAnsi="Times New Roman"/>
          <w:sz w:val="24"/>
        </w:rPr>
        <w:t xml:space="preserve"> PDB </w:t>
      </w:r>
      <w:r>
        <w:rPr>
          <w:rFonts w:hint="eastAsia" w:ascii="Times New Roman" w:hAnsi="Times New Roman"/>
          <w:sz w:val="24"/>
        </w:rPr>
        <w:t xml:space="preserve">上进行推理。产生的候选</w:t>
      </w:r>
      <w:r>
        <w:rPr>
          <w:rFonts w:ascii="Times New Roman" w:hAnsi="Times New Roman"/>
          <w:sz w:val="24"/>
        </w:rPr>
        <w:t xml:space="preserve"> blob </w:t>
      </w:r>
      <w:r>
        <w:rPr>
          <w:rFonts w:hint="eastAsia" w:ascii="Times New Roman" w:hAnsi="Times New Roman"/>
          <w:sz w:val="24"/>
        </w:rPr>
        <w:t xml:space="preserve">及其辅助特征构成</w:t>
      </w:r>
      <w:r>
        <w:rPr>
          <w:rFonts w:ascii="Times New Roman" w:hAnsi="Times New Roman"/>
          <w:sz w:val="24"/>
        </w:rPr>
        <w:t xml:space="preserve"> Match </w:t>
      </w:r>
      <w:r>
        <w:rPr>
          <w:rFonts w:hint="eastAsia" w:ascii="Times New Roman" w:hAnsi="Times New Roman"/>
          <w:sz w:val="24"/>
        </w:rPr>
        <w:t xml:space="preserve">的训练集和验证集。</w:t>
      </w:r>
    </w:p>
    <w:p>
      <w:pPr>
        <w:pStyle w:val="BodyText"/>
        <w:spacing w:line="480" w:lineRule="auto" w:after="120"/>
        <w:ind w:firstLine="480"/>
      </w:pPr>
      <w:r>
        <w:rPr>
          <w:rFonts w:hint="eastAsia" w:ascii="Times New Roman" w:hAnsi="Times New Roman"/>
          <w:sz w:val="24"/>
        </w:rPr>
        <w:t xml:space="preserve">我们还在</w:t>
      </w:r>
      <w:r>
        <w:rPr>
          <w:rFonts w:ascii="Times New Roman" w:hAnsi="Times New Roman"/>
          <w:sz w:val="24"/>
        </w:rPr>
        <w:t xml:space="preserve"> 179 </w:t>
      </w:r>
      <w:r>
        <w:rPr>
          <w:rFonts w:hint="eastAsia" w:ascii="Times New Roman" w:hAnsi="Times New Roman"/>
          <w:sz w:val="24"/>
        </w:rPr>
        <w:t xml:space="preserve">个测试</w:t>
      </w:r>
      <w:r>
        <w:rPr>
          <w:rFonts w:ascii="Times New Roman" w:hAnsi="Times New Roman"/>
          <w:sz w:val="24"/>
        </w:rPr>
        <w:t xml:space="preserve"> PDB </w:t>
      </w:r>
      <w:r>
        <w:rPr>
          <w:rFonts w:hint="eastAsia" w:ascii="Times New Roman" w:hAnsi="Times New Roman"/>
          <w:sz w:val="24"/>
        </w:rPr>
        <w:t xml:space="preserve">上，分别使用真实受体和</w:t>
      </w:r>
      <w:r>
        <w:rPr>
          <w:rFonts w:ascii="Times New Roman" w:hAnsi="Times New Roman"/>
          <w:sz w:val="24"/>
        </w:rPr>
        <w:t xml:space="preserve"> CryoAtom2 </w:t>
      </w:r>
      <w:r>
        <w:rPr>
          <w:rFonts w:hint="eastAsia" w:ascii="Times New Roman" w:hAnsi="Times New Roman"/>
          <w:sz w:val="24"/>
        </w:rPr>
        <w:t xml:space="preserve">重建受体运行</w:t>
      </w:r>
      <w:r>
        <w:rPr>
          <w:rFonts w:ascii="Times New Roman" w:hAnsi="Times New Roman"/>
          <w:sz w:val="24"/>
        </w:rPr>
        <w:t xml:space="preserve"> </w:t>
      </w:r>
      <w:r>
        <w:rPr>
          <w:rFonts w:hint="eastAsia" w:ascii="Times New Roman" w:hAnsi="Times New Roman"/>
          <w:sz w:val="24"/>
        </w:rPr>
        <w:t xml:space="preserve">LigandSeek-Find。这两种条件分别产生了</w:t>
      </w:r>
      <w:r>
        <w:rPr>
          <w:rFonts w:ascii="Times New Roman" w:hAnsi="Times New Roman"/>
          <w:sz w:val="24"/>
        </w:rPr>
        <w:t xml:space="preserve"> 1,238 </w:t>
      </w:r>
      <w:r>
        <w:rPr>
          <w:rFonts w:hint="eastAsia" w:ascii="Times New Roman" w:hAnsi="Times New Roman"/>
          <w:sz w:val="24"/>
        </w:rPr>
        <w:t xml:space="preserve">和</w:t>
      </w:r>
      <w:r>
        <w:rPr>
          <w:rFonts w:ascii="Times New Roman" w:hAnsi="Times New Roman"/>
          <w:sz w:val="24"/>
        </w:rPr>
        <w:t xml:space="preserve"> 1,160 </w:t>
      </w:r>
      <w:r>
        <w:rPr>
          <w:rFonts w:hint="eastAsia" w:ascii="Times New Roman" w:hAnsi="Times New Roman"/>
          <w:sz w:val="24"/>
        </w:rPr>
        <w:t xml:space="preserve">个定义为前景且对应配体可解析的</w:t>
      </w:r>
      <w:r>
        <w:rPr>
          <w:rFonts w:ascii="Times New Roman" w:hAnsi="Times New Roman"/>
          <w:sz w:val="24"/>
        </w:rPr>
        <w:t xml:space="preserve"> </w:t>
      </w:r>
      <w:r>
        <w:rPr>
          <w:rFonts w:hint="eastAsia" w:ascii="Times New Roman" w:hAnsi="Times New Roman"/>
          <w:sz w:val="24"/>
        </w:rPr>
        <w:t xml:space="preserve">blob，以及</w:t>
      </w:r>
      <w:r>
        <w:rPr>
          <w:rFonts w:ascii="Times New Roman" w:hAnsi="Times New Roman"/>
          <w:sz w:val="24"/>
        </w:rPr>
        <w:t xml:space="preserve"> 413 </w:t>
      </w:r>
      <w:r>
        <w:rPr>
          <w:rFonts w:hint="eastAsia" w:ascii="Times New Roman" w:hAnsi="Times New Roman"/>
          <w:sz w:val="24"/>
        </w:rPr>
        <w:t xml:space="preserve">和</w:t>
      </w:r>
      <w:r>
        <w:rPr>
          <w:rFonts w:ascii="Times New Roman" w:hAnsi="Times New Roman"/>
          <w:sz w:val="24"/>
        </w:rPr>
        <w:t xml:space="preserve"> 489 </w:t>
      </w:r>
      <w:r>
        <w:rPr>
          <w:rFonts w:hint="eastAsia" w:ascii="Times New Roman" w:hAnsi="Times New Roman"/>
          <w:sz w:val="24"/>
        </w:rPr>
        <w:t xml:space="preserve">个假阳性</w:t>
      </w:r>
      <w:r>
        <w:rPr>
          <w:rFonts w:ascii="Times New Roman" w:hAnsi="Times New Roman"/>
          <w:sz w:val="24"/>
        </w:rPr>
        <w:t xml:space="preserve"> blob。Match </w:t>
      </w:r>
      <w:r>
        <w:rPr>
          <w:rFonts w:hint="eastAsia" w:ascii="Times New Roman" w:hAnsi="Times New Roman"/>
          <w:sz w:val="24"/>
        </w:rPr>
        <w:t xml:space="preserve">测试集纳入这些全部候选</w:t>
      </w:r>
      <w:r>
        <w:rPr>
          <w:rFonts w:ascii="Times New Roman" w:hAnsi="Times New Roman"/>
          <w:sz w:val="24"/>
        </w:rPr>
        <w:t xml:space="preserve"> </w:t>
      </w:r>
      <w:r>
        <w:rPr>
          <w:rFonts w:hint="eastAsia" w:ascii="Times New Roman" w:hAnsi="Times New Roman"/>
          <w:sz w:val="24"/>
        </w:rPr>
        <w:t xml:space="preserve">blob，不进行人工预筛选，以确保测评准确反映实际流水线的性能。</w:t>
      </w:r>
    </w:p>
    <w:p>
      <w:pPr>
        <w:pStyle w:val="BodyText"/>
        <w:spacing w:line="480" w:lineRule="auto" w:after="120"/>
        <w:ind w:firstLine="480"/>
      </w:pPr>
      <w:r>
        <w:rPr>
          <w:rFonts w:hint="eastAsia" w:ascii="Times New Roman" w:hAnsi="Times New Roman"/>
          <w:sz w:val="24"/>
        </w:rPr>
        <w:t xml:space="preserve">我们将整合全套体素特征、口袋上下文和辅助信息的主模型记为</w:t>
      </w:r>
      <w:r>
        <w:rPr>
          <w:rFonts w:ascii="Times New Roman" w:hAnsi="Times New Roman"/>
          <w:sz w:val="24"/>
        </w:rPr>
        <w:t xml:space="preserve"> </w:t>
      </w:r>
      <w:r>
        <w:rPr>
          <w:rFonts w:hint="eastAsia" w:ascii="Times New Roman" w:hAnsi="Times New Roman"/>
          <w:sz w:val="24"/>
        </w:rPr>
        <w:t xml:space="preserve">strongest。全套体素特征由</w:t>
      </w:r>
      <w:r>
        <w:rPr>
          <w:rFonts w:ascii="Times New Roman" w:hAnsi="Times New Roman"/>
          <w:sz w:val="24"/>
        </w:rPr>
        <w:t xml:space="preserve"> 56 </w:t>
      </w:r>
      <w:r>
        <w:rPr>
          <w:rFonts w:hint="eastAsia" w:ascii="Times New Roman" w:hAnsi="Times New Roman"/>
          <w:sz w:val="24"/>
        </w:rPr>
        <w:t xml:space="preserve">通道多视角密度通道库，以及散射到体素网格上的</w:t>
      </w:r>
      <w:r>
        <w:rPr>
          <w:rFonts w:ascii="Times New Roman" w:hAnsi="Times New Roman"/>
          <w:sz w:val="24"/>
        </w:rPr>
        <w:t xml:space="preserve"> 50 </w:t>
      </w:r>
      <w:r>
        <w:rPr>
          <w:rFonts w:hint="eastAsia" w:ascii="Times New Roman" w:hAnsi="Times New Roman"/>
          <w:sz w:val="24"/>
        </w:rPr>
        <w:t xml:space="preserve">维受体原子特征组成。作为对照，在相同协议下训练三个消融模型：voxel-only</w:t>
      </w:r>
      <w:r>
        <w:rPr>
          <w:rFonts w:ascii="Times New Roman" w:hAnsi="Times New Roman"/>
          <w:sz w:val="24"/>
        </w:rPr>
        <w:t xml:space="preserve"> </w:t>
      </w:r>
      <w:r>
        <w:rPr>
          <w:rFonts w:hint="eastAsia" w:ascii="Times New Roman" w:hAnsi="Times New Roman"/>
          <w:sz w:val="24"/>
        </w:rPr>
        <w:t xml:space="preserve">仅使用全套体素特征，density-only</w:t>
      </w:r>
      <w:r>
        <w:rPr>
          <w:rFonts w:ascii="Times New Roman" w:hAnsi="Times New Roman"/>
          <w:sz w:val="24"/>
        </w:rPr>
        <w:t xml:space="preserve"> </w:t>
      </w:r>
      <w:r>
        <w:rPr>
          <w:rFonts w:hint="eastAsia" w:ascii="Times New Roman" w:hAnsi="Times New Roman"/>
          <w:sz w:val="24"/>
        </w:rPr>
        <w:t xml:space="preserve">仅使用实验密度，pocket-only</w:t>
      </w:r>
      <w:r>
        <w:rPr>
          <w:rFonts w:ascii="Times New Roman" w:hAnsi="Times New Roman"/>
          <w:sz w:val="24"/>
        </w:rPr>
        <w:t xml:space="preserve"> </w:t>
      </w:r>
      <w:r>
        <w:rPr>
          <w:rFonts w:hint="eastAsia" w:ascii="Times New Roman" w:hAnsi="Times New Roman"/>
          <w:sz w:val="24"/>
        </w:rPr>
        <w:t xml:space="preserve">仅使用口袋信息。</w:t>
      </w:r>
    </w:p>
    <w:bookmarkEnd w:id="31"/>
    <w:bookmarkStart w:id="38" w:name="stage-2结果"/>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2：结果</w:t>
      </w:r>
    </w:p>
    <w:p>
      <w:pPr>
        <w:pStyle w:val="CaptionedFigure"/>
        <w:keepNext/>
        <w:spacing w:line="240" w:lineRule="auto" w:before="0" w:after="0"/>
        <w:ind w:firstLine="0"/>
        <w:jc w:val="center"/>
      </w:pPr>
      <w:r>
        <w:rPr>
          <w:rFonts w:ascii="Times New Roman" w:hAnsi="Times New Roman"/>
          <w:sz w:val="24"/>
        </w:rPr>
        <w:drawing>
          <wp:inline>
            <wp:extent cx="5733415" cy="5752164"/>
            <wp:effectExtent b="0" l="0" r="0" t="0"/>
            <wp:docPr descr="Fig. 6 | 各模型在真实受体（a）和 CryoAtom2 重建受体（b）条件下的前景 F1 与配体身份匹配准确率。从顶部顺时针依次为总体 SMILES、小分子、糖类、前景 F1、金属离子和肽类六个轴，径向数值范围为 20%–100%。真实受体条件下，1,651 个候选需要进行分类和匹配，其中 1,238 个为前景，包括 389 个小分子、284 个糖类、564 个金属离子和 1 个肽类。CryoAtom2 重建受体条件下，1,649 个候选需要进行分类和匹配，其中 1,160 个为前景，包括 348 个小分子、277 个糖类、534 个金属离子和 1 个肽类。肽类仅占完整数据集中配体实例的 0.08%；未对这一稀有类别额外富集，因此仅有一个肽类测试案例。菱形表示 EMERALD-ID 在独立小分子测试集上的准确率，仅在返回有效预测的位点上取平均。真实受体和 CryoAtom2 重建受体条件下分别有 282 和 313 个位点返回预测。" title="MDPPTFIG_eJztWltPG0cU_isrS3kqYX3lYoVIiEsViUSItE_dCg3rMV7hvXRnwZCmkpNwLXbIDaKUS-MoSq0QIFHSCDCG_5J41vYTf6FndmzjkDygJpBuakv2npk5c-bM983OHO-eXz0GsmKesOApPsjR5X2RWGgY-4u5-_bayiA9yJf-mvZ_5y_sz9ONO82GYY17mgSPiYkeH8MR1q8rLEk_EmwSSfKF2n3tktSNyYilG5JU2ty1l2ZK6bli9kCS-ACSdKIRNKRiZp0rnzdRBJnnDaSYrFFGhqXo2qCKzJFRA9R-8lxIhA1hXI1rJJzokDwxyzLCokjkGFYRadYNrEFjVDdVZEHRHBYTuhkxTF3GhCjasBoX_V5vi6giRZM8F5m1ftO5XLUm4lhIhMdQHOxeUsGdLj480xOrGkx3BGOjT9EwcerrSokwMZAMw4CdOFSBIX_QK3kqxYHROKtCo5ZesVlRZz0VLQJqUcUkVh_v6q0oQQt3gHvKfypyr65ZBPohIisK9PlBUTERruCEMKCrSHOGjnVq5JNtjlVughkbcspDjtjF5-Zcwc1rNWD8warr13h37ojFOHGmwzw3YN1gcwyDaq8y3Cy0CNcFpmzxLl92FqxN0SxowohYnURBZzMzemfSzmbo2jxdyRZX_qSba3ThYSF__3BvFh3uzdF7qVOb8llMT-gyJ_ROS1f93x515Zk0ze3W6BoCuuzVTCH3trA9X_xjks6l7Udb7mav1_ft0VbYvl2eSgNnpd31Qi5PUztQpDPTxcxm8fbM--TNrznjz5lX7nY587Z8K1vO7NoP35bvzRb2V-0XmcL2rp3MwXzPail-zoJzKfZXL1_q67n6PnmDvlygs9MQmoBcfL1UfJVjlWe6E_wP4e_1Acrlmbv01VrxWQ7Qh2OzdDMP6NOpjcL281L-zeFeiu5P0jt37cWXNLlXSt2iy2_g1miwcmqs-L3n3iXv-7zec7Cp1sc2tVMSSPE1tYR8DRJO71TYfk6Tj8rJufJKsvTsRulguZRJwRbF7o17KX74sXtjCvjYcAMPviZ_oM3FbMCew88Dhnpqyp5_4QbUA23tLsa8_lT2twXdALh7wa6FPaGWBtKnivSxiMcNYH_d_5OfBzePKCGWqT3TcAPiLsW7_uHKsXgx2N7AvREvnjxe9LV4XcyGS-PFoJtj9A_ixdZWNwDuXrCP4sVAI15sxIvfYLzIhUJuiqYf082UvfjGXnxppzfLy9NwiPKXEXRzrbDPXhu5gRWXcuJt9radO9xbtlee062d0sGjwnaymE3aK3MsupldLz9ZpU-X6FYKiGGn7fJje-Mp0AYKoFlj1P57vrS1aGdmgTDG7sIrmn9SymSLT13xNLnncs9AZ1_3-UvdbuWRvSqff1Fcn6-d05wS5376nb16rb7NAxbZbbeSLR08oMtrQKS9OFt-Mgn6oFbIp4s3d6ALXViiO6_p6syxB9Uu2ST_G-_Yv_SfPcbs7DpQ5gYK_G2uBd8lizzgC7gVYfYvztlq-C7E95_jiQbwa1z0_NwkeGp5ap5QayAQ9IXGQ60hv68leP2Cochh-FZS11DHSVLXIiZKfJSzVrEAtv6NDehmjZq4ZsY8kRE9GlVk3K3LoyrWLG7JxHHEsuNITDEIQ5XNUBvrV2SGKSvIV8b6TSGCicxG6QqLTvag6CQPipXcQbE-dVC0sGrANLVR6KIY1mBUGQZnyWDrL74hbQQNirxi0Ms-Lc2GNgwTUSJgPQDECiyXEOT-6hyBmpofRy5xBxFDsE-XR4ig6V0xpA3jTtPUEzGMIgSM-Ji9agMxsGzxSrB51LVuAG5V_AiEobhi9CrxOBuRyU5_LqAwsUxsyTEmRkFnAEZx2j8o1JTED-2xEjEA4aHEZT1Sn1iIwuNRU2VXIE4Y73BSCYWJjmpKoVPPmvG4JcisvbJcQUuecIrOqq0og5ZzrRo1TGJ9j3VVYAJom-ApHxaN9RGueyRVtVm7pnPXxSMRheOawDI520P-ELfySS3GS4-TCFkno7CFlHi1ul6OaxW8iFHjBb4XPb_9A0_UskI" id="33" name="Picture"/>
            <a:graphic>
              <a:graphicData uri="http://schemas.openxmlformats.org/drawingml/2006/picture">
                <pic:pic>
                  <pic:nvPicPr>
                    <pic:cNvPr descr="C:/Users/15919/Desktop/论文草稿/temp/manuscript_figures_7q1bnka_/figure_000006.png" id="34" name="Picture"/>
                    <pic:cNvPicPr>
                      <a:picLocks noChangeArrowheads="1" noChangeAspect="1"/>
                    </pic:cNvPicPr>
                  </pic:nvPicPr>
                  <pic:blipFill>
                    <a:blip r:embed="rId32"/>
                    <a:stretch>
                      <a:fillRect/>
                    </a:stretch>
                  </pic:blipFill>
                  <pic:spPr bwMode="auto">
                    <a:xfrm>
                      <a:off x="0" y="0"/>
                      <a:ext cx="5733415" cy="5752164"/>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6 | </w:t>
      </w:r>
      <w:r>
        <w:rPr>
          <w:rFonts w:hint="eastAsia" w:ascii="Times New Roman" w:hAnsi="Times New Roman"/>
          <w:b/>
          <w:bCs/>
          <w:sz w:val="24"/>
        </w:rPr>
        <w:t xml:space="preserve">各模型在真实受体（a）和</w:t>
      </w:r>
      <w:r>
        <w:rPr>
          <w:rFonts w:ascii="Times New Roman" w:hAnsi="Times New Roman"/>
          <w:b/>
          <w:bCs/>
          <w:sz w:val="24"/>
        </w:rPr>
        <w:t xml:space="preserve"> CryoAtom2 </w:t>
      </w:r>
      <w:r>
        <w:rPr>
          <w:rFonts w:hint="eastAsia" w:ascii="Times New Roman" w:hAnsi="Times New Roman"/>
          <w:b/>
          <w:bCs/>
          <w:sz w:val="24"/>
        </w:rPr>
        <w:t xml:space="preserve">重建受体（b）条件下的前景</w:t>
      </w:r>
      <w:r>
        <w:rPr>
          <w:rFonts w:ascii="Times New Roman" w:hAnsi="Times New Roman"/>
          <w:b/>
          <w:bCs/>
          <w:sz w:val="24"/>
        </w:rPr>
        <w:t xml:space="preserve"> F1 </w:t>
      </w:r>
      <w:r>
        <w:rPr>
          <w:rFonts w:hint="eastAsia" w:ascii="Times New Roman" w:hAnsi="Times New Roman"/>
          <w:b/>
          <w:bCs/>
          <w:sz w:val="24"/>
        </w:rPr>
        <w:t xml:space="preserve">与配体身份匹配准确率。</w:t>
      </w:r>
      <w:r>
        <w:rPr>
          <w:rFonts w:hint="eastAsia" w:ascii="Times New Roman" w:hAnsi="Times New Roman"/>
          <w:sz w:val="24"/>
        </w:rPr>
        <w:t xml:space="preserve">从顶部顺时针依次为总体</w:t>
      </w:r>
      <w:r>
        <w:rPr>
          <w:rFonts w:ascii="Times New Roman" w:hAnsi="Times New Roman"/>
          <w:sz w:val="24"/>
        </w:rPr>
        <w:t xml:space="preserve"> </w:t>
      </w:r>
      <w:r>
        <w:rPr>
          <w:rFonts w:hint="eastAsia" w:ascii="Times New Roman" w:hAnsi="Times New Roman"/>
          <w:sz w:val="24"/>
        </w:rPr>
        <w:t xml:space="preserve">SMILES、小分子、糖类、前景</w:t>
      </w:r>
      <w:r>
        <w:rPr>
          <w:rFonts w:ascii="Times New Roman" w:hAnsi="Times New Roman"/>
          <w:sz w:val="24"/>
        </w:rPr>
        <w:t xml:space="preserve"> </w:t>
      </w:r>
      <w:r>
        <w:rPr>
          <w:rFonts w:hint="eastAsia" w:ascii="Times New Roman" w:hAnsi="Times New Roman"/>
          <w:sz w:val="24"/>
        </w:rPr>
        <w:t xml:space="preserve">F1、金属离子和肽类六个轴，径向数值范围为</w:t>
      </w:r>
      <w:r>
        <w:rPr>
          <w:rFonts w:ascii="Times New Roman" w:hAnsi="Times New Roman"/>
          <w:sz w:val="24"/>
        </w:rPr>
        <w:t xml:space="preserve"> </w:t>
      </w:r>
      <w:r>
        <w:rPr>
          <w:rFonts w:hint="eastAsia" w:ascii="Times New Roman" w:hAnsi="Times New Roman"/>
          <w:sz w:val="24"/>
        </w:rPr>
        <w:t xml:space="preserve">20%–100%。真实受体条件下，1,651</w:t>
      </w:r>
      <w:r>
        <w:rPr>
          <w:rFonts w:ascii="Times New Roman" w:hAnsi="Times New Roman"/>
          <w:sz w:val="24"/>
        </w:rPr>
        <w:t xml:space="preserve"> </w:t>
      </w:r>
      <w:r>
        <w:rPr>
          <w:rFonts w:hint="eastAsia" w:ascii="Times New Roman" w:hAnsi="Times New Roman"/>
          <w:sz w:val="24"/>
        </w:rPr>
        <w:t xml:space="preserve">个候选需要进行分类和匹配，其中</w:t>
      </w:r>
      <w:r>
        <w:rPr>
          <w:rFonts w:ascii="Times New Roman" w:hAnsi="Times New Roman"/>
          <w:sz w:val="24"/>
        </w:rPr>
        <w:t xml:space="preserve"> 1,238 </w:t>
      </w:r>
      <w:r>
        <w:rPr>
          <w:rFonts w:hint="eastAsia" w:ascii="Times New Roman" w:hAnsi="Times New Roman"/>
          <w:sz w:val="24"/>
        </w:rPr>
        <w:t xml:space="preserve">个为前景，包括</w:t>
      </w:r>
      <w:r>
        <w:rPr>
          <w:rFonts w:ascii="Times New Roman" w:hAnsi="Times New Roman"/>
          <w:sz w:val="24"/>
        </w:rPr>
        <w:t xml:space="preserve"> 389 </w:t>
      </w:r>
      <w:r>
        <w:rPr>
          <w:rFonts w:hint="eastAsia" w:ascii="Times New Roman" w:hAnsi="Times New Roman"/>
          <w:sz w:val="24"/>
        </w:rPr>
        <w:t xml:space="preserve">个小分子、284</w:t>
      </w:r>
      <w:r>
        <w:rPr>
          <w:rFonts w:ascii="Times New Roman" w:hAnsi="Times New Roman"/>
          <w:sz w:val="24"/>
        </w:rPr>
        <w:t xml:space="preserve"> </w:t>
      </w:r>
      <w:r>
        <w:rPr>
          <w:rFonts w:hint="eastAsia" w:ascii="Times New Roman" w:hAnsi="Times New Roman"/>
          <w:sz w:val="24"/>
        </w:rPr>
        <w:t xml:space="preserve">个糖类、564</w:t>
      </w:r>
      <w:r>
        <w:rPr>
          <w:rFonts w:ascii="Times New Roman" w:hAnsi="Times New Roman"/>
          <w:sz w:val="24"/>
        </w:rPr>
        <w:t xml:space="preserve"> </w:t>
      </w:r>
      <w:r>
        <w:rPr>
          <w:rFonts w:hint="eastAsia" w:ascii="Times New Roman" w:hAnsi="Times New Roman"/>
          <w:sz w:val="24"/>
        </w:rPr>
        <w:t xml:space="preserve">个金属离子和</w:t>
      </w:r>
      <w:r>
        <w:rPr>
          <w:rFonts w:ascii="Times New Roman" w:hAnsi="Times New Roman"/>
          <w:sz w:val="24"/>
        </w:rPr>
        <w:t xml:space="preserve"> 1 </w:t>
      </w:r>
      <w:r>
        <w:rPr>
          <w:rFonts w:hint="eastAsia" w:ascii="Times New Roman" w:hAnsi="Times New Roman"/>
          <w:sz w:val="24"/>
        </w:rPr>
        <w:t xml:space="preserve">个肽类。CryoAtom2</w:t>
      </w:r>
      <w:r>
        <w:rPr>
          <w:rFonts w:ascii="Times New Roman" w:hAnsi="Times New Roman"/>
          <w:sz w:val="24"/>
        </w:rPr>
        <w:t xml:space="preserve"> </w:t>
      </w:r>
      <w:r>
        <w:rPr>
          <w:rFonts w:hint="eastAsia" w:ascii="Times New Roman" w:hAnsi="Times New Roman"/>
          <w:sz w:val="24"/>
        </w:rPr>
        <w:t xml:space="preserve">重建受体条件下，1,649</w:t>
      </w:r>
      <w:r>
        <w:rPr>
          <w:rFonts w:ascii="Times New Roman" w:hAnsi="Times New Roman"/>
          <w:sz w:val="24"/>
        </w:rPr>
        <w:t xml:space="preserve"> </w:t>
      </w:r>
      <w:r>
        <w:rPr>
          <w:rFonts w:hint="eastAsia" w:ascii="Times New Roman" w:hAnsi="Times New Roman"/>
          <w:sz w:val="24"/>
        </w:rPr>
        <w:t xml:space="preserve">个候选需要进行分类和匹配，其中</w:t>
      </w:r>
      <w:r>
        <w:rPr>
          <w:rFonts w:ascii="Times New Roman" w:hAnsi="Times New Roman"/>
          <w:sz w:val="24"/>
        </w:rPr>
        <w:t xml:space="preserve"> 1,160 </w:t>
      </w:r>
      <w:r>
        <w:rPr>
          <w:rFonts w:hint="eastAsia" w:ascii="Times New Roman" w:hAnsi="Times New Roman"/>
          <w:sz w:val="24"/>
        </w:rPr>
        <w:t xml:space="preserve">个为前景，包括</w:t>
      </w:r>
      <w:r>
        <w:rPr>
          <w:rFonts w:ascii="Times New Roman" w:hAnsi="Times New Roman"/>
          <w:sz w:val="24"/>
        </w:rPr>
        <w:t xml:space="preserve"> 348 </w:t>
      </w:r>
      <w:r>
        <w:rPr>
          <w:rFonts w:hint="eastAsia" w:ascii="Times New Roman" w:hAnsi="Times New Roman"/>
          <w:sz w:val="24"/>
        </w:rPr>
        <w:t xml:space="preserve">个小分子、277</w:t>
      </w:r>
      <w:r>
        <w:rPr>
          <w:rFonts w:ascii="Times New Roman" w:hAnsi="Times New Roman"/>
          <w:sz w:val="24"/>
        </w:rPr>
        <w:t xml:space="preserve"> </w:t>
      </w:r>
      <w:r>
        <w:rPr>
          <w:rFonts w:hint="eastAsia" w:ascii="Times New Roman" w:hAnsi="Times New Roman"/>
          <w:sz w:val="24"/>
        </w:rPr>
        <w:t xml:space="preserve">个糖类、534</w:t>
      </w:r>
      <w:r>
        <w:rPr>
          <w:rFonts w:ascii="Times New Roman" w:hAnsi="Times New Roman"/>
          <w:sz w:val="24"/>
        </w:rPr>
        <w:t xml:space="preserve"> </w:t>
      </w:r>
      <w:r>
        <w:rPr>
          <w:rFonts w:hint="eastAsia" w:ascii="Times New Roman" w:hAnsi="Times New Roman"/>
          <w:sz w:val="24"/>
        </w:rPr>
        <w:t xml:space="preserve">个金属离子和</w:t>
      </w:r>
      <w:r>
        <w:rPr>
          <w:rFonts w:ascii="Times New Roman" w:hAnsi="Times New Roman"/>
          <w:sz w:val="24"/>
        </w:rPr>
        <w:t xml:space="preserve"> 1 </w:t>
      </w:r>
      <w:r>
        <w:rPr>
          <w:rFonts w:hint="eastAsia" w:ascii="Times New Roman" w:hAnsi="Times New Roman"/>
          <w:sz w:val="24"/>
        </w:rPr>
        <w:t xml:space="preserve">个肽类。肽类仅占完整数据集中配体实例的</w:t>
      </w:r>
      <w:r>
        <w:rPr>
          <w:rFonts w:ascii="Times New Roman" w:hAnsi="Times New Roman"/>
          <w:sz w:val="24"/>
        </w:rPr>
        <w:t xml:space="preserve"> </w:t>
      </w:r>
      <w:r>
        <w:rPr>
          <w:rFonts w:hint="eastAsia" w:ascii="Times New Roman" w:hAnsi="Times New Roman"/>
          <w:sz w:val="24"/>
        </w:rPr>
        <w:t xml:space="preserve">0.08%；未对这一稀有类别额外富集，因此仅有一个肽类测试案例。菱形表示</w:t>
      </w:r>
      <w:r>
        <w:rPr>
          <w:rFonts w:ascii="Times New Roman" w:hAnsi="Times New Roman"/>
          <w:sz w:val="24"/>
        </w:rPr>
        <w:t xml:space="preserve"> EMERALD-ID </w:t>
      </w:r>
      <w:r>
        <w:rPr>
          <w:rFonts w:hint="eastAsia" w:ascii="Times New Roman" w:hAnsi="Times New Roman"/>
          <w:sz w:val="24"/>
        </w:rPr>
        <w:t xml:space="preserve">在独立小分子测试集上的准确率，仅在返回有效预测的位点上取平均。真实受体和</w:t>
      </w:r>
      <w:r>
        <w:rPr>
          <w:rFonts w:ascii="Times New Roman" w:hAnsi="Times New Roman"/>
          <w:sz w:val="24"/>
        </w:rPr>
        <w:t xml:space="preserve"> CryoAtom2 </w:t>
      </w:r>
      <w:r>
        <w:rPr>
          <w:rFonts w:hint="eastAsia" w:ascii="Times New Roman" w:hAnsi="Times New Roman"/>
          <w:sz w:val="24"/>
        </w:rPr>
        <w:t xml:space="preserve">重建受体条件下分别有</w:t>
      </w:r>
      <w:r>
        <w:rPr>
          <w:rFonts w:ascii="Times New Roman" w:hAnsi="Times New Roman"/>
          <w:sz w:val="24"/>
        </w:rPr>
        <w:t xml:space="preserve"> 282 </w:t>
      </w:r>
      <w:r>
        <w:rPr>
          <w:rFonts w:hint="eastAsia" w:ascii="Times New Roman" w:hAnsi="Times New Roman"/>
          <w:sz w:val="24"/>
        </w:rPr>
        <w:t xml:space="preserve">和</w:t>
      </w:r>
      <w:r>
        <w:rPr>
          <w:rFonts w:ascii="Times New Roman" w:hAnsi="Times New Roman"/>
          <w:sz w:val="24"/>
        </w:rPr>
        <w:t xml:space="preserve"> 313 </w:t>
      </w:r>
      <w:r>
        <w:rPr>
          <w:rFonts w:hint="eastAsia" w:ascii="Times New Roman" w:hAnsi="Times New Roman"/>
          <w:sz w:val="24"/>
        </w:rPr>
        <w:t xml:space="preserve">个位点返回预测。</w:t>
      </w:r>
    </w:p>
    <w:p>
      <w:pPr>
        <w:pStyle w:val="BodyText"/>
        <w:spacing w:line="480" w:lineRule="auto" w:after="120"/>
        <w:ind w:firstLine="480"/>
      </w:pPr>
      <w:r>
        <w:rPr>
          <w:rStyle w:val="MDFIGREF_eJyrrk7LTC9KTbMqLklMTzXSLUpMSSzSLUjMLKpJrK0FALa-C9E"/>
          <w:rFonts w:ascii="Times New Roman" w:hAnsi="Times New Roman"/>
          <w:sz w:val="24"/>
        </w:rPr>
        <w:t xml:space="preserve">Fig. 6a</w:t>
      </w:r>
      <w:r>
        <w:rPr>
          <w:rFonts w:ascii="Times New Roman" w:hAnsi="Times New Roman"/>
          <w:sz w:val="24"/>
        </w:rPr>
        <w:t xml:space="preserve"> </w:t>
      </w:r>
      <w:r>
        <w:rPr>
          <w:rFonts w:hint="eastAsia" w:ascii="Times New Roman" w:hAnsi="Times New Roman"/>
          <w:sz w:val="24"/>
        </w:rPr>
        <w:t xml:space="preserve">展示四个模型变体在真实受体条件下的假阳性检测和配体身份匹配结果，</w:t>
      </w:r>
      <w:r>
        <w:rPr>
          <w:rStyle w:val="MDFIGREF_eJyrrk7LTC9KTbMqLklMTzXSLUpMSSzSLUjMLKpJqq0FALbBC9I"/>
          <w:rFonts w:ascii="Times New Roman" w:hAnsi="Times New Roman"/>
          <w:sz w:val="24"/>
        </w:rPr>
        <w:t xml:space="preserve">Fig. 6b</w:t>
      </w:r>
      <w:r>
        <w:rPr>
          <w:rFonts w:ascii="Times New Roman" w:hAnsi="Times New Roman"/>
          <w:sz w:val="24"/>
        </w:rPr>
        <w:t xml:space="preserve"> </w:t>
      </w:r>
      <w:r>
        <w:rPr>
          <w:rFonts w:hint="eastAsia" w:ascii="Times New Roman" w:hAnsi="Times New Roman"/>
          <w:sz w:val="24"/>
        </w:rPr>
        <w:t xml:space="preserve">展示</w:t>
      </w:r>
      <w:r>
        <w:rPr>
          <w:rFonts w:ascii="Times New Roman" w:hAnsi="Times New Roman"/>
          <w:sz w:val="24"/>
        </w:rPr>
        <w:t xml:space="preserve"> CryoAtom2 </w:t>
      </w:r>
      <w:r>
        <w:rPr>
          <w:rFonts w:hint="eastAsia" w:ascii="Times New Roman" w:hAnsi="Times New Roman"/>
          <w:sz w:val="24"/>
        </w:rPr>
        <w:t xml:space="preserve">重建受体条件下的对应结果。我们将每个候选</w:t>
      </w:r>
      <w:r>
        <w:rPr>
          <w:rFonts w:ascii="Times New Roman" w:hAnsi="Times New Roman"/>
          <w:sz w:val="24"/>
        </w:rPr>
        <w:t xml:space="preserve"> blob </w:t>
      </w:r>
      <w:r>
        <w:rPr>
          <w:rFonts w:hint="eastAsia" w:ascii="Times New Roman" w:hAnsi="Times New Roman"/>
          <w:sz w:val="24"/>
        </w:rPr>
        <w:t xml:space="preserve">作为一个样本，在这些</w:t>
      </w:r>
      <w:r>
        <w:rPr>
          <w:rFonts w:ascii="Times New Roman" w:hAnsi="Times New Roman"/>
          <w:sz w:val="24"/>
        </w:rPr>
        <w:t xml:space="preserve"> blob </w:t>
      </w:r>
      <w:r>
        <w:rPr>
          <w:rFonts w:hint="eastAsia" w:ascii="Times New Roman" w:hAnsi="Times New Roman"/>
          <w:sz w:val="24"/>
        </w:rPr>
        <w:t xml:space="preserve">上计算前景</w:t>
      </w:r>
      <w:r>
        <w:rPr>
          <w:rFonts w:ascii="Times New Roman" w:hAnsi="Times New Roman"/>
          <w:sz w:val="24"/>
        </w:rPr>
        <w:t xml:space="preserve"> F1 </w:t>
      </w:r>
      <w:r>
        <w:rPr>
          <w:rFonts w:hint="eastAsia" w:ascii="Times New Roman" w:hAnsi="Times New Roman"/>
          <w:sz w:val="24"/>
        </w:rPr>
        <w:t xml:space="preserve">和配体身份匹配准确率，并分别计算小分子、金属离子、糖类和肽类的匹配准确率。</w:t>
      </w:r>
    </w:p>
    <w:p>
      <w:pPr>
        <w:pStyle w:val="BodyText"/>
        <w:spacing w:line="480" w:lineRule="auto" w:after="120"/>
        <w:ind w:firstLine="480"/>
      </w:pPr>
      <w:r>
        <w:rPr>
          <w:rFonts w:hint="eastAsia" w:ascii="Times New Roman" w:hAnsi="Times New Roman"/>
          <w:sz w:val="24"/>
        </w:rPr>
        <w:t xml:space="preserve">在真实受体条件下，strongest</w:t>
      </w:r>
      <w:r>
        <w:rPr>
          <w:rFonts w:ascii="Times New Roman" w:hAnsi="Times New Roman"/>
          <w:sz w:val="24"/>
        </w:rPr>
        <w:t xml:space="preserve"> </w:t>
      </w:r>
      <w:r>
        <w:rPr>
          <w:rFonts w:hint="eastAsia" w:ascii="Times New Roman" w:hAnsi="Times New Roman"/>
          <w:sz w:val="24"/>
        </w:rPr>
        <w:t xml:space="preserve">的总体匹配准确率为</w:t>
      </w:r>
      <w:r>
        <w:rPr>
          <w:rFonts w:ascii="Times New Roman" w:hAnsi="Times New Roman"/>
          <w:sz w:val="24"/>
        </w:rPr>
        <w:t xml:space="preserve"> </w:t>
      </w:r>
      <w:r>
        <w:rPr>
          <w:rFonts w:hint="eastAsia" w:ascii="Times New Roman" w:hAnsi="Times New Roman"/>
          <w:sz w:val="24"/>
        </w:rPr>
        <w:t xml:space="preserve">87.8%，前景</w:t>
      </w:r>
      <w:r>
        <w:rPr>
          <w:rFonts w:ascii="Times New Roman" w:hAnsi="Times New Roman"/>
          <w:sz w:val="24"/>
        </w:rPr>
        <w:t xml:space="preserve"> F1 </w:t>
      </w:r>
      <w:r>
        <w:rPr>
          <w:rFonts w:hint="eastAsia" w:ascii="Times New Roman" w:hAnsi="Times New Roman"/>
          <w:sz w:val="24"/>
        </w:rPr>
        <w:t xml:space="preserve">为</w:t>
      </w:r>
      <w:r>
        <w:rPr>
          <w:rFonts w:ascii="Times New Roman" w:hAnsi="Times New Roman"/>
          <w:sz w:val="24"/>
        </w:rPr>
        <w:t xml:space="preserve"> </w:t>
      </w:r>
      <w:r>
        <w:rPr>
          <w:rFonts w:hint="eastAsia" w:ascii="Times New Roman" w:hAnsi="Times New Roman"/>
          <w:sz w:val="24"/>
        </w:rPr>
        <w:t xml:space="preserve">86.0%。小分子和金属离子的匹配准确率分别为</w:t>
      </w:r>
      <w:r>
        <w:rPr>
          <w:rFonts w:ascii="Times New Roman" w:hAnsi="Times New Roman"/>
          <w:sz w:val="24"/>
        </w:rPr>
        <w:t xml:space="preserve"> 92.5%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93.1%，均高于糖类的</w:t>
      </w:r>
      <w:r>
        <w:rPr>
          <w:rFonts w:ascii="Times New Roman" w:hAnsi="Times New Roman"/>
          <w:sz w:val="24"/>
        </w:rPr>
        <w:t xml:space="preserve"> </w:t>
      </w:r>
      <w:r>
        <w:rPr>
          <w:rFonts w:hint="eastAsia" w:ascii="Times New Roman" w:hAnsi="Times New Roman"/>
          <w:sz w:val="24"/>
        </w:rPr>
        <w:t xml:space="preserve">70.8%（201/284）。voxel-only</w:t>
      </w:r>
      <w:r>
        <w:rPr>
          <w:rFonts w:ascii="Times New Roman" w:hAnsi="Times New Roman"/>
          <w:sz w:val="24"/>
        </w:rPr>
        <w:t xml:space="preserve"> </w:t>
      </w:r>
      <w:r>
        <w:rPr>
          <w:rFonts w:hint="eastAsia" w:ascii="Times New Roman" w:hAnsi="Times New Roman"/>
          <w:sz w:val="24"/>
        </w:rPr>
        <w:t xml:space="preserve">的前景</w:t>
      </w:r>
      <w:r>
        <w:rPr>
          <w:rFonts w:ascii="Times New Roman" w:hAnsi="Times New Roman"/>
          <w:sz w:val="24"/>
        </w:rPr>
        <w:t xml:space="preserve"> F1 </w:t>
      </w:r>
      <w:r>
        <w:rPr>
          <w:rFonts w:hint="eastAsia" w:ascii="Times New Roman" w:hAnsi="Times New Roman"/>
          <w:sz w:val="24"/>
        </w:rPr>
        <w:t xml:space="preserve">为</w:t>
      </w:r>
      <w:r>
        <w:rPr>
          <w:rFonts w:ascii="Times New Roman" w:hAnsi="Times New Roman"/>
          <w:sz w:val="24"/>
        </w:rPr>
        <w:t xml:space="preserve"> </w:t>
      </w:r>
      <w:r>
        <w:rPr>
          <w:rFonts w:hint="eastAsia" w:ascii="Times New Roman" w:hAnsi="Times New Roman"/>
          <w:sz w:val="24"/>
        </w:rPr>
        <w:t xml:space="preserve">84.1%，总体匹配准确率为</w:t>
      </w:r>
      <w:r>
        <w:rPr>
          <w:rFonts w:ascii="Times New Roman" w:hAnsi="Times New Roman"/>
          <w:sz w:val="24"/>
        </w:rPr>
        <w:t xml:space="preserve"> </w:t>
      </w:r>
      <w:r>
        <w:rPr>
          <w:rFonts w:hint="eastAsia" w:ascii="Times New Roman" w:hAnsi="Times New Roman"/>
          <w:sz w:val="24"/>
        </w:rPr>
        <w:t xml:space="preserve">83.7%。其匹配准确率略低于</w:t>
      </w:r>
      <w:r>
        <w:rPr>
          <w:rFonts w:ascii="Times New Roman" w:hAnsi="Times New Roman"/>
          <w:sz w:val="24"/>
        </w:rPr>
        <w:t xml:space="preserve"> strongest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87.8%，但明显高于</w:t>
      </w:r>
      <w:r>
        <w:rPr>
          <w:rFonts w:ascii="Times New Roman" w:hAnsi="Times New Roman"/>
          <w:sz w:val="24"/>
        </w:rPr>
        <w:t xml:space="preserve"> density-only </w:t>
      </w:r>
      <w:r>
        <w:rPr>
          <w:rFonts w:hint="eastAsia" w:ascii="Times New Roman" w:hAnsi="Times New Roman"/>
          <w:sz w:val="24"/>
        </w:rPr>
        <w:t xml:space="preserve">的</w:t>
      </w:r>
      <w:r>
        <w:rPr>
          <w:rFonts w:ascii="Times New Roman" w:hAnsi="Times New Roman"/>
          <w:sz w:val="24"/>
        </w:rPr>
        <w:t xml:space="preserve"> 78.6% </w:t>
      </w:r>
      <w:r>
        <w:rPr>
          <w:rFonts w:hint="eastAsia" w:ascii="Times New Roman" w:hAnsi="Times New Roman"/>
          <w:sz w:val="24"/>
        </w:rPr>
        <w:t xml:space="preserve">和</w:t>
      </w:r>
      <w:r>
        <w:rPr>
          <w:rFonts w:ascii="Times New Roman" w:hAnsi="Times New Roman"/>
          <w:sz w:val="24"/>
        </w:rPr>
        <w:t xml:space="preserve"> pocket-only </w:t>
      </w:r>
      <w:r>
        <w:rPr>
          <w:rFonts w:hint="eastAsia" w:ascii="Times New Roman" w:hAnsi="Times New Roman"/>
          <w:sz w:val="24"/>
        </w:rPr>
        <w:t xml:space="preserve">的</w:t>
      </w:r>
      <w:r>
        <w:rPr>
          <w:rFonts w:ascii="Times New Roman" w:hAnsi="Times New Roman"/>
          <w:sz w:val="24"/>
        </w:rPr>
        <w:t xml:space="preserve"> </w:t>
      </w:r>
      <w:r>
        <w:rPr>
          <w:rFonts w:hint="eastAsia" w:ascii="Times New Roman" w:hAnsi="Times New Roman"/>
          <w:sz w:val="24"/>
        </w:rPr>
        <w:t xml:space="preserve">79.4%。这些比较表明，全套体素特征对配体判别作出了重要贡献。</w:t>
      </w:r>
    </w:p>
    <w:p>
      <w:pPr>
        <w:pStyle w:val="BodyText"/>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CryoAtom2 </w:t>
      </w:r>
      <w:r>
        <w:rPr>
          <w:rFonts w:hint="eastAsia" w:ascii="Times New Roman" w:hAnsi="Times New Roman"/>
          <w:sz w:val="24"/>
        </w:rPr>
        <w:t xml:space="preserve">重建受体条件下，strongest</w:t>
      </w:r>
      <w:r>
        <w:rPr>
          <w:rFonts w:ascii="Times New Roman" w:hAnsi="Times New Roman"/>
          <w:sz w:val="24"/>
        </w:rPr>
        <w:t xml:space="preserve"> </w:t>
      </w:r>
      <w:r>
        <w:rPr>
          <w:rFonts w:hint="eastAsia" w:ascii="Times New Roman" w:hAnsi="Times New Roman"/>
          <w:sz w:val="24"/>
        </w:rPr>
        <w:t xml:space="preserve">仍取得</w:t>
      </w:r>
      <w:r>
        <w:rPr>
          <w:rFonts w:ascii="Times New Roman" w:hAnsi="Times New Roman"/>
          <w:sz w:val="24"/>
        </w:rPr>
        <w:t xml:space="preserve"> 86.6% </w:t>
      </w:r>
      <w:r>
        <w:rPr>
          <w:rFonts w:hint="eastAsia" w:ascii="Times New Roman" w:hAnsi="Times New Roman"/>
          <w:sz w:val="24"/>
        </w:rPr>
        <w:t xml:space="preserve">的总体匹配准确率和</w:t>
      </w:r>
      <w:r>
        <w:rPr>
          <w:rFonts w:ascii="Times New Roman" w:hAnsi="Times New Roman"/>
          <w:sz w:val="24"/>
        </w:rPr>
        <w:t xml:space="preserve"> 82.9% </w:t>
      </w:r>
      <w:r>
        <w:rPr>
          <w:rFonts w:hint="eastAsia" w:ascii="Times New Roman" w:hAnsi="Times New Roman"/>
          <w:sz w:val="24"/>
        </w:rPr>
        <w:t xml:space="preserve">的前景</w:t>
      </w:r>
      <w:r>
        <w:rPr>
          <w:rFonts w:ascii="Times New Roman" w:hAnsi="Times New Roman"/>
          <w:sz w:val="24"/>
        </w:rPr>
        <w:t xml:space="preserve"> </w:t>
      </w:r>
      <w:r>
        <w:rPr>
          <w:rFonts w:hint="eastAsia" w:ascii="Times New Roman" w:hAnsi="Times New Roman"/>
          <w:sz w:val="24"/>
        </w:rPr>
        <w:t xml:space="preserve">F1，四个模型均未出现明显下降。相比之下，Find</w:t>
      </w:r>
      <w:r>
        <w:rPr>
          <w:rFonts w:ascii="Times New Roman" w:hAnsi="Times New Roman"/>
          <w:sz w:val="24"/>
        </w:rPr>
        <w:t xml:space="preserve"> </w:t>
      </w:r>
      <w:r>
        <w:rPr>
          <w:rFonts w:hint="eastAsia" w:ascii="Times New Roman" w:hAnsi="Times New Roman"/>
          <w:sz w:val="24"/>
        </w:rPr>
        <w:t xml:space="preserve">的配体定位性能略有下降（</w:t>
      </w:r>
      <w:r>
        <w:rPr>
          <w:rStyle w:val="MDFIGREF_eJyrrk7LTC9KTbMqLklMTzXUzU3MzNMtzqwoSMxLzalJ1EmqrQUA9wANsQ"/>
          <w:rFonts w:ascii="Times New Roman" w:hAnsi="Times New Roman"/>
          <w:sz w:val="24"/>
        </w:rPr>
        <w:t xml:space="preserve">Fig. 3a, b</w:t>
      </w:r>
      <w:r>
        <w:rPr>
          <w:rFonts w:hint="eastAsia" w:ascii="Times New Roman" w:hAnsi="Times New Roman"/>
          <w:sz w:val="24"/>
        </w:rPr>
        <w:t xml:space="preserve">）。因此，Match</w:t>
      </w:r>
      <w:r>
        <w:rPr>
          <w:rFonts w:ascii="Times New Roman" w:hAnsi="Times New Roman"/>
          <w:sz w:val="24"/>
        </w:rPr>
        <w:t xml:space="preserve"> </w:t>
      </w:r>
      <w:r>
        <w:rPr>
          <w:rFonts w:hint="eastAsia" w:ascii="Times New Roman" w:hAnsi="Times New Roman"/>
          <w:sz w:val="24"/>
        </w:rPr>
        <w:t xml:space="preserve">对受体来源变化更为鲁棒。</w:t>
      </w:r>
    </w:p>
    <w:p>
      <w:pPr>
        <w:pStyle w:val="CaptionedFigure"/>
        <w:keepNext/>
        <w:spacing w:line="240" w:lineRule="auto" w:before="0" w:after="0"/>
        <w:ind w:firstLine="0"/>
        <w:jc w:val="center"/>
      </w:pPr>
      <w:r>
        <w:rPr>
          <w:rFonts w:ascii="Times New Roman" w:hAnsi="Times New Roman"/>
          <w:sz w:val="24"/>
        </w:rPr>
        <w:drawing>
          <wp:inline>
            <wp:extent cx="5733415" cy="5608064"/>
            <wp:effectExtent b="0" l="0" r="0" t="0"/>
            <wp:docPr descr="Fig. 7 | strongest 的配体身份匹配准确率随候选配体身份数量的变化，分别展示真实受体（a）和 CryoAtom2 重建受体（b）条件。真实受体条件下，含 1、2、3、4 和 ≥5 个竞争配体身份的分组分别包含 419、459、113、85 和 162 个位点。CryoAtom2 重建受体条件下，对应分组分别包含 413、443、91、63 和 150 个位点。一个候选身份表示所有候选区域所属的 PDB 均仅含一种配体身份，因此准确率自然为 100%。" title="MDPPTFIG_eJzdWFtPG0cU_iurlfrUhLWNDWGVIlFTqko0QrR96lbWeD22V-xlujO-kKaSGxGMFVOi5tI2IVCkVImCQpuXCmxI_kvj9Zon_kLP7KyNafKASgvaWtrdMzPf-ebMOcczu-cbmSBWlFVJ9u-1vUevFMpQASf89t3uxnrGe33Qe7qceD_ReXXbe3FnhBBWlS9JsoupY5ZxjuulVU37gmKXalo8NRGf0LRpTBeYQzStt9PqPqj3Vhv-s9eaJibQtFPNYCMLc3YBvkyZ69gFTNllggyXA3REmOHYGQu5CyUC0C_lqxWVSFXLtKla-UCTi4wRVVGoXsQWoiMOwTYM5h3XQgyabkGpOG6OuI6OKTXsgmUqiVhsTLGQYWvyJGebc4PHZ2zRxFJFLSMTeD-xwKS0mJ7jlD6CYxcwJrOGjWnQP9SqqJQgHaYBHhO6gCiRjGly2JwvmbwLlZgTcoZwrmnYOYDlDZeyWaEaC0EwIgwQlopbKM84NqOgh6huGKDzuWFhKl3DFWnesZAdTF2csuk7xwJWQcHJskE7G4hpsbbgCWZeHzgmkeybfl2oC0MYj0mwHG45gdzBbhkDdMYojEjj0g1pEF2JqzGh_O-uh48ZNoMhjCibogY6nzX6D5cOb612Du72Wtud9oHX3IOmV1_2t3b87-uHD9e82s-HtcYwpnv_98P6Gih6az95zQdH-01vZdlb2fZe3veftPz1TW9nw1v7EfBH-yvoaL_h_dD8z_x2Hj6S0u6iM8UcK_H_i_9hfdVrtwbhykK4uo-3Ou0_3tRuXuRiz5LSQxko1tLZvc2z9M72eaXhWZIt_qb2XQKuUbiSF5pwZ1jFOf7lz-LrPxu_pqLq4s7uc397o9M6sTfzXXll2W8vhVty81ZEsj4Zn-D5nuL3eJzn_pXIRiYiyR8fu9jz7Gy53zlY9W_uwSk1OJyj4POI-nv4LeHEkfrbnte6F9UdJzhhk_w-wQ_dsdGohicqG04qFlUPD284nd0aNMV3kTh1e1vP4Mun26h11xui32u2vM1N6PFebsCZHIXozE1_GNXoeI_rnTbfdyA0_tPV4Rcivkk9-qX74sngm7ZXf-4vwf7VikJQ4rHYe3__EuPllEn5q0uSPKgtyanx0dFkPFVNjcWuxMaSN64SQ1fhCstN6FTlppyLKm_VmUIG4PonHKDGSi4e0LinInHyeUPH045esrDNBJOLTcQrWrRoEMq9yFdol-cMnfuQN_Rr5TlXymGq81nSqhJU_ZSg6KeENT9luOSnMGwRWKZdAhWDsEzeKICxNDP-dTxrL6CMIjoyMf4bHyF2ARZi5IB9dBwkXgMEea6_RgjNwI5jk4SBiHtw1tEXqGQ76SKyC3jKdZ1KEaMcBZI45-sPUIJ1JjqB81h1aALBqrzlhKxpkBnDNPmMXA70hYBUylzM9CIX84CZh1mC8RONAUg5ycdblICHs5VPndxwMRCp1bxr8ScETqqK8p-0OCgDBv18GFeZpPPxMF0BpXNYmLUhGFDBs09KXMo-xo4lcQHQLlgqpkXlWSqwx1IfzcdtR5iuHItINW2JV18nUomUYHknisflo6B4OSQjlSHD7HcPy6Yd-ouSQVzgmpS__QtvHVIe" id="36" name="Picture"/>
            <a:graphic>
              <a:graphicData uri="http://schemas.openxmlformats.org/drawingml/2006/picture">
                <pic:pic>
                  <pic:nvPicPr>
                    <pic:cNvPr descr="C:/Users/15919/Desktop/论文草稿/temp/manuscript_figures_7q1bnka_/figure_000007.png" id="37" name="Picture"/>
                    <pic:cNvPicPr>
                      <a:picLocks noChangeArrowheads="1" noChangeAspect="1"/>
                    </pic:cNvPicPr>
                  </pic:nvPicPr>
                  <pic:blipFill>
                    <a:blip r:embed="rId35"/>
                    <a:stretch>
                      <a:fillRect/>
                    </a:stretch>
                  </pic:blipFill>
                  <pic:spPr bwMode="auto">
                    <a:xfrm>
                      <a:off x="0" y="0"/>
                      <a:ext cx="5733415" cy="5608064"/>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7 | strongest </w:t>
      </w:r>
      <w:r>
        <w:rPr>
          <w:rFonts w:hint="eastAsia" w:ascii="Times New Roman" w:hAnsi="Times New Roman"/>
          <w:b/>
          <w:bCs/>
          <w:sz w:val="24"/>
        </w:rPr>
        <w:t xml:space="preserve">的配体身份匹配准确率随候选配体身份数量的变化，分别展示真实受体（a）和</w:t>
      </w:r>
      <w:r>
        <w:rPr>
          <w:rFonts w:ascii="Times New Roman" w:hAnsi="Times New Roman"/>
          <w:b/>
          <w:bCs/>
          <w:sz w:val="24"/>
        </w:rPr>
        <w:t xml:space="preserve"> CryoAtom2 </w:t>
      </w:r>
      <w:r>
        <w:rPr>
          <w:rFonts w:hint="eastAsia" w:ascii="Times New Roman" w:hAnsi="Times New Roman"/>
          <w:b/>
          <w:bCs/>
          <w:sz w:val="24"/>
        </w:rPr>
        <w:t xml:space="preserve">重建受体（b）条件。</w:t>
      </w:r>
      <w:r>
        <w:rPr>
          <w:rFonts w:hint="eastAsia" w:ascii="Times New Roman" w:hAnsi="Times New Roman"/>
          <w:sz w:val="24"/>
        </w:rPr>
        <w:t xml:space="preserve">真实受体条件下，含</w:t>
      </w:r>
      <w:r>
        <w:rPr>
          <w:rFonts w:ascii="Times New Roman" w:hAnsi="Times New Roman"/>
          <w:sz w:val="24"/>
        </w:rPr>
        <w:t xml:space="preserve"> 1、2、3、4 </w:t>
      </w:r>
      <w:r>
        <w:rPr>
          <w:rFonts w:hint="eastAsia" w:ascii="Times New Roman" w:hAnsi="Times New Roman"/>
          <w:sz w:val="24"/>
        </w:rPr>
        <w:t xml:space="preserve">和</w:t>
      </w:r>
      <w:r>
        <w:rPr>
          <w:rFonts w:ascii="Times New Roman" w:hAnsi="Times New Roman"/>
          <w:sz w:val="24"/>
        </w:rPr>
        <w:t xml:space="preserve"> ≥5 </w:t>
      </w:r>
      <w:r>
        <w:rPr>
          <w:rFonts w:hint="eastAsia" w:ascii="Times New Roman" w:hAnsi="Times New Roman"/>
          <w:sz w:val="24"/>
        </w:rPr>
        <w:t xml:space="preserve">个竞争配体身份的分组分别包含</w:t>
      </w:r>
      <w:r>
        <w:rPr>
          <w:rFonts w:ascii="Times New Roman" w:hAnsi="Times New Roman"/>
          <w:sz w:val="24"/>
        </w:rPr>
        <w:t xml:space="preserve"> 419、459、113、85 </w:t>
      </w:r>
      <w:r>
        <w:rPr>
          <w:rFonts w:hint="eastAsia" w:ascii="Times New Roman" w:hAnsi="Times New Roman"/>
          <w:sz w:val="24"/>
        </w:rPr>
        <w:t xml:space="preserve">和</w:t>
      </w:r>
      <w:r>
        <w:rPr>
          <w:rFonts w:ascii="Times New Roman" w:hAnsi="Times New Roman"/>
          <w:sz w:val="24"/>
        </w:rPr>
        <w:t xml:space="preserve"> 162 </w:t>
      </w:r>
      <w:r>
        <w:rPr>
          <w:rFonts w:hint="eastAsia" w:ascii="Times New Roman" w:hAnsi="Times New Roman"/>
          <w:sz w:val="24"/>
        </w:rPr>
        <w:t xml:space="preserve">个位点。CryoAtom2</w:t>
      </w:r>
      <w:r>
        <w:rPr>
          <w:rFonts w:ascii="Times New Roman" w:hAnsi="Times New Roman"/>
          <w:sz w:val="24"/>
        </w:rPr>
        <w:t xml:space="preserve"> </w:t>
      </w:r>
      <w:r>
        <w:rPr>
          <w:rFonts w:hint="eastAsia" w:ascii="Times New Roman" w:hAnsi="Times New Roman"/>
          <w:sz w:val="24"/>
        </w:rPr>
        <w:t xml:space="preserve">重建受体条件下，对应分组分别包含</w:t>
      </w:r>
      <w:r>
        <w:rPr>
          <w:rFonts w:ascii="Times New Roman" w:hAnsi="Times New Roman"/>
          <w:sz w:val="24"/>
        </w:rPr>
        <w:t xml:space="preserve"> 413、443、91、63 </w:t>
      </w:r>
      <w:r>
        <w:rPr>
          <w:rFonts w:hint="eastAsia" w:ascii="Times New Roman" w:hAnsi="Times New Roman"/>
          <w:sz w:val="24"/>
        </w:rPr>
        <w:t xml:space="preserve">和</w:t>
      </w:r>
      <w:r>
        <w:rPr>
          <w:rFonts w:ascii="Times New Roman" w:hAnsi="Times New Roman"/>
          <w:sz w:val="24"/>
        </w:rPr>
        <w:t xml:space="preserve"> 150 </w:t>
      </w:r>
      <w:r>
        <w:rPr>
          <w:rFonts w:hint="eastAsia" w:ascii="Times New Roman" w:hAnsi="Times New Roman"/>
          <w:sz w:val="24"/>
        </w:rPr>
        <w:t xml:space="preserve">个位点。一个候选身份表示所有候选区域所属的</w:t>
      </w:r>
      <w:r>
        <w:rPr>
          <w:rFonts w:ascii="Times New Roman" w:hAnsi="Times New Roman"/>
          <w:sz w:val="24"/>
        </w:rPr>
        <w:t xml:space="preserve"> PDB </w:t>
      </w:r>
      <w:r>
        <w:rPr>
          <w:rFonts w:hint="eastAsia" w:ascii="Times New Roman" w:hAnsi="Times New Roman"/>
          <w:sz w:val="24"/>
        </w:rPr>
        <w:t xml:space="preserve">均仅含一种配体身份，因此准确率自然为</w:t>
      </w:r>
      <w:r>
        <w:rPr>
          <w:rFonts w:ascii="Times New Roman" w:hAnsi="Times New Roman"/>
          <w:sz w:val="24"/>
        </w:rPr>
        <w:t xml:space="preserve"> 100%。</w:t>
      </w:r>
    </w:p>
    <w:p>
      <w:pPr>
        <w:pStyle w:val="BodyText"/>
        <w:spacing w:line="480" w:lineRule="auto" w:after="120"/>
        <w:ind w:firstLine="480"/>
      </w:pPr>
      <w:r>
        <w:rPr>
          <w:rStyle w:val="MDFIGREF_eJyrrk7LTC9KTbMqLklMTzXSLS4pys9LTy0u0S1IzCyqSdRJqq0FAAjSDj4"/>
          <w:rFonts w:ascii="Times New Roman" w:hAnsi="Times New Roman"/>
          <w:sz w:val="24"/>
        </w:rPr>
        <w:t xml:space="preserve">Fig. 7a, b</w:t>
      </w:r>
      <w:r>
        <w:rPr>
          <w:rFonts w:ascii="Times New Roman" w:hAnsi="Times New Roman"/>
          <w:sz w:val="24"/>
        </w:rPr>
        <w:t xml:space="preserve"> </w:t>
      </w:r>
      <w:r>
        <w:rPr>
          <w:rFonts w:hint="eastAsia" w:ascii="Times New Roman" w:hAnsi="Times New Roman"/>
          <w:sz w:val="24"/>
        </w:rPr>
        <w:t xml:space="preserve">按每个</w:t>
      </w:r>
      <w:r>
        <w:rPr>
          <w:rFonts w:ascii="Times New Roman" w:hAnsi="Times New Roman"/>
          <w:sz w:val="24"/>
        </w:rPr>
        <w:t xml:space="preserve"> PDB </w:t>
      </w:r>
      <w:r>
        <w:rPr>
          <w:rFonts w:hint="eastAsia" w:ascii="Times New Roman" w:hAnsi="Times New Roman"/>
          <w:sz w:val="24"/>
        </w:rPr>
        <w:t xml:space="preserve">中不同</w:t>
      </w:r>
      <w:r>
        <w:rPr>
          <w:rFonts w:ascii="Times New Roman" w:hAnsi="Times New Roman"/>
          <w:sz w:val="24"/>
        </w:rPr>
        <w:t xml:space="preserve"> SMILES </w:t>
      </w:r>
      <w:r>
        <w:rPr>
          <w:rFonts w:hint="eastAsia" w:ascii="Times New Roman" w:hAnsi="Times New Roman"/>
          <w:sz w:val="24"/>
        </w:rPr>
        <w:t xml:space="preserve">身份的数量，对</w:t>
      </w:r>
      <w:r>
        <w:rPr>
          <w:rFonts w:ascii="Times New Roman" w:hAnsi="Times New Roman"/>
          <w:sz w:val="24"/>
        </w:rPr>
        <w:t xml:space="preserve"> strongest </w:t>
      </w:r>
      <w:r>
        <w:rPr>
          <w:rFonts w:hint="eastAsia" w:ascii="Times New Roman" w:hAnsi="Times New Roman"/>
          <w:sz w:val="24"/>
        </w:rPr>
        <w:t xml:space="preserve">的结果进行分组。该数量对应为每个候选区域分配身份时相互竞争的配体身份数。随着竞争身份数量增加，身份判别变得更加困难。例如，在真实受体条件下，小分子匹配准确率从含两个身份的</w:t>
      </w:r>
      <w:r>
        <w:rPr>
          <w:rFonts w:ascii="Times New Roman" w:hAnsi="Times New Roman"/>
          <w:sz w:val="24"/>
        </w:rPr>
        <w:t xml:space="preserve"> PDB </w:t>
      </w:r>
      <w:r>
        <w:rPr>
          <w:rFonts w:hint="eastAsia" w:ascii="Times New Roman" w:hAnsi="Times New Roman"/>
          <w:sz w:val="24"/>
        </w:rPr>
        <w:t xml:space="preserve">中的</w:t>
      </w:r>
      <w:r>
        <w:rPr>
          <w:rFonts w:ascii="Times New Roman" w:hAnsi="Times New Roman"/>
          <w:sz w:val="24"/>
        </w:rPr>
        <w:t xml:space="preserve"> </w:t>
      </w:r>
      <w:r>
        <w:rPr>
          <w:rFonts w:hint="eastAsia" w:ascii="Times New Roman" w:hAnsi="Times New Roman"/>
          <w:sz w:val="24"/>
        </w:rPr>
        <w:t xml:space="preserve">94.8%，降至含四个身份的</w:t>
      </w:r>
      <w:r>
        <w:rPr>
          <w:rFonts w:ascii="Times New Roman" w:hAnsi="Times New Roman"/>
          <w:sz w:val="24"/>
        </w:rPr>
        <w:t xml:space="preserve"> PDB </w:t>
      </w:r>
      <w:r>
        <w:rPr>
          <w:rFonts w:hint="eastAsia" w:ascii="Times New Roman" w:hAnsi="Times New Roman"/>
          <w:sz w:val="24"/>
        </w:rPr>
        <w:t xml:space="preserve">中的</w:t>
      </w:r>
      <w:r>
        <w:rPr>
          <w:rFonts w:ascii="Times New Roman" w:hAnsi="Times New Roman"/>
          <w:sz w:val="24"/>
        </w:rPr>
        <w:t xml:space="preserve"> </w:t>
      </w:r>
      <w:r>
        <w:rPr>
          <w:rFonts w:hint="eastAsia" w:ascii="Times New Roman" w:hAnsi="Times New Roman"/>
          <w:sz w:val="24"/>
        </w:rPr>
        <w:t xml:space="preserve">65.9%。尽管如此，当竞争身份少于四个时，各配体类别的匹配准确率通常超过</w:t>
      </w:r>
      <w:r>
        <w:rPr>
          <w:rFonts w:ascii="Times New Roman" w:hAnsi="Times New Roman"/>
          <w:sz w:val="24"/>
        </w:rPr>
        <w:t xml:space="preserve"> </w:t>
      </w:r>
      <w:r>
        <w:rPr>
          <w:rFonts w:hint="eastAsia" w:ascii="Times New Roman" w:hAnsi="Times New Roman"/>
          <w:sz w:val="24"/>
        </w:rPr>
        <w:t xml:space="preserve">80%。这些情况占实际任务的约</w:t>
      </w:r>
      <w:r>
        <w:rPr>
          <w:rFonts w:ascii="Times New Roman" w:hAnsi="Times New Roman"/>
          <w:sz w:val="24"/>
        </w:rPr>
        <w:t xml:space="preserve"> </w:t>
      </w:r>
      <w:r>
        <w:rPr>
          <w:rFonts w:hint="eastAsia" w:ascii="Times New Roman" w:hAnsi="Times New Roman"/>
          <w:sz w:val="24"/>
        </w:rPr>
        <w:t xml:space="preserve">80%，因此</w:t>
      </w:r>
      <w:r>
        <w:rPr>
          <w:rFonts w:ascii="Times New Roman" w:hAnsi="Times New Roman"/>
          <w:sz w:val="24"/>
        </w:rPr>
        <w:t xml:space="preserve"> Match </w:t>
      </w:r>
      <w:r>
        <w:rPr>
          <w:rFonts w:hint="eastAsia" w:ascii="Times New Roman" w:hAnsi="Times New Roman"/>
          <w:sz w:val="24"/>
        </w:rPr>
        <w:t xml:space="preserve">对多数情况具有实用价值。</w:t>
      </w:r>
    </w:p>
    <w:p>
      <w:pPr>
        <w:pStyle w:val="BodyText"/>
        <w:spacing w:line="480" w:lineRule="auto" w:after="120"/>
        <w:ind w:firstLine="480"/>
      </w:pPr>
      <w:r>
        <w:rPr>
          <w:rFonts w:hint="eastAsia" w:ascii="Times New Roman" w:hAnsi="Times New Roman"/>
          <w:sz w:val="24"/>
        </w:rPr>
        <w:t xml:space="preserve">金属离子在所有分组中均保持较高匹配准确率，更容易与其他配体身份区分。在身份匹配过程中，模型并未获得每个候选</w:t>
      </w:r>
      <w:r>
        <w:rPr>
          <w:rFonts w:ascii="Times New Roman" w:hAnsi="Times New Roman"/>
          <w:sz w:val="24"/>
        </w:rPr>
        <w:t xml:space="preserve"> blob </w:t>
      </w:r>
      <w:r>
        <w:rPr>
          <w:rFonts w:hint="eastAsia" w:ascii="Times New Roman" w:hAnsi="Times New Roman"/>
          <w:sz w:val="24"/>
        </w:rPr>
        <w:t xml:space="preserve">的配体类别先验信息，因此这一表现很可能反映了金属离子与其他配体更高的化学可分性。</w:t>
      </w:r>
    </w:p>
    <w:p>
      <w:pPr>
        <w:pStyle w:val="BodyText"/>
        <w:spacing w:line="480" w:lineRule="auto" w:after="120"/>
        <w:ind w:firstLine="480"/>
      </w:pPr>
      <w:r>
        <w:rPr>
          <w:rFonts w:hint="eastAsia" w:ascii="Times New Roman" w:hAnsi="Times New Roman"/>
          <w:sz w:val="24"/>
        </w:rPr>
        <w:t xml:space="preserve">我们还评估了</w:t>
      </w:r>
      <w:r>
        <w:rPr>
          <w:rFonts w:ascii="Times New Roman" w:hAnsi="Times New Roman"/>
          <w:sz w:val="24"/>
        </w:rPr>
        <w:t xml:space="preserve"> </w:t>
      </w:r>
      <w:r>
        <w:rPr>
          <w:rFonts w:hint="eastAsia" w:ascii="Times New Roman" w:hAnsi="Times New Roman"/>
          <w:sz w:val="24"/>
        </w:rPr>
        <w:t xml:space="preserve">EMERALD-ID，其支持的配体范围仅限小分子。EMERALD-ID</w:t>
      </w:r>
      <w:r>
        <w:rPr>
          <w:rFonts w:ascii="Times New Roman" w:hAnsi="Times New Roman"/>
          <w:sz w:val="24"/>
        </w:rPr>
        <w:t xml:space="preserve"> </w:t>
      </w:r>
      <w:r>
        <w:rPr>
          <w:rFonts w:hint="eastAsia" w:ascii="Times New Roman" w:hAnsi="Times New Roman"/>
          <w:sz w:val="24"/>
        </w:rPr>
        <w:t xml:space="preserve">在每个位点对各个候选小分子身份分别进行对接，再依据对接评分推断最可能的配体身份。其每个</w:t>
      </w:r>
      <w:r>
        <w:rPr>
          <w:rFonts w:ascii="Times New Roman" w:hAnsi="Times New Roman"/>
          <w:sz w:val="24"/>
        </w:rPr>
        <w:t xml:space="preserve"> PDB </w:t>
      </w:r>
      <w:r>
        <w:rPr>
          <w:rFonts w:hint="eastAsia" w:ascii="Times New Roman" w:hAnsi="Times New Roman"/>
          <w:sz w:val="24"/>
        </w:rPr>
        <w:t xml:space="preserve">的计算复杂度为</w:t>
      </w:r>
      <w:r>
        <w:rPr>
          <w:rFonts w:ascii="Times New Roman" w:hAnsi="Times New Roman"/>
          <w:sz w:val="24"/>
        </w:rPr>
        <w:t xml:space="preserve"> </w:t>
      </w:r>
      <m:oMath>
        <m:r>
          <m:t>O</m:t>
        </m:r>
        <m:r>
          <m:rPr>
            <m:sty m:val="p"/>
          </m:rPr>
          <m:t>(</m:t>
        </m:r>
        <m:sSub>
          <m:e>
            <m:r>
              <m:t>N</m:t>
            </m:r>
          </m:e>
          <m:sub>
            <m:r>
              <m:t>g</m:t>
            </m:r>
          </m:sub>
        </m:sSub>
        <m:r>
          <m:rPr>
            <m:sty m:val="p"/>
          </m:rPr>
          <m:t>×</m:t>
        </m:r>
        <m:r>
          <m:t>K</m:t>
        </m:r>
        <m:r>
          <m:rPr>
            <m:sty m:val="p"/>
          </m:rPr>
          <m:t>)</m:t>
        </m:r>
      </m:oMath>
      <w:r>
        <w:rPr>
          <w:rFonts w:hint="eastAsia" w:ascii="Times New Roman" w:hAnsi="Times New Roman"/>
          <w:sz w:val="24"/>
        </w:rPr>
        <w:t xml:space="preserve">，其中</w:t>
      </w:r>
      <w:r>
        <w:rPr>
          <w:rFonts w:ascii="Times New Roman" w:hAnsi="Times New Roman"/>
          <w:sz w:val="24"/>
        </w:rPr>
        <w:t xml:space="preserve"> </w:t>
      </w:r>
      <m:oMath>
        <m:sSub>
          <m:e>
            <m:r>
              <m:t>N</m:t>
            </m:r>
          </m:e>
          <m:sub>
            <m:r>
              <m:t>g</m:t>
            </m:r>
          </m:sub>
        </m:sSub>
      </m:oMath>
      <w:r>
        <w:rPr>
          <w:rFonts w:ascii="Times New Roman" w:hAnsi="Times New Roman"/>
          <w:sz w:val="24"/>
        </w:rPr>
        <w:t xml:space="preserve"> </w:t>
      </w:r>
      <w:r>
        <w:rPr>
          <w:rFonts w:hint="eastAsia" w:ascii="Times New Roman" w:hAnsi="Times New Roman"/>
          <w:sz w:val="24"/>
        </w:rPr>
        <w:t xml:space="preserve">为小分子配体实例数，</w:t>
      </w:r>
      <m:oMath>
        <m:r>
          <m:t>K</m:t>
        </m:r>
      </m:oMath>
      <w:r>
        <w:rPr>
          <w:rFonts w:ascii="Times New Roman" w:hAnsi="Times New Roman"/>
          <w:sz w:val="24"/>
        </w:rPr>
        <w:t xml:space="preserve"> </w:t>
      </w:r>
      <w:r>
        <w:rPr>
          <w:rFonts w:hint="eastAsia" w:ascii="Times New Roman" w:hAnsi="Times New Roman"/>
          <w:sz w:val="24"/>
        </w:rPr>
        <w:t xml:space="preserve">为小分子身份数。相比之下，我们的模型支持通过向量化计算进行</w:t>
      </w:r>
      <w:r>
        <w:rPr>
          <w:rFonts w:ascii="Times New Roman" w:hAnsi="Times New Roman"/>
          <w:sz w:val="24"/>
        </w:rPr>
        <w:t xml:space="preserve"> GPU </w:t>
      </w:r>
      <w:r>
        <w:rPr>
          <w:rFonts w:hint="eastAsia" w:ascii="Times New Roman" w:hAnsi="Times New Roman"/>
          <w:sz w:val="24"/>
        </w:rPr>
        <w:t xml:space="preserve">加速，在</w:t>
      </w:r>
      <w:r>
        <w:rPr>
          <w:rFonts w:ascii="Times New Roman" w:hAnsi="Times New Roman"/>
          <w:sz w:val="24"/>
        </w:rPr>
        <w:t xml:space="preserve"> NVIDIA H100 GPU </w:t>
      </w:r>
      <w:r>
        <w:rPr>
          <w:rFonts w:hint="eastAsia" w:ascii="Times New Roman" w:hAnsi="Times New Roman"/>
          <w:sz w:val="24"/>
        </w:rPr>
        <w:t xml:space="preserve">上测得的平均耗时仅为每个候选</w:t>
      </w:r>
      <w:r>
        <w:rPr>
          <w:rFonts w:ascii="Times New Roman" w:hAnsi="Times New Roman"/>
          <w:sz w:val="24"/>
        </w:rPr>
        <w:t xml:space="preserve"> blob 0.09 </w:t>
      </w:r>
      <w:r>
        <w:rPr>
          <w:rFonts w:hint="eastAsia" w:ascii="Times New Roman" w:hAnsi="Times New Roman"/>
          <w:sz w:val="24"/>
        </w:rPr>
        <w:t xml:space="preserve">秒。</w:t>
      </w:r>
    </w:p>
    <w:p>
      <w:pPr>
        <w:pStyle w:val="BodyText"/>
        <w:spacing w:line="480" w:lineRule="auto" w:after="120"/>
        <w:ind w:firstLine="480"/>
      </w:pPr>
      <w:r>
        <w:rPr>
          <w:rFonts w:ascii="Times New Roman" w:hAnsi="Times New Roman"/>
          <w:sz w:val="24"/>
        </w:rPr>
        <w:t xml:space="preserve">EMERALD-ID </w:t>
      </w:r>
      <w:r>
        <w:rPr>
          <w:rFonts w:hint="eastAsia" w:ascii="Times New Roman" w:hAnsi="Times New Roman"/>
          <w:sz w:val="24"/>
        </w:rPr>
        <w:t xml:space="preserve">无法使用</w:t>
      </w:r>
      <w:r>
        <w:rPr>
          <w:rFonts w:ascii="Times New Roman" w:hAnsi="Times New Roman"/>
          <w:sz w:val="24"/>
        </w:rPr>
        <w:t xml:space="preserve"> GPU </w:t>
      </w:r>
      <w:r>
        <w:rPr>
          <w:rFonts w:hint="eastAsia" w:ascii="Times New Roman" w:hAnsi="Times New Roman"/>
          <w:sz w:val="24"/>
        </w:rPr>
        <w:t xml:space="preserve">加速，在单核</w:t>
      </w:r>
      <w:r>
        <w:rPr>
          <w:rFonts w:ascii="Times New Roman" w:hAnsi="Times New Roman"/>
          <w:sz w:val="24"/>
        </w:rPr>
        <w:t xml:space="preserve"> CPU </w:t>
      </w:r>
      <w:r>
        <w:rPr>
          <w:rFonts w:hint="eastAsia" w:ascii="Times New Roman" w:hAnsi="Times New Roman"/>
          <w:sz w:val="24"/>
        </w:rPr>
        <w:t xml:space="preserve">上对一个位点的一个小分子身份进行对接，平均需要</w:t>
      </w:r>
      <w:r>
        <w:rPr>
          <w:rFonts w:ascii="Times New Roman" w:hAnsi="Times New Roman"/>
          <w:sz w:val="24"/>
        </w:rPr>
        <w:t xml:space="preserve"> 64 </w:t>
      </w:r>
      <w:r>
        <w:rPr>
          <w:rFonts w:hint="eastAsia" w:ascii="Times New Roman" w:hAnsi="Times New Roman"/>
          <w:sz w:val="24"/>
        </w:rPr>
        <w:t xml:space="preserve">分钟。对于需要对更多小分子进行对接的高成本长尾</w:t>
      </w:r>
      <w:r>
        <w:rPr>
          <w:rFonts w:ascii="Times New Roman" w:hAnsi="Times New Roman"/>
          <w:sz w:val="24"/>
        </w:rPr>
        <w:t xml:space="preserve"> </w:t>
      </w:r>
      <w:r>
        <w:rPr>
          <w:rFonts w:hint="eastAsia" w:ascii="Times New Roman" w:hAnsi="Times New Roman"/>
          <w:sz w:val="24"/>
        </w:rPr>
        <w:t xml:space="preserve">PDB，其运行时间几乎无法接受。因此，我们在原测试集中为</w:t>
      </w:r>
      <w:r>
        <w:rPr>
          <w:rFonts w:ascii="Times New Roman" w:hAnsi="Times New Roman"/>
          <w:sz w:val="24"/>
        </w:rPr>
        <w:t xml:space="preserve"> EMERALD-ID </w:t>
      </w:r>
      <w:r>
        <w:rPr>
          <w:rFonts w:hint="eastAsia" w:ascii="Times New Roman" w:hAnsi="Times New Roman"/>
          <w:sz w:val="24"/>
        </w:rPr>
        <w:t xml:space="preserve">划分了独立的评估子集。在含小分子的</w:t>
      </w:r>
      <w:r>
        <w:rPr>
          <w:rFonts w:ascii="Times New Roman" w:hAnsi="Times New Roman"/>
          <w:sz w:val="24"/>
        </w:rPr>
        <w:t xml:space="preserve"> PDB </w:t>
      </w:r>
      <w:r>
        <w:rPr>
          <w:rFonts w:hint="eastAsia" w:ascii="Times New Roman" w:hAnsi="Times New Roman"/>
          <w:sz w:val="24"/>
        </w:rPr>
        <w:t xml:space="preserve">中，排除</w:t>
      </w:r>
      <w:r>
        <w:rPr>
          <w:rFonts w:ascii="Times New Roman" w:hAnsi="Times New Roman"/>
          <w:sz w:val="24"/>
        </w:rPr>
        <w:t xml:space="preserve"> </w:t>
      </w:r>
      <m:oMath>
        <m:sSub>
          <m:e>
            <m:r>
              <m:t>N</m:t>
            </m:r>
          </m:e>
          <m:sub>
            <m:r>
              <m:t>g</m:t>
            </m:r>
          </m:sub>
        </m:sSub>
        <m:r>
          <m:rPr>
            <m:sty m:val="p"/>
          </m:rPr>
          <m:t>×</m:t>
        </m:r>
        <m:r>
          <m:t>K</m:t>
        </m:r>
      </m:oMath>
      <w:r>
        <w:rPr>
          <w:rFonts w:ascii="Times New Roman" w:hAnsi="Times New Roman"/>
          <w:sz w:val="24"/>
        </w:rPr>
        <w:t xml:space="preserve"> </w:t>
      </w:r>
      <w:r>
        <w:rPr>
          <w:rFonts w:hint="eastAsia" w:ascii="Times New Roman" w:hAnsi="Times New Roman"/>
          <w:sz w:val="24"/>
        </w:rPr>
        <w:t xml:space="preserve">最高的</w:t>
      </w:r>
      <w:r>
        <w:rPr>
          <w:rFonts w:ascii="Times New Roman" w:hAnsi="Times New Roman"/>
          <w:sz w:val="24"/>
        </w:rPr>
        <w:t xml:space="preserve"> </w:t>
      </w:r>
      <w:r>
        <w:rPr>
          <w:rFonts w:hint="eastAsia" w:ascii="Times New Roman" w:hAnsi="Times New Roman"/>
          <w:sz w:val="24"/>
        </w:rPr>
        <w:t xml:space="preserve">10%，保留</w:t>
      </w:r>
      <w:r>
        <w:rPr>
          <w:rFonts w:ascii="Times New Roman" w:hAnsi="Times New Roman"/>
          <w:sz w:val="24"/>
        </w:rPr>
        <w:t xml:space="preserve"> 84 </w:t>
      </w:r>
      <w:r>
        <w:rPr>
          <w:rFonts w:hint="eastAsia" w:ascii="Times New Roman" w:hAnsi="Times New Roman"/>
          <w:sz w:val="24"/>
        </w:rPr>
        <w:t xml:space="preserve">个</w:t>
      </w:r>
      <w:r>
        <w:rPr>
          <w:rFonts w:ascii="Times New Roman" w:hAnsi="Times New Roman"/>
          <w:sz w:val="24"/>
        </w:rPr>
        <w:t xml:space="preserve"> PDB </w:t>
      </w:r>
      <w:r>
        <w:rPr>
          <w:rFonts w:hint="eastAsia" w:ascii="Times New Roman" w:hAnsi="Times New Roman"/>
          <w:sz w:val="24"/>
        </w:rPr>
        <w:t xml:space="preserve">的</w:t>
      </w:r>
      <w:r>
        <w:rPr>
          <w:rFonts w:ascii="Times New Roman" w:hAnsi="Times New Roman"/>
          <w:sz w:val="24"/>
        </w:rPr>
        <w:t xml:space="preserve"> 357 </w:t>
      </w:r>
      <w:r>
        <w:rPr>
          <w:rFonts w:hint="eastAsia" w:ascii="Times New Roman" w:hAnsi="Times New Roman"/>
          <w:sz w:val="24"/>
        </w:rPr>
        <w:t xml:space="preserve">个小分子位点，并提供同一</w:t>
      </w:r>
      <w:r>
        <w:rPr>
          <w:rFonts w:ascii="Times New Roman" w:hAnsi="Times New Roman"/>
          <w:sz w:val="24"/>
        </w:rPr>
        <w:t xml:space="preserve"> PDB </w:t>
      </w:r>
      <w:r>
        <w:rPr>
          <w:rFonts w:hint="eastAsia" w:ascii="Times New Roman" w:hAnsi="Times New Roman"/>
          <w:sz w:val="24"/>
        </w:rPr>
        <w:t xml:space="preserve">中的全部小分子身份用于匹配。许多位点的化学准备失败，导致</w:t>
      </w:r>
      <w:r>
        <w:rPr>
          <w:rFonts w:ascii="Times New Roman" w:hAnsi="Times New Roman"/>
          <w:sz w:val="24"/>
        </w:rPr>
        <w:t xml:space="preserve"> EMERALD-ID</w:t>
      </w:r>
      <w:r>
        <w:rPr>
          <w:rFonts w:ascii="Times New Roman" w:hAnsi="Times New Roman"/>
          <w:sz w:val="24"/>
        </w:rPr>
        <w:t xml:space="preserve"> </w:t>
      </w:r>
      <w:r>
        <w:rPr>
          <w:rFonts w:hint="eastAsia" w:ascii="Times New Roman" w:hAnsi="Times New Roman"/>
          <w:sz w:val="24"/>
        </w:rPr>
        <w:t xml:space="preserve">无法返回结果，因此仅在返回有效结果的位点上计算其匹配准确率。</w:t>
      </w:r>
      <w:r>
        <w:rPr>
          <w:rStyle w:val="MDFIGREF_eJyrrk7LTC9KTbMqLklMTzXSLUpMSSzSLUjMLKpJrK0FALa-C9E"/>
          <w:rFonts w:ascii="Times New Roman" w:hAnsi="Times New Roman"/>
          <w:sz w:val="24"/>
        </w:rPr>
        <w:t xml:space="preserve">Fig. 6a</w:t>
      </w:r>
      <w:r>
        <w:rPr>
          <w:rFonts w:ascii="Times New Roman" w:hAnsi="Times New Roman"/>
          <w:sz w:val="24"/>
        </w:rPr>
        <w:t xml:space="preserve"> </w:t>
      </w:r>
      <w:r>
        <w:rPr>
          <w:rFonts w:hint="eastAsia" w:ascii="Times New Roman" w:hAnsi="Times New Roman"/>
          <w:sz w:val="24"/>
        </w:rPr>
        <w:t xml:space="preserve">和</w:t>
      </w:r>
      <w:r>
        <w:rPr>
          <w:rStyle w:val="MDFIGREF_eJyrrk7LTC9KTbMqLklMTzXSLUpMSSzSLUjMLKpJqq0FALbBC9I"/>
          <w:rFonts w:ascii="Times New Roman" w:hAnsi="Times New Roman"/>
          <w:sz w:val="24"/>
        </w:rPr>
        <w:t xml:space="preserve">Fig. 6b</w:t>
      </w:r>
      <w:r>
        <w:rPr>
          <w:rFonts w:hint="eastAsia" w:ascii="Times New Roman" w:hAnsi="Times New Roman"/>
          <w:sz w:val="24"/>
        </w:rPr>
        <w:t xml:space="preserve">分别展示其在真实受体和</w:t>
      </w:r>
      <w:r>
        <w:rPr>
          <w:rFonts w:ascii="Times New Roman" w:hAnsi="Times New Roman"/>
          <w:sz w:val="24"/>
        </w:rPr>
        <w:t xml:space="preserve"> </w:t>
      </w:r>
      <w:r>
        <w:rPr>
          <w:rFonts w:ascii="Times New Roman" w:hAnsi="Times New Roman"/>
          <w:sz w:val="24"/>
        </w:rPr>
        <w:t xml:space="preserve">CryoAtom2 </w:t>
      </w:r>
      <w:r>
        <w:rPr>
          <w:rFonts w:hint="eastAsia" w:ascii="Times New Roman" w:hAnsi="Times New Roman"/>
          <w:sz w:val="24"/>
        </w:rPr>
        <w:t xml:space="preserve">重建受体条件下的表现。</w:t>
      </w:r>
    </w:p>
    <w:bookmarkEnd w:id="38"/>
    <w:bookmarkEnd w:id="39"/>
    <w:bookmarkStart w:id="55" w:name="stage-3"/>
    <w:p>
      <w:pPr>
        <w:pStyle w:val="Heading2"/>
        <w:keepNext/>
        <w:spacing w:line="480" w:lineRule="auto"/>
        <w:ind w:firstLine="0"/>
      </w:pPr>
      <w:r>
        <w:rPr>
          <w:rFonts w:ascii="Times New Roman" w:hAnsi="Times New Roman"/>
          <w:sz w:val="24"/>
        </w:rPr>
        <w:t xml:space="preserve">Stage 3</w:t>
      </w:r>
    </w:p>
    <w:bookmarkStart w:id="43" w:name="X65d0205127e19bb865a0b522470be95495131e7"/>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3：PocketXMol-official</w:t>
      </w:r>
      <w:r>
        <w:rPr>
          <w:rFonts w:ascii="Times New Roman" w:hAnsi="Times New Roman"/>
          <w:sz w:val="24"/>
        </w:rPr>
        <w:t xml:space="preserve"> </w:t>
      </w:r>
      <w:r>
        <w:rPr>
          <w:rFonts w:hint="eastAsia" w:ascii="Times New Roman" w:hAnsi="Times New Roman"/>
          <w:sz w:val="24"/>
        </w:rPr>
        <w:t xml:space="preserve">与</w:t>
      </w:r>
      <w:r>
        <w:rPr>
          <w:rFonts w:ascii="Times New Roman" w:hAnsi="Times New Roman"/>
          <w:sz w:val="24"/>
        </w:rPr>
        <w:t xml:space="preserve"> PocketXMol-tuned </w:t>
      </w:r>
      <w:r>
        <w:rPr>
          <w:rFonts w:hint="eastAsia" w:ascii="Times New Roman" w:hAnsi="Times New Roman"/>
          <w:sz w:val="24"/>
        </w:rPr>
        <w:t xml:space="preserve">的比较</w:t>
      </w:r>
    </w:p>
    <w:p>
      <w:pPr>
        <w:pStyle w:val="FirstParagraph"/>
        <w:spacing w:line="480" w:lineRule="auto" w:after="120"/>
        <w:ind w:firstLine="480"/>
      </w:pPr>
      <w:r>
        <w:rPr>
          <w:rFonts w:hint="eastAsia" w:ascii="Times New Roman" w:hAnsi="Times New Roman"/>
          <w:sz w:val="24"/>
        </w:rPr>
        <w:t xml:space="preserve">我们比较了</w:t>
      </w:r>
      <w:r>
        <w:rPr>
          <w:rFonts w:ascii="Times New Roman" w:hAnsi="Times New Roman"/>
          <w:sz w:val="24"/>
        </w:rPr>
        <w:t xml:space="preserve"> PocketXMol </w:t>
      </w:r>
      <w:r>
        <w:rPr>
          <w:rFonts w:hint="eastAsia" w:ascii="Times New Roman" w:hAnsi="Times New Roman"/>
          <w:sz w:val="24"/>
        </w:rPr>
        <w:t xml:space="preserve">官方模型和我们的微调版本。官方模型接受配体的</w:t>
      </w:r>
      <w:r>
        <w:rPr>
          <w:rFonts w:ascii="Times New Roman" w:hAnsi="Times New Roman"/>
          <w:sz w:val="24"/>
        </w:rPr>
        <w:t xml:space="preserve"> SMILES </w:t>
      </w:r>
      <w:r>
        <w:rPr>
          <w:rFonts w:hint="eastAsia" w:ascii="Times New Roman" w:hAnsi="Times New Roman"/>
          <w:sz w:val="24"/>
        </w:rPr>
        <w:t xml:space="preserve">字符串及其结合口袋或结合位点，默认生成</w:t>
      </w:r>
      <w:r>
        <w:rPr>
          <w:rFonts w:ascii="Times New Roman" w:hAnsi="Times New Roman"/>
          <w:sz w:val="24"/>
        </w:rPr>
        <w:t xml:space="preserve"> 50 </w:t>
      </w:r>
      <w:r>
        <w:rPr>
          <w:rFonts w:hint="eastAsia" w:ascii="Times New Roman" w:hAnsi="Times New Roman"/>
          <w:sz w:val="24"/>
        </w:rPr>
        <w:t xml:space="preserve">个候选构象。</w:t>
      </w:r>
    </w:p>
    <w:p>
      <w:pPr>
        <w:pStyle w:val="BodyText"/>
        <w:spacing w:line="480" w:lineRule="auto" w:after="120"/>
        <w:ind w:firstLine="480"/>
      </w:pPr>
      <w:r>
        <w:rPr>
          <w:rFonts w:ascii="Times New Roman" w:hAnsi="Times New Roman"/>
          <w:sz w:val="24"/>
        </w:rPr>
        <w:t xml:space="preserve">PocketXMol </w:t>
      </w:r>
      <w:r>
        <w:rPr>
          <w:rFonts w:hint="eastAsia" w:ascii="Times New Roman" w:hAnsi="Times New Roman"/>
          <w:sz w:val="24"/>
        </w:rPr>
        <w:t xml:space="preserve">提供两种用于对接的口袋定义：Envelope</w:t>
      </w:r>
      <w:r>
        <w:rPr>
          <w:rFonts w:ascii="Times New Roman" w:hAnsi="Times New Roman"/>
          <w:sz w:val="24"/>
        </w:rPr>
        <w:t xml:space="preserve"> pocket </w:t>
      </w:r>
      <w:r>
        <w:rPr>
          <w:rFonts w:hint="eastAsia" w:ascii="Times New Roman" w:hAnsi="Times New Roman"/>
          <w:sz w:val="24"/>
        </w:rPr>
        <w:t xml:space="preserve">和</w:t>
      </w:r>
      <w:r>
        <w:rPr>
          <w:rFonts w:ascii="Times New Roman" w:hAnsi="Times New Roman"/>
          <w:sz w:val="24"/>
        </w:rPr>
        <w:t xml:space="preserve"> Centre </w:t>
      </w:r>
      <w:r>
        <w:rPr>
          <w:rFonts w:hint="eastAsia" w:ascii="Times New Roman" w:hAnsi="Times New Roman"/>
          <w:sz w:val="24"/>
        </w:rPr>
        <w:t xml:space="preserve">pocket。对于</w:t>
      </w:r>
      <w:r>
        <w:rPr>
          <w:rFonts w:ascii="Times New Roman" w:hAnsi="Times New Roman"/>
          <w:sz w:val="24"/>
        </w:rPr>
        <w:t xml:space="preserve"> Envelope </w:t>
      </w:r>
      <w:r>
        <w:rPr>
          <w:rFonts w:hint="eastAsia" w:ascii="Times New Roman" w:hAnsi="Times New Roman"/>
          <w:sz w:val="24"/>
        </w:rPr>
        <w:t xml:space="preserve">pocket，只要一个受体残基中至少有一个原子位于某个配体原子的</w:t>
      </w:r>
      <w:r>
        <w:rPr>
          <w:rFonts w:ascii="Times New Roman" w:hAnsi="Times New Roman"/>
          <w:sz w:val="24"/>
        </w:rPr>
        <w:t xml:space="preserve"> 10 Å </w:t>
      </w:r>
      <w:r>
        <w:rPr>
          <w:rFonts w:hint="eastAsia" w:ascii="Times New Roman" w:hAnsi="Times New Roman"/>
          <w:sz w:val="24"/>
        </w:rPr>
        <w:t xml:space="preserve">包络内，就将该残基的全部原子纳入口袋。Centre</w:t>
      </w:r>
      <w:r>
        <w:rPr>
          <w:rFonts w:ascii="Times New Roman" w:hAnsi="Times New Roman"/>
          <w:sz w:val="24"/>
        </w:rPr>
        <w:t xml:space="preserve"> pocket </w:t>
      </w:r>
      <w:r>
        <w:rPr>
          <w:rFonts w:hint="eastAsia" w:ascii="Times New Roman" w:hAnsi="Times New Roman"/>
          <w:sz w:val="24"/>
        </w:rPr>
        <w:t xml:space="preserve">则纳入以结合位点为中心、半径</w:t>
      </w:r>
      <w:r>
        <w:rPr>
          <w:rFonts w:ascii="Times New Roman" w:hAnsi="Times New Roman"/>
          <w:sz w:val="24"/>
        </w:rPr>
        <w:t xml:space="preserve"> 15 Å </w:t>
      </w:r>
      <w:r>
        <w:rPr>
          <w:rFonts w:hint="eastAsia" w:ascii="Times New Roman" w:hAnsi="Times New Roman"/>
          <w:sz w:val="24"/>
        </w:rPr>
        <w:t xml:space="preserve">的球内全部受体原子。</w:t>
      </w:r>
    </w:p>
    <w:p>
      <w:pPr>
        <w:pStyle w:val="BodyText"/>
        <w:spacing w:line="480" w:lineRule="auto" w:after="120"/>
        <w:ind w:firstLine="480"/>
      </w:pPr>
      <w:r>
        <w:rPr>
          <w:rFonts w:hint="eastAsia" w:ascii="Times New Roman" w:hAnsi="Times New Roman"/>
          <w:sz w:val="24"/>
        </w:rPr>
        <w:t xml:space="preserve">我们将这两种口袋定义作为独立的训练和测试条件，为每种定义训练一个微调模型，并在对应条件下评估各模型。</w:t>
      </w:r>
    </w:p>
    <w:p>
      <w:pPr>
        <w:pStyle w:val="BodyText"/>
        <w:spacing w:line="480" w:lineRule="auto" w:after="120"/>
        <w:ind w:firstLine="480"/>
      </w:pPr>
      <w:r>
        <w:rPr>
          <w:rFonts w:hint="eastAsia" w:ascii="Times New Roman" w:hAnsi="Times New Roman"/>
          <w:sz w:val="24"/>
        </w:rPr>
        <w:t xml:space="preserve">为评估微调效果，我们使用</w:t>
      </w:r>
      <w:r>
        <w:rPr>
          <w:rFonts w:ascii="Times New Roman" w:hAnsi="Times New Roman"/>
          <w:sz w:val="24"/>
        </w:rPr>
        <w:t xml:space="preserve"> 179 </w:t>
      </w:r>
      <w:r>
        <w:rPr>
          <w:rFonts w:hint="eastAsia" w:ascii="Times New Roman" w:hAnsi="Times New Roman"/>
          <w:sz w:val="24"/>
        </w:rPr>
        <w:t xml:space="preserve">个</w:t>
      </w:r>
      <w:r>
        <w:rPr>
          <w:rFonts w:ascii="Times New Roman" w:hAnsi="Times New Roman"/>
          <w:sz w:val="24"/>
        </w:rPr>
        <w:t xml:space="preserve"> PDB </w:t>
      </w:r>
      <w:r>
        <w:rPr>
          <w:rFonts w:hint="eastAsia" w:ascii="Times New Roman" w:hAnsi="Times New Roman"/>
          <w:sz w:val="24"/>
        </w:rPr>
        <w:t xml:space="preserve">中所有单残基、相对于模板无缺失原子的有机小分子，测试集共包含</w:t>
      </w:r>
      <w:r>
        <w:rPr>
          <w:rFonts w:ascii="Times New Roman" w:hAnsi="Times New Roman"/>
          <w:sz w:val="24"/>
        </w:rPr>
        <w:t xml:space="preserve"> 446 </w:t>
      </w:r>
      <w:r>
        <w:rPr>
          <w:rFonts w:hint="eastAsia" w:ascii="Times New Roman" w:hAnsi="Times New Roman"/>
          <w:sz w:val="24"/>
        </w:rPr>
        <w:t xml:space="preserve">个配体实例。</w:t>
      </w:r>
    </w:p>
    <w:p>
      <w:pPr>
        <w:pStyle w:val="BodyText"/>
        <w:spacing w:line="480" w:lineRule="auto" w:after="120"/>
        <w:ind w:firstLine="480"/>
      </w:pPr>
      <w:r>
        <w:rPr>
          <w:rFonts w:hint="eastAsia" w:ascii="Times New Roman" w:hAnsi="Times New Roman"/>
          <w:sz w:val="24"/>
        </w:rPr>
        <w:t xml:space="preserve">我们使用两项基于重原子均方根偏差（RMSD）的互补对接指标。Top-1</w:t>
      </w:r>
      <w:r>
        <w:rPr>
          <w:rFonts w:ascii="Times New Roman" w:hAnsi="Times New Roman"/>
          <w:sz w:val="24"/>
        </w:rPr>
        <w:t xml:space="preserve"> RMSD </w:t>
      </w:r>
      <w:r>
        <w:rPr>
          <w:rFonts w:hint="eastAsia" w:ascii="Times New Roman" w:hAnsi="Times New Roman"/>
          <w:sz w:val="24"/>
        </w:rPr>
        <w:t xml:space="preserve">衡量由模型自身评分排在首位的首选构象误差，反映盲测精度。Best</w:t>
      </w:r>
      <w:r>
        <w:rPr>
          <w:rFonts w:ascii="Times New Roman" w:hAnsi="Times New Roman"/>
          <w:sz w:val="24"/>
        </w:rPr>
        <w:t xml:space="preserve"> RMSD </w:t>
      </w:r>
      <w:r>
        <w:rPr>
          <w:rFonts w:hint="eastAsia" w:ascii="Times New Roman" w:hAnsi="Times New Roman"/>
          <w:sz w:val="24"/>
        </w:rPr>
        <w:t xml:space="preserve">衡量</w:t>
      </w:r>
      <w:r>
        <w:rPr>
          <w:rFonts w:ascii="Times New Roman" w:hAnsi="Times New Roman"/>
          <w:sz w:val="24"/>
        </w:rPr>
        <w:t xml:space="preserve"> 50 </w:t>
      </w:r>
      <w:r>
        <w:rPr>
          <w:rFonts w:hint="eastAsia" w:ascii="Times New Roman" w:hAnsi="Times New Roman"/>
          <w:sz w:val="24"/>
        </w:rPr>
        <w:t xml:space="preserve">个生成候选中的最低误差，对应候选最优构象（best-of-50</w:t>
      </w:r>
      <w:r>
        <w:rPr>
          <w:rFonts w:ascii="Times New Roman" w:hAnsi="Times New Roman"/>
          <w:sz w:val="24"/>
        </w:rPr>
        <w:t xml:space="preserve"> </w:t>
      </w:r>
      <w:r>
        <w:rPr>
          <w:rFonts w:hint="eastAsia" w:ascii="Times New Roman" w:hAnsi="Times New Roman"/>
          <w:sz w:val="24"/>
        </w:rPr>
        <w:t xml:space="preserve">pose），用于衡量模型构象采样能力的上限。</w:t>
      </w:r>
    </w:p>
    <w:p>
      <w:pPr>
        <w:pStyle w:val="BodyText"/>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446 </w:t>
      </w:r>
      <w:r>
        <w:rPr>
          <w:rFonts w:hint="eastAsia" w:ascii="Times New Roman" w:hAnsi="Times New Roman"/>
          <w:sz w:val="24"/>
        </w:rPr>
        <w:t xml:space="preserve">个测试实例中，密度引导的</w:t>
      </w:r>
      <w:r>
        <w:rPr>
          <w:rFonts w:ascii="Times New Roman" w:hAnsi="Times New Roman"/>
          <w:sz w:val="24"/>
        </w:rPr>
        <w:t xml:space="preserve"> PocketXMol-tuned </w:t>
      </w:r>
      <w:r>
        <w:rPr>
          <w:rFonts w:hint="eastAsia" w:ascii="Times New Roman" w:hAnsi="Times New Roman"/>
          <w:sz w:val="24"/>
        </w:rPr>
        <w:t xml:space="preserve">在所有测试条件下均取得了明显高于</w:t>
      </w:r>
      <w:r>
        <w:rPr>
          <w:rFonts w:ascii="Times New Roman" w:hAnsi="Times New Roman"/>
          <w:sz w:val="24"/>
        </w:rPr>
        <w:t xml:space="preserve"> PocketXMol-official</w:t>
      </w:r>
      <w:r>
        <w:rPr>
          <w:rFonts w:ascii="Times New Roman" w:hAnsi="Times New Roman"/>
          <w:sz w:val="24"/>
        </w:rPr>
        <w:t xml:space="preserve"> </w:t>
      </w:r>
      <w:r>
        <w:rPr>
          <w:rFonts w:hint="eastAsia" w:ascii="Times New Roman" w:hAnsi="Times New Roman"/>
          <w:sz w:val="24"/>
        </w:rPr>
        <w:t xml:space="preserve">的构象精度（</w:t>
      </w:r>
      <w:r>
        <w:rPr>
          <w:rStyle w:val="MDFIGREF_eJyrrk7LTC9KTbMqLklMTzXWzU9Ly0zOTMzRLSnNS02prQUAz88MnA"/>
          <w:rFonts w:ascii="Times New Roman" w:hAnsi="Times New Roman"/>
          <w:sz w:val="24"/>
        </w:rPr>
        <w:t xml:space="preserve">Fig. 8</w:t>
      </w:r>
      <w:r>
        <w:rPr>
          <w:rFonts w:hint="eastAsia" w:ascii="Times New Roman" w:hAnsi="Times New Roman"/>
          <w:sz w:val="24"/>
        </w:rPr>
        <w:t xml:space="preserve">）。这种提升在</w:t>
      </w:r>
      <w:r>
        <w:rPr>
          <w:rFonts w:ascii="Times New Roman" w:hAnsi="Times New Roman"/>
          <w:sz w:val="24"/>
        </w:rPr>
        <w:t xml:space="preserve"> </w:t>
      </w:r>
      <w:r>
        <w:rPr>
          <w:rFonts w:ascii="Times New Roman" w:hAnsi="Times New Roman"/>
          <w:sz w:val="24"/>
        </w:rPr>
        <w:t xml:space="preserve">Centre pocket </w:t>
      </w:r>
      <w:r>
        <w:rPr>
          <w:rFonts w:hint="eastAsia" w:ascii="Times New Roman" w:hAnsi="Times New Roman"/>
          <w:sz w:val="24"/>
        </w:rPr>
        <w:t xml:space="preserve">和真实受体条件下尤为突出。缺乏密度引导时，官方模型在宽阔的</w:t>
      </w:r>
      <w:r>
        <w:rPr>
          <w:rFonts w:ascii="Times New Roman" w:hAnsi="Times New Roman"/>
          <w:sz w:val="24"/>
        </w:rPr>
        <w:t xml:space="preserve"> 15 Å </w:t>
      </w:r>
      <w:r>
        <w:rPr>
          <w:rFonts w:hint="eastAsia" w:ascii="Times New Roman" w:hAnsi="Times New Roman"/>
          <w:sz w:val="24"/>
        </w:rPr>
        <w:t xml:space="preserve">口袋内具有较大的平移和旋转自由度，构象可以落入活性结合位点以外、几何上合理的空腔。官方模型的</w:t>
      </w:r>
      <w:r>
        <w:rPr>
          <w:rFonts w:ascii="Times New Roman" w:hAnsi="Times New Roman"/>
          <w:sz w:val="24"/>
        </w:rPr>
        <w:t xml:space="preserve"> top-1 RMSD </w:t>
      </w:r>
      <w:r>
        <w:rPr>
          <w:rFonts w:hint="eastAsia" w:ascii="Times New Roman" w:hAnsi="Times New Roman"/>
          <w:sz w:val="24"/>
        </w:rPr>
        <w:t xml:space="preserve">中位数为</w:t>
      </w:r>
      <w:r>
        <w:rPr>
          <w:rFonts w:ascii="Times New Roman" w:hAnsi="Times New Roman"/>
          <w:sz w:val="24"/>
        </w:rPr>
        <w:t xml:space="preserve"> 2.31 </w:t>
      </w:r>
      <w:r>
        <w:rPr>
          <w:rFonts w:hint="eastAsia" w:ascii="Times New Roman" w:hAnsi="Times New Roman"/>
          <w:sz w:val="24"/>
        </w:rPr>
        <w:t xml:space="preserve">Å，仅有</w:t>
      </w:r>
      <w:r>
        <w:rPr>
          <w:rFonts w:ascii="Times New Roman" w:hAnsi="Times New Roman"/>
          <w:sz w:val="24"/>
        </w:rPr>
        <w:t xml:space="preserve"> 44.7% </w:t>
      </w:r>
      <w:r>
        <w:rPr>
          <w:rFonts w:hint="eastAsia" w:ascii="Times New Roman" w:hAnsi="Times New Roman"/>
          <w:sz w:val="24"/>
        </w:rPr>
        <w:t xml:space="preserve">的预测达到</w:t>
      </w:r>
      <w:r>
        <w:rPr>
          <w:rFonts w:ascii="Times New Roman" w:hAnsi="Times New Roman"/>
          <w:sz w:val="24"/>
        </w:rPr>
        <w:t xml:space="preserve"> RMSD &lt; 2 </w:t>
      </w:r>
      <w:r>
        <w:rPr>
          <w:rFonts w:hint="eastAsia" w:ascii="Times New Roman" w:hAnsi="Times New Roman"/>
          <w:sz w:val="24"/>
        </w:rPr>
        <w:t xml:space="preserve">Å。加入冷冻电镜密度提供的局部三维约束后，top-1</w:t>
      </w:r>
      <w:r>
        <w:rPr>
          <w:rFonts w:ascii="Times New Roman" w:hAnsi="Times New Roman"/>
          <w:sz w:val="24"/>
        </w:rPr>
        <w:t xml:space="preserve"> RMSD </w:t>
      </w:r>
      <w:r>
        <w:rPr>
          <w:rFonts w:hint="eastAsia" w:ascii="Times New Roman" w:hAnsi="Times New Roman"/>
          <w:sz w:val="24"/>
        </w:rPr>
        <w:t xml:space="preserve">中位数降至</w:t>
      </w:r>
      <w:r>
        <w:rPr>
          <w:rFonts w:ascii="Times New Roman" w:hAnsi="Times New Roman"/>
          <w:sz w:val="24"/>
        </w:rPr>
        <w:t xml:space="preserve"> 1.29 </w:t>
      </w:r>
      <w:r>
        <w:rPr>
          <w:rFonts w:hint="eastAsia" w:ascii="Times New Roman" w:hAnsi="Times New Roman"/>
          <w:sz w:val="24"/>
        </w:rPr>
        <w:t xml:space="preserve">Å，RMSD</w:t>
      </w:r>
      <w:r>
        <w:rPr>
          <w:rFonts w:ascii="Times New Roman" w:hAnsi="Times New Roman"/>
          <w:sz w:val="24"/>
        </w:rPr>
        <w:t xml:space="preserve"> &lt; 2 Å </w:t>
      </w:r>
      <w:r>
        <w:rPr>
          <w:rFonts w:hint="eastAsia" w:ascii="Times New Roman" w:hAnsi="Times New Roman"/>
          <w:sz w:val="24"/>
        </w:rPr>
        <w:t xml:space="preserve">和</w:t>
      </w:r>
      <w:r>
        <w:rPr>
          <w:rFonts w:ascii="Times New Roman" w:hAnsi="Times New Roman"/>
          <w:sz w:val="24"/>
        </w:rPr>
        <w:t xml:space="preserve"> &lt; 3 Å </w:t>
      </w:r>
      <w:r>
        <w:rPr>
          <w:rFonts w:hint="eastAsia" w:ascii="Times New Roman" w:hAnsi="Times New Roman"/>
          <w:sz w:val="24"/>
        </w:rPr>
        <w:t xml:space="preserve">的成功率分别增至</w:t>
      </w:r>
      <w:r>
        <w:rPr>
          <w:rFonts w:ascii="Times New Roman" w:hAnsi="Times New Roman"/>
          <w:sz w:val="24"/>
        </w:rPr>
        <w:t xml:space="preserve"> 73.8%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83.4%。对于</w:t>
      </w:r>
      <w:r>
        <w:rPr>
          <w:rFonts w:ascii="Times New Roman" w:hAnsi="Times New Roman"/>
          <w:sz w:val="24"/>
        </w:rPr>
        <w:t xml:space="preserve"> best-of-50 </w:t>
      </w:r>
      <w:r>
        <w:rPr>
          <w:rFonts w:hint="eastAsia" w:ascii="Times New Roman" w:hAnsi="Times New Roman"/>
          <w:sz w:val="24"/>
        </w:rPr>
        <w:t xml:space="preserve">构象，微调将最低</w:t>
      </w:r>
      <w:r>
        <w:rPr>
          <w:rFonts w:ascii="Times New Roman" w:hAnsi="Times New Roman"/>
          <w:sz w:val="24"/>
        </w:rPr>
        <w:t xml:space="preserve"> RMSD </w:t>
      </w:r>
      <w:r>
        <w:rPr>
          <w:rFonts w:hint="eastAsia" w:ascii="Times New Roman" w:hAnsi="Times New Roman"/>
          <w:sz w:val="24"/>
        </w:rPr>
        <w:t xml:space="preserve">的中位数从</w:t>
      </w:r>
      <w:r>
        <w:rPr>
          <w:rFonts w:ascii="Times New Roman" w:hAnsi="Times New Roman"/>
          <w:sz w:val="24"/>
        </w:rPr>
        <w:t xml:space="preserve"> 1.43 Å </w:t>
      </w:r>
      <w:r>
        <w:rPr>
          <w:rFonts w:hint="eastAsia" w:ascii="Times New Roman" w:hAnsi="Times New Roman"/>
          <w:sz w:val="24"/>
        </w:rPr>
        <w:t xml:space="preserve">明显降至</w:t>
      </w:r>
      <w:r>
        <w:rPr>
          <w:rFonts w:ascii="Times New Roman" w:hAnsi="Times New Roman"/>
          <w:sz w:val="24"/>
        </w:rPr>
        <w:t xml:space="preserve"> 0.77 </w:t>
      </w:r>
      <w:r>
        <w:rPr>
          <w:rFonts w:hint="eastAsia" w:ascii="Times New Roman" w:hAnsi="Times New Roman"/>
          <w:sz w:val="24"/>
        </w:rPr>
        <w:t xml:space="preserve">Å，RMSD</w:t>
      </w:r>
      <w:r>
        <w:rPr>
          <w:rFonts w:ascii="Times New Roman" w:hAnsi="Times New Roman"/>
          <w:sz w:val="24"/>
        </w:rPr>
        <w:t xml:space="preserve"> &lt; 2 Å </w:t>
      </w:r>
      <w:r>
        <w:rPr>
          <w:rFonts w:hint="eastAsia" w:ascii="Times New Roman" w:hAnsi="Times New Roman"/>
          <w:sz w:val="24"/>
        </w:rPr>
        <w:t xml:space="preserve">的比例从</w:t>
      </w:r>
      <w:r>
        <w:rPr>
          <w:rFonts w:ascii="Times New Roman" w:hAnsi="Times New Roman"/>
          <w:sz w:val="24"/>
        </w:rPr>
        <w:t xml:space="preserve"> 61.6% </w:t>
      </w:r>
      <w:r>
        <w:rPr>
          <w:rFonts w:hint="eastAsia" w:ascii="Times New Roman" w:hAnsi="Times New Roman"/>
          <w:sz w:val="24"/>
        </w:rPr>
        <w:t xml:space="preserve">大幅提高至</w:t>
      </w:r>
      <w:r>
        <w:rPr>
          <w:rFonts w:ascii="Times New Roman" w:hAnsi="Times New Roman"/>
          <w:sz w:val="24"/>
        </w:rPr>
        <w:t xml:space="preserve"> 93.0%。</w:t>
      </w:r>
    </w:p>
    <w:p>
      <w:pPr>
        <w:pStyle w:val="BodyText"/>
        <w:spacing w:line="480" w:lineRule="auto" w:after="120"/>
        <w:ind w:firstLine="480"/>
      </w:pPr>
      <w:r>
        <w:rPr>
          <w:rFonts w:hint="eastAsia" w:ascii="Times New Roman" w:hAnsi="Times New Roman"/>
          <w:sz w:val="24"/>
        </w:rPr>
        <w:t xml:space="preserve">在范围限定更紧的</w:t>
      </w:r>
      <w:r>
        <w:rPr>
          <w:rFonts w:ascii="Times New Roman" w:hAnsi="Times New Roman"/>
          <w:sz w:val="24"/>
        </w:rPr>
        <w:t xml:space="preserve"> Envelope pocket </w:t>
      </w:r>
      <w:r>
        <w:rPr>
          <w:rFonts w:hint="eastAsia" w:ascii="Times New Roman" w:hAnsi="Times New Roman"/>
          <w:sz w:val="24"/>
        </w:rPr>
        <w:t xml:space="preserve">上评估两个模型时，微调同样提高了对接精度。使用真实受体时，top-1</w:t>
      </w:r>
      <w:r>
        <w:rPr>
          <w:rFonts w:ascii="Times New Roman" w:hAnsi="Times New Roman"/>
          <w:sz w:val="24"/>
        </w:rPr>
        <w:t xml:space="preserve"> RMSD </w:t>
      </w:r>
      <w:r>
        <w:rPr>
          <w:rFonts w:hint="eastAsia" w:ascii="Times New Roman" w:hAnsi="Times New Roman"/>
          <w:sz w:val="24"/>
        </w:rPr>
        <w:t xml:space="preserve">中位数由</w:t>
      </w:r>
      <w:r>
        <w:rPr>
          <w:rFonts w:ascii="Times New Roman" w:hAnsi="Times New Roman"/>
          <w:sz w:val="24"/>
        </w:rPr>
        <w:t xml:space="preserve"> 1.55 Å </w:t>
      </w:r>
      <w:r>
        <w:rPr>
          <w:rFonts w:hint="eastAsia" w:ascii="Times New Roman" w:hAnsi="Times New Roman"/>
          <w:sz w:val="24"/>
        </w:rPr>
        <w:t xml:space="preserve">降至</w:t>
      </w:r>
      <w:r>
        <w:rPr>
          <w:rFonts w:ascii="Times New Roman" w:hAnsi="Times New Roman"/>
          <w:sz w:val="24"/>
        </w:rPr>
        <w:t xml:space="preserve"> 1.14 </w:t>
      </w:r>
      <w:r>
        <w:rPr>
          <w:rFonts w:hint="eastAsia" w:ascii="Times New Roman" w:hAnsi="Times New Roman"/>
          <w:sz w:val="24"/>
        </w:rPr>
        <w:t xml:space="preserve">Å，RMSD</w:t>
      </w:r>
      <w:r>
        <w:rPr>
          <w:rFonts w:ascii="Times New Roman" w:hAnsi="Times New Roman"/>
          <w:sz w:val="24"/>
        </w:rPr>
        <w:t xml:space="preserve"> &lt; 2 Å </w:t>
      </w:r>
      <w:r>
        <w:rPr>
          <w:rFonts w:hint="eastAsia" w:ascii="Times New Roman" w:hAnsi="Times New Roman"/>
          <w:sz w:val="24"/>
        </w:rPr>
        <w:t xml:space="preserve">的成功率由</w:t>
      </w:r>
      <w:r>
        <w:rPr>
          <w:rFonts w:ascii="Times New Roman" w:hAnsi="Times New Roman"/>
          <w:sz w:val="24"/>
        </w:rPr>
        <w:t xml:space="preserve"> 62.9% </w:t>
      </w:r>
      <w:r>
        <w:rPr>
          <w:rFonts w:hint="eastAsia" w:ascii="Times New Roman" w:hAnsi="Times New Roman"/>
          <w:sz w:val="24"/>
        </w:rPr>
        <w:t xml:space="preserve">提高至</w:t>
      </w:r>
      <w:r>
        <w:rPr>
          <w:rFonts w:ascii="Times New Roman" w:hAnsi="Times New Roman"/>
          <w:sz w:val="24"/>
        </w:rPr>
        <w:t xml:space="preserve"> 78.0%。Best RMSD </w:t>
      </w:r>
      <w:r>
        <w:rPr>
          <w:rFonts w:hint="eastAsia" w:ascii="Times New Roman" w:hAnsi="Times New Roman"/>
          <w:sz w:val="24"/>
        </w:rPr>
        <w:t xml:space="preserve">中位数由</w:t>
      </w:r>
      <w:r>
        <w:rPr>
          <w:rFonts w:ascii="Times New Roman" w:hAnsi="Times New Roman"/>
          <w:sz w:val="24"/>
        </w:rPr>
        <w:t xml:space="preserve"> 0.94 Å </w:t>
      </w:r>
      <w:r>
        <w:rPr>
          <w:rFonts w:hint="eastAsia" w:ascii="Times New Roman" w:hAnsi="Times New Roman"/>
          <w:sz w:val="24"/>
        </w:rPr>
        <w:t xml:space="preserve">降至</w:t>
      </w:r>
      <w:r>
        <w:rPr>
          <w:rFonts w:ascii="Times New Roman" w:hAnsi="Times New Roman"/>
          <w:sz w:val="24"/>
        </w:rPr>
        <w:t xml:space="preserve"> 0.69 </w:t>
      </w:r>
      <w:r>
        <w:rPr>
          <w:rFonts w:hint="eastAsia" w:ascii="Times New Roman" w:hAnsi="Times New Roman"/>
          <w:sz w:val="24"/>
        </w:rPr>
        <w:t xml:space="preserve">Å，97.1%</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best-of-50 </w:t>
      </w:r>
      <w:r>
        <w:rPr>
          <w:rFonts w:hint="eastAsia" w:ascii="Times New Roman" w:hAnsi="Times New Roman"/>
          <w:sz w:val="24"/>
        </w:rPr>
        <w:t xml:space="preserve">构象达到</w:t>
      </w:r>
      <w:r>
        <w:rPr>
          <w:rFonts w:ascii="Times New Roman" w:hAnsi="Times New Roman"/>
          <w:sz w:val="24"/>
        </w:rPr>
        <w:t xml:space="preserve"> RMSD &lt; 2 </w:t>
      </w:r>
      <w:r>
        <w:rPr>
          <w:rFonts w:hint="eastAsia" w:ascii="Times New Roman" w:hAnsi="Times New Roman"/>
          <w:sz w:val="24"/>
        </w:rPr>
        <w:t xml:space="preserve">Å。这些结果表明，冷冻电镜密度为对接提供了有效引导。</w:t>
      </w:r>
    </w:p>
    <w:p>
      <w:pPr>
        <w:pStyle w:val="BodyText"/>
        <w:spacing w:line="480" w:lineRule="auto" w:after="120"/>
        <w:ind w:firstLine="480"/>
      </w:pPr>
      <w:r>
        <w:rPr>
          <w:rFonts w:hint="eastAsia" w:ascii="Times New Roman" w:hAnsi="Times New Roman"/>
          <w:sz w:val="24"/>
        </w:rPr>
        <w:t xml:space="preserve">微调模型在</w:t>
      </w:r>
      <w:r>
        <w:rPr>
          <w:rFonts w:ascii="Times New Roman" w:hAnsi="Times New Roman"/>
          <w:sz w:val="24"/>
        </w:rPr>
        <w:t xml:space="preserve"> CryoAtom2 </w:t>
      </w:r>
      <w:r>
        <w:rPr>
          <w:rFonts w:hint="eastAsia" w:ascii="Times New Roman" w:hAnsi="Times New Roman"/>
          <w:sz w:val="24"/>
        </w:rPr>
        <w:t xml:space="preserve">重建受体条件下同样有效。使用</w:t>
      </w:r>
      <w:r>
        <w:rPr>
          <w:rFonts w:ascii="Times New Roman" w:hAnsi="Times New Roman"/>
          <w:sz w:val="24"/>
        </w:rPr>
        <w:t xml:space="preserve"> Centre pocket </w:t>
      </w:r>
      <w:r>
        <w:rPr>
          <w:rFonts w:hint="eastAsia" w:ascii="Times New Roman" w:hAnsi="Times New Roman"/>
          <w:sz w:val="24"/>
        </w:rPr>
        <w:t xml:space="preserve">时，将真实受体替换为</w:t>
      </w:r>
      <w:r>
        <w:rPr>
          <w:rFonts w:ascii="Times New Roman" w:hAnsi="Times New Roman"/>
          <w:sz w:val="24"/>
        </w:rPr>
        <w:t xml:space="preserve"> CryoAtom2 </w:t>
      </w:r>
      <w:r>
        <w:rPr>
          <w:rFonts w:hint="eastAsia" w:ascii="Times New Roman" w:hAnsi="Times New Roman"/>
          <w:sz w:val="24"/>
        </w:rPr>
        <w:t xml:space="preserve">重建受体，使官方模型的</w:t>
      </w:r>
      <w:r>
        <w:rPr>
          <w:rFonts w:ascii="Times New Roman" w:hAnsi="Times New Roman"/>
          <w:sz w:val="24"/>
        </w:rPr>
        <w:t xml:space="preserve"> top-1 RMSD </w:t>
      </w:r>
      <w:r>
        <w:rPr>
          <w:rFonts w:hint="eastAsia" w:ascii="Times New Roman" w:hAnsi="Times New Roman"/>
          <w:sz w:val="24"/>
        </w:rPr>
        <w:t xml:space="preserve">中位数由</w:t>
      </w:r>
      <w:r>
        <w:rPr>
          <w:rFonts w:ascii="Times New Roman" w:hAnsi="Times New Roman"/>
          <w:sz w:val="24"/>
        </w:rPr>
        <w:t xml:space="preserve"> 2.31 Å </w:t>
      </w:r>
      <w:r>
        <w:rPr>
          <w:rFonts w:hint="eastAsia" w:ascii="Times New Roman" w:hAnsi="Times New Roman"/>
          <w:sz w:val="24"/>
        </w:rPr>
        <w:t xml:space="preserve">增至</w:t>
      </w:r>
      <w:r>
        <w:rPr>
          <w:rFonts w:ascii="Times New Roman" w:hAnsi="Times New Roman"/>
          <w:sz w:val="24"/>
        </w:rPr>
        <w:t xml:space="preserve"> 3.01 </w:t>
      </w:r>
      <w:r>
        <w:rPr>
          <w:rFonts w:hint="eastAsia" w:ascii="Times New Roman" w:hAnsi="Times New Roman"/>
          <w:sz w:val="24"/>
        </w:rPr>
        <w:t xml:space="preserve">Å，RMSD</w:t>
      </w:r>
      <w:r>
        <w:rPr>
          <w:rFonts w:ascii="Times New Roman" w:hAnsi="Times New Roman"/>
          <w:sz w:val="24"/>
        </w:rPr>
        <w:t xml:space="preserve"> &lt; 2 Å </w:t>
      </w:r>
      <w:r>
        <w:rPr>
          <w:rFonts w:hint="eastAsia" w:ascii="Times New Roman" w:hAnsi="Times New Roman"/>
          <w:sz w:val="24"/>
        </w:rPr>
        <w:t xml:space="preserve">的成功率降至</w:t>
      </w:r>
      <w:r>
        <w:rPr>
          <w:rFonts w:ascii="Times New Roman" w:hAnsi="Times New Roman"/>
          <w:sz w:val="24"/>
        </w:rPr>
        <w:t xml:space="preserve"> </w:t>
      </w:r>
      <w:r>
        <w:rPr>
          <w:rFonts w:hint="eastAsia" w:ascii="Times New Roman" w:hAnsi="Times New Roman"/>
          <w:sz w:val="24"/>
        </w:rPr>
        <w:t xml:space="preserve">39.9%。相比之下，PocketXMol-tuned</w:t>
      </w:r>
      <w:r>
        <w:rPr>
          <w:rFonts w:ascii="Times New Roman" w:hAnsi="Times New Roman"/>
          <w:sz w:val="24"/>
        </w:rPr>
        <w:t xml:space="preserve"> </w:t>
      </w:r>
      <w:r>
        <w:rPr>
          <w:rFonts w:hint="eastAsia" w:ascii="Times New Roman" w:hAnsi="Times New Roman"/>
          <w:sz w:val="24"/>
        </w:rPr>
        <w:t xml:space="preserve">仍保持</w:t>
      </w:r>
      <w:r>
        <w:rPr>
          <w:rFonts w:ascii="Times New Roman" w:hAnsi="Times New Roman"/>
          <w:sz w:val="24"/>
        </w:rPr>
        <w:t xml:space="preserve"> 1.44 Å </w:t>
      </w:r>
      <w:r>
        <w:rPr>
          <w:rFonts w:hint="eastAsia" w:ascii="Times New Roman" w:hAnsi="Times New Roman"/>
          <w:sz w:val="24"/>
        </w:rPr>
        <w:t xml:space="preserve">的</w:t>
      </w:r>
      <w:r>
        <w:rPr>
          <w:rFonts w:ascii="Times New Roman" w:hAnsi="Times New Roman"/>
          <w:sz w:val="24"/>
        </w:rPr>
        <w:t xml:space="preserve"> top-1 RMSD </w:t>
      </w:r>
      <w:r>
        <w:rPr>
          <w:rFonts w:hint="eastAsia" w:ascii="Times New Roman" w:hAnsi="Times New Roman"/>
          <w:sz w:val="24"/>
        </w:rPr>
        <w:t xml:space="preserve">中位数和</w:t>
      </w:r>
      <w:r>
        <w:rPr>
          <w:rFonts w:ascii="Times New Roman" w:hAnsi="Times New Roman"/>
          <w:sz w:val="24"/>
        </w:rPr>
        <w:t xml:space="preserve"> 67.5% </w:t>
      </w:r>
      <w:r>
        <w:rPr>
          <w:rFonts w:hint="eastAsia" w:ascii="Times New Roman" w:hAnsi="Times New Roman"/>
          <w:sz w:val="24"/>
        </w:rPr>
        <w:t xml:space="preserve">的</w:t>
      </w:r>
      <w:r>
        <w:rPr>
          <w:rFonts w:ascii="Times New Roman" w:hAnsi="Times New Roman"/>
          <w:sz w:val="24"/>
        </w:rPr>
        <w:t xml:space="preserve"> RMSD &lt; 2 Å </w:t>
      </w:r>
      <w:r>
        <w:rPr>
          <w:rFonts w:hint="eastAsia" w:ascii="Times New Roman" w:hAnsi="Times New Roman"/>
          <w:sz w:val="24"/>
        </w:rPr>
        <w:t xml:space="preserve">成功率。其性能明显优于官方模型使用真实受体时的表现。</w:t>
      </w:r>
    </w:p>
    <w:p>
      <w:pPr>
        <w:pStyle w:val="CaptionedFigure"/>
        <w:keepNext/>
        <w:spacing w:line="240" w:lineRule="auto" w:before="0" w:after="0"/>
        <w:ind w:firstLine="0"/>
        <w:jc w:val="center"/>
      </w:pPr>
      <w:r>
        <w:rPr>
          <w:rFonts w:ascii="Times New Roman" w:hAnsi="Times New Roman"/>
          <w:sz w:val="24"/>
        </w:rPr>
        <w:drawing>
          <wp:inline>
            <wp:extent cx="5733415" cy="4421778"/>
            <wp:effectExtent b="0" l="0" r="0" t="0"/>
            <wp:docPr descr="Fig. 8 | PocketXMol-official 与密度引导的 PocketXMol-tuned 在 446 个小分子对接任务上的比较。 a, 按各模型自身评分选出的首选构象的 top-1 RMSD 分布。 b, 从 50 个候选中选择 RMSD 最低的构象，得到 best RMSD 分布。左侧为以结合位点中心定义的 15 Å 球形口袋（Centre pocket），右侧为以配体原子周围 10 Å 包络定义的口袋（Envelope pocket）。两种口袋定义均在真实受体和 CryoAtom2 重建受体条件下评估。每个点代表一个配体实例。箱体、中心线和须分别表示第 25–75 百分位数、中位数和第 5–95 百分位数。纵轴采用对数尺度；超过 50 Å 的离群值以顶部三角形表示。官方模型在一个测试实例上失败，原因是选定口袋不含有效蛋白质原子，该实例从其统计中排除。" title="MDPPTFIG_eJztWltPG0cU_isrPycsduwQrBAJkaSqRCJEWqlSt0LLesAr9tadBZM0ldwAMQ7XhpCEQEidAHFzsYlKqLENPPSfNDu76yf-Qs_s2IY0eYialmqjIJk9M3PmmzPnmzkzuzM_hAzRSobiXMi9UyHLezy2xEF0yq0sOKsrLYZhjYZOcCETYV0ZQQmq1xUXhK8xMrEghGPt4XZBOI_wkKUbguAVys7djDeTdfP7gsAABeG9iJqoIorGCk_qAwOyJIvKSWtYg2ZAQRINS9a1PlU0h4YNUP02dDYVN7hRVdFwPNUhhJKWZcR5HktJpIq4RTeQBoUDuqmKFiTNQT6lmwnD1CWEsawNqgofaW09zauirAmhcxStx_QfV6yrCuJS8RFRAdwvVTCpizVP9fiGBtUdQsjoljWE_fwjqVQcG6IEzQCOAlkAFIm2CqF6sndYoVnisKXXMevqtKasJUBtQDax1c2qttaVoIQZwCxl_-ryRV2zMNQTsSTLUOcrWUWYu4xSXK-uiprfdLJTw-8t81EZBAXr99P9vtjF-uY_wcxrTcdEog3Tr7HqzBCLcuJ3h1puwFhB5ggC1YvyYAt3hrvO9ejSELK-uaQrTaI5CmAxmH-3Z7RM1iwoQiK2OrEsHk9v7dIsKd4k5Q1SXSTFqvtg_D_r4nF05yhp_qT89BgjK_lgUxSNnv70WLFLz8jmHJm8SV7Ok-KOM7tuVyrkVs4u3YI55RTveHtjb9I3jou5j-En0KNLDICHT_yvw_8jDHems2R-3MnnyOqUl3nmlZ97xXEY87V0lmTKMM5rG3dBdlbHvVe5Y1xKPma0wxbwZJjrvXTlfFBZoUGn9Dm4HENw6Q-AhwMbXOzKbADcy8VaA-tg2KKklyA-26WXNEpP_RoEfwc5MjsraXt3lu7__BXxoDpN9u6Ryc0g-L0fYSvQzm8ui-T3DXvvqV0q25V1t7JA5ift3Rn3xg5MA7I_RgoP7J1sQDYr4Rj3x0RQCXHnx8juYzL3xHs8dVCd7EKaZaIgeD2g_jb8TyEH1SyNO3O_NedAbWLG3l0gs4_oq-rPebK8FQQSwq0BHvpkesKtrDRDTXMOXNBGkKIbn2fBMcwCWAns0pr7dIZ5n5FBHmbISt5deUQKq2TuHp0Xt6eDwEaXeVXvtHQ1ElReapkZUikznzsPc3Zl2y5NecVxu7oJTDnFOdiu0kW68sTL5e1SGpL1wFVYtfemQMctvILkm_RPbCF3y_vAXS1XoQv_5HOo5a6V3RcvgsBmJPZneqEtFlQu3aU9cDrsqpzFTcYHk4GPgBBA_d_-ifj_hlt-7e1u1TIZ906efosGIjbLpLxxUF32tie8_UwgGAnyeg9rvLtRcffWSLpKd1y57doYBLGs9_Q2bIFZaKJvJoX7zt0d9j0VliEW5ZzXEAYXWZSzS7fI2itva51u4WDDtvyLc79Iv7YWHrBVzC7NkPnnzkrWWZz0lqfcpV1vK8-2dlDFK67XcSqzZGLbrTzyCjmYnc7s7drS2t-_GMJ_41zouxNcqHl6HYq1nToVDcdGo9FIuK3tzPWzhizF4Vc_0BY7PuRAO2GKqXdOsusIgPVPMKCaNWyiJoz5QSD-MS46r0vDKrx8MCQTKSI9M8dJ2cCUZdpDbaRHlijHNCFdHukxuQTCEm2lK8779wh4_xoBX79FwB-9RMBbSDWgm9owVJENq29AHgRjcV_b9-F-bUjs41lGXyv9O9NiaIPQETkB6NEISPSWAcg9jT4CNU07Dk1iBorUg92wx8GcpnclRW0QdZqmnkoiMYEBJEzxGgXYQJLFMgHzsOqRBhgq_44T-hXZuCgrCm2Ryn59JohxDC9ylpSk4gDo9EIrfvlbiaYS_zYeTWEDPNyfuqQnjl43EOOjA6ZKn0AcN9rhXzDgrnY0Lhr4-bQYjVqcRMvrwxW0JKpWH7V1ZdDynw1Qw8TWF0hXOSqAtgmWsmbFkW7MdA-lhjYt13RmOn8oinFF4-j9jvZYJMZQ3qtFebngX484IotxS5SVRvZRWdHq_sJGkxf4nQv9-Bcf68_F" id="41" name="Picture"/>
            <a:graphic>
              <a:graphicData uri="http://schemas.openxmlformats.org/drawingml/2006/picture">
                <pic:pic>
                  <pic:nvPicPr>
                    <pic:cNvPr descr="C:/Users/15919/Desktop/论文草稿/temp/manuscript_figures_7q1bnka_/figure_000008.png" id="42" name="Picture"/>
                    <pic:cNvPicPr>
                      <a:picLocks noChangeArrowheads="1" noChangeAspect="1"/>
                    </pic:cNvPicPr>
                  </pic:nvPicPr>
                  <pic:blipFill>
                    <a:blip r:embed="rId40"/>
                    <a:stretch>
                      <a:fillRect/>
                    </a:stretch>
                  </pic:blipFill>
                  <pic:spPr bwMode="auto">
                    <a:xfrm>
                      <a:off x="0" y="0"/>
                      <a:ext cx="5733415" cy="4421778"/>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8 | PocketXMol-official </w:t>
      </w:r>
      <w:r>
        <w:rPr>
          <w:rFonts w:hint="eastAsia" w:ascii="Times New Roman" w:hAnsi="Times New Roman"/>
          <w:b/>
          <w:bCs/>
          <w:sz w:val="24"/>
        </w:rPr>
        <w:t xml:space="preserve">与密度引导的</w:t>
      </w:r>
      <w:r>
        <w:rPr>
          <w:rFonts w:ascii="Times New Roman" w:hAnsi="Times New Roman"/>
          <w:b/>
          <w:bCs/>
          <w:sz w:val="24"/>
        </w:rPr>
        <w:t xml:space="preserve"> PocketXMol-tuned </w:t>
      </w:r>
      <w:r>
        <w:rPr>
          <w:rFonts w:hint="eastAsia" w:ascii="Times New Roman" w:hAnsi="Times New Roman"/>
          <w:b/>
          <w:bCs/>
          <w:sz w:val="24"/>
        </w:rPr>
        <w:t xml:space="preserve">在</w:t>
      </w:r>
      <w:r>
        <w:rPr>
          <w:rFonts w:ascii="Times New Roman" w:hAnsi="Times New Roman"/>
          <w:b/>
          <w:bCs/>
          <w:sz w:val="24"/>
        </w:rPr>
        <w:t xml:space="preserve"> 446 </w:t>
      </w:r>
      <w:r>
        <w:rPr>
          <w:rFonts w:hint="eastAsia" w:ascii="Times New Roman" w:hAnsi="Times New Roman"/>
          <w:b/>
          <w:bCs/>
          <w:sz w:val="24"/>
        </w:rPr>
        <w:t xml:space="preserve">个小分子对接任务上的比较。</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w:t>
      </w:r>
      <w:r>
        <w:rPr>
          <w:rFonts w:hint="eastAsia" w:ascii="Times New Roman" w:hAnsi="Times New Roman"/>
          <w:sz w:val="24"/>
        </w:rPr>
        <w:t xml:space="preserve">按各模型自身评分选出的首选构象的</w:t>
      </w:r>
      <w:r>
        <w:rPr>
          <w:rFonts w:ascii="Times New Roman" w:hAnsi="Times New Roman"/>
          <w:sz w:val="24"/>
        </w:rPr>
        <w:t xml:space="preserve"> top-1 RMSD </w:t>
      </w:r>
      <w:r>
        <w:rPr>
          <w:rFonts w:hint="eastAsia" w:ascii="Times New Roman" w:hAnsi="Times New Roman"/>
          <w:sz w:val="24"/>
        </w:rPr>
        <w:t xml:space="preserve">分布。</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w:r>
        <w:rPr>
          <w:rFonts w:hint="eastAsia" w:ascii="Times New Roman" w:hAnsi="Times New Roman"/>
          <w:sz w:val="24"/>
        </w:rPr>
        <w:t xml:space="preserve">从</w:t>
      </w:r>
      <w:r>
        <w:rPr>
          <w:rFonts w:ascii="Times New Roman" w:hAnsi="Times New Roman"/>
          <w:sz w:val="24"/>
        </w:rPr>
        <w:t xml:space="preserve"> 50 </w:t>
      </w:r>
      <w:r>
        <w:rPr>
          <w:rFonts w:hint="eastAsia" w:ascii="Times New Roman" w:hAnsi="Times New Roman"/>
          <w:sz w:val="24"/>
        </w:rPr>
        <w:t xml:space="preserve">个候选中选择</w:t>
      </w:r>
      <w:r>
        <w:rPr>
          <w:rFonts w:ascii="Times New Roman" w:hAnsi="Times New Roman"/>
          <w:sz w:val="24"/>
        </w:rPr>
        <w:t xml:space="preserve"> RMSD </w:t>
      </w:r>
      <w:r>
        <w:rPr>
          <w:rFonts w:hint="eastAsia" w:ascii="Times New Roman" w:hAnsi="Times New Roman"/>
          <w:sz w:val="24"/>
        </w:rPr>
        <w:t xml:space="preserve">最低的构象，得到</w:t>
      </w:r>
      <w:r>
        <w:rPr>
          <w:rFonts w:ascii="Times New Roman" w:hAnsi="Times New Roman"/>
          <w:sz w:val="24"/>
        </w:rPr>
        <w:t xml:space="preserve"> best RMSD </w:t>
      </w:r>
      <w:r>
        <w:rPr>
          <w:rFonts w:hint="eastAsia" w:ascii="Times New Roman" w:hAnsi="Times New Roman"/>
          <w:sz w:val="24"/>
        </w:rPr>
        <w:t xml:space="preserve">分布。左侧为以结合位点中心定义的</w:t>
      </w:r>
      <w:r>
        <w:rPr>
          <w:rFonts w:ascii="Times New Roman" w:hAnsi="Times New Roman"/>
          <w:sz w:val="24"/>
        </w:rPr>
        <w:t xml:space="preserve"> 15 Å </w:t>
      </w:r>
      <w:r>
        <w:rPr>
          <w:rFonts w:hint="eastAsia" w:ascii="Times New Roman" w:hAnsi="Times New Roman"/>
          <w:sz w:val="24"/>
        </w:rPr>
        <w:t xml:space="preserve">球形口袋（Centre</w:t>
      </w:r>
      <w:r>
        <w:rPr>
          <w:rFonts w:ascii="Times New Roman" w:hAnsi="Times New Roman"/>
          <w:sz w:val="24"/>
        </w:rPr>
        <w:t xml:space="preserve"> </w:t>
      </w:r>
      <w:r>
        <w:rPr>
          <w:rFonts w:hint="eastAsia" w:ascii="Times New Roman" w:hAnsi="Times New Roman"/>
          <w:sz w:val="24"/>
        </w:rPr>
        <w:t xml:space="preserve">pocket），右侧为以配体原子周围</w:t>
      </w:r>
      <w:r>
        <w:rPr>
          <w:rFonts w:ascii="Times New Roman" w:hAnsi="Times New Roman"/>
          <w:sz w:val="24"/>
        </w:rPr>
        <w:t xml:space="preserve"> 10 Å </w:t>
      </w:r>
      <w:r>
        <w:rPr>
          <w:rFonts w:hint="eastAsia" w:ascii="Times New Roman" w:hAnsi="Times New Roman"/>
          <w:sz w:val="24"/>
        </w:rPr>
        <w:t xml:space="preserve">包络定义的口袋（Envelope</w:t>
      </w:r>
      <w:r>
        <w:rPr>
          <w:rFonts w:ascii="Times New Roman" w:hAnsi="Times New Roman"/>
          <w:sz w:val="24"/>
        </w:rPr>
        <w:t xml:space="preserve"> </w:t>
      </w:r>
      <w:r>
        <w:rPr>
          <w:rFonts w:hint="eastAsia" w:ascii="Times New Roman" w:hAnsi="Times New Roman"/>
          <w:sz w:val="24"/>
        </w:rPr>
        <w:t xml:space="preserve">pocket）。两种口袋定义均在真实受体和</w:t>
      </w:r>
      <w:r>
        <w:rPr>
          <w:rFonts w:ascii="Times New Roman" w:hAnsi="Times New Roman"/>
          <w:sz w:val="24"/>
        </w:rPr>
        <w:t xml:space="preserve"> CryoAtom2 </w:t>
      </w:r>
      <w:r>
        <w:rPr>
          <w:rFonts w:hint="eastAsia" w:ascii="Times New Roman" w:hAnsi="Times New Roman"/>
          <w:sz w:val="24"/>
        </w:rPr>
        <w:t xml:space="preserve">重建受体条件下评估。每个点代表一个配体实例。箱体、中心线和须分别表示第</w:t>
      </w:r>
      <w:r>
        <w:rPr>
          <w:rFonts w:ascii="Times New Roman" w:hAnsi="Times New Roman"/>
          <w:sz w:val="24"/>
        </w:rPr>
        <w:t xml:space="preserve"> 25–75 </w:t>
      </w:r>
      <w:r>
        <w:rPr>
          <w:rFonts w:hint="eastAsia" w:ascii="Times New Roman" w:hAnsi="Times New Roman"/>
          <w:sz w:val="24"/>
        </w:rPr>
        <w:t xml:space="preserve">百分位数、中位数和第</w:t>
      </w:r>
      <w:r>
        <w:rPr>
          <w:rFonts w:ascii="Times New Roman" w:hAnsi="Times New Roman"/>
          <w:sz w:val="24"/>
        </w:rPr>
        <w:t xml:space="preserve"> 5–95 </w:t>
      </w:r>
      <w:r>
        <w:rPr>
          <w:rFonts w:hint="eastAsia" w:ascii="Times New Roman" w:hAnsi="Times New Roman"/>
          <w:sz w:val="24"/>
        </w:rPr>
        <w:t xml:space="preserve">百分位数。纵轴采用对数尺度；超过</w:t>
      </w:r>
      <w:r>
        <w:rPr>
          <w:rFonts w:ascii="Times New Roman" w:hAnsi="Times New Roman"/>
          <w:sz w:val="24"/>
        </w:rPr>
        <w:t xml:space="preserve"> 50 Å </w:t>
      </w:r>
      <w:r>
        <w:rPr>
          <w:rFonts w:hint="eastAsia" w:ascii="Times New Roman" w:hAnsi="Times New Roman"/>
          <w:sz w:val="24"/>
        </w:rPr>
        <w:t xml:space="preserve">的离群值以顶部三角形表示。官方模型在一个测试实例上失败，原因是选定口袋不含有效蛋白质原子，该实例从其统计中排除。</w:t>
      </w:r>
    </w:p>
    <w:bookmarkEnd w:id="43"/>
    <w:bookmarkStart w:id="50" w:name="stage-3与-emap2lig-build-的比较"/>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3：与</w:t>
      </w:r>
      <w:r>
        <w:rPr>
          <w:rFonts w:ascii="Times New Roman" w:hAnsi="Times New Roman"/>
          <w:sz w:val="24"/>
        </w:rPr>
        <w:t xml:space="preserve"> Emap2lig-Build </w:t>
      </w:r>
      <w:r>
        <w:rPr>
          <w:rFonts w:hint="eastAsia" w:ascii="Times New Roman" w:hAnsi="Times New Roman"/>
          <w:sz w:val="24"/>
        </w:rPr>
        <w:t xml:space="preserve">的比较</w:t>
      </w:r>
    </w:p>
    <w:p>
      <w:pPr>
        <w:pStyle w:val="FirstParagraph"/>
        <w:spacing w:line="480" w:lineRule="auto" w:after="120"/>
        <w:ind w:firstLine="480"/>
      </w:pPr>
      <w:r>
        <w:rPr>
          <w:rFonts w:hint="eastAsia" w:ascii="Times New Roman" w:hAnsi="Times New Roman"/>
          <w:sz w:val="24"/>
        </w:rPr>
        <w:t xml:space="preserve">我们还将使用</w:t>
      </w:r>
      <w:r>
        <w:rPr>
          <w:rFonts w:ascii="Times New Roman" w:hAnsi="Times New Roman"/>
          <w:sz w:val="24"/>
        </w:rPr>
        <w:t xml:space="preserve"> Centre pocket </w:t>
      </w:r>
      <w:r>
        <w:rPr>
          <w:rFonts w:hint="eastAsia" w:ascii="Times New Roman" w:hAnsi="Times New Roman"/>
          <w:sz w:val="24"/>
        </w:rPr>
        <w:t xml:space="preserve">的</w:t>
      </w:r>
      <w:r>
        <w:rPr>
          <w:rFonts w:ascii="Times New Roman" w:hAnsi="Times New Roman"/>
          <w:sz w:val="24"/>
        </w:rPr>
        <w:t xml:space="preserve"> PocketXMol-tuned </w:t>
      </w:r>
      <w:r>
        <w:rPr>
          <w:rFonts w:hint="eastAsia" w:ascii="Times New Roman" w:hAnsi="Times New Roman"/>
          <w:sz w:val="24"/>
        </w:rPr>
        <w:t xml:space="preserve">与</w:t>
      </w:r>
      <w:r>
        <w:rPr>
          <w:rFonts w:ascii="Times New Roman" w:hAnsi="Times New Roman"/>
          <w:sz w:val="24"/>
        </w:rPr>
        <w:t xml:space="preserve"> Emap2lig-Build </w:t>
      </w:r>
      <w:r>
        <w:rPr>
          <w:rFonts w:hint="eastAsia" w:ascii="Times New Roman" w:hAnsi="Times New Roman"/>
          <w:sz w:val="24"/>
        </w:rPr>
        <w:t xml:space="preserve">进行比较，后者是使用冷冻电镜密度、不依赖受体信息的配体构象预测工具。Emap2lig-Build</w:t>
      </w:r>
      <w:r>
        <w:rPr>
          <w:rFonts w:ascii="Times New Roman" w:hAnsi="Times New Roman"/>
          <w:sz w:val="24"/>
        </w:rPr>
        <w:t xml:space="preserve"> </w:t>
      </w:r>
      <w:r>
        <w:rPr>
          <w:rFonts w:hint="eastAsia" w:ascii="Times New Roman" w:hAnsi="Times New Roman"/>
          <w:sz w:val="24"/>
        </w:rPr>
        <w:t xml:space="preserve">接受提示区域和冷冻电镜密度图；在默认流程中，提示区域是前一阶段</w:t>
      </w:r>
      <w:r>
        <w:rPr>
          <w:rFonts w:ascii="Times New Roman" w:hAnsi="Times New Roman"/>
          <w:sz w:val="24"/>
        </w:rPr>
        <w:t xml:space="preserve"> Emap2lig-Find </w:t>
      </w:r>
      <w:r>
        <w:rPr>
          <w:rFonts w:hint="eastAsia" w:ascii="Times New Roman" w:hAnsi="Times New Roman"/>
          <w:sz w:val="24"/>
        </w:rPr>
        <w:t xml:space="preserve">预测的三维</w:t>
      </w:r>
      <w:r>
        <w:rPr>
          <w:rFonts w:ascii="Times New Roman" w:hAnsi="Times New Roman"/>
          <w:sz w:val="24"/>
        </w:rPr>
        <w:t xml:space="preserve"> </w:t>
      </w:r>
      <w:r>
        <w:rPr>
          <w:rFonts w:hint="eastAsia" w:ascii="Times New Roman" w:hAnsi="Times New Roman"/>
          <w:sz w:val="24"/>
        </w:rPr>
        <w:t xml:space="preserve">blob。因此，公平比较要求将评估限制在</w:t>
      </w:r>
      <w:r>
        <w:rPr>
          <w:rFonts w:ascii="Times New Roman" w:hAnsi="Times New Roman"/>
          <w:sz w:val="24"/>
        </w:rPr>
        <w:t xml:space="preserve"> Emap2lig-Find </w:t>
      </w:r>
      <w:r>
        <w:rPr>
          <w:rFonts w:hint="eastAsia" w:ascii="Times New Roman" w:hAnsi="Times New Roman"/>
          <w:sz w:val="24"/>
        </w:rPr>
        <w:t xml:space="preserve">返回了对应</w:t>
      </w:r>
      <w:r>
        <w:rPr>
          <w:rFonts w:ascii="Times New Roman" w:hAnsi="Times New Roman"/>
          <w:sz w:val="24"/>
        </w:rPr>
        <w:t xml:space="preserve"> blob </w:t>
      </w:r>
      <w:r>
        <w:rPr>
          <w:rFonts w:hint="eastAsia" w:ascii="Times New Roman" w:hAnsi="Times New Roman"/>
          <w:sz w:val="24"/>
        </w:rPr>
        <w:t xml:space="preserve">的配体实例上。我们在</w:t>
      </w:r>
      <w:r>
        <w:rPr>
          <w:rFonts w:ascii="Times New Roman" w:hAnsi="Times New Roman"/>
          <w:sz w:val="24"/>
        </w:rPr>
        <w:t xml:space="preserve"> Emap2lig-Find </w:t>
      </w:r>
      <w:r>
        <w:rPr>
          <w:rFonts w:hint="eastAsia" w:ascii="Times New Roman" w:hAnsi="Times New Roman"/>
          <w:sz w:val="24"/>
        </w:rPr>
        <w:t xml:space="preserve">成功检出、与真实配体区域双向覆盖率均至少为</w:t>
      </w:r>
      <w:r>
        <w:rPr>
          <w:rFonts w:ascii="Times New Roman" w:hAnsi="Times New Roman"/>
          <w:sz w:val="24"/>
        </w:rPr>
        <w:t xml:space="preserve"> 30% </w:t>
      </w:r>
      <w:r>
        <w:rPr>
          <w:rFonts w:hint="eastAsia" w:ascii="Times New Roman" w:hAnsi="Times New Roman"/>
          <w:sz w:val="24"/>
        </w:rPr>
        <w:t xml:space="preserve">的实例上进行测试，并在</w:t>
      </w:r>
      <w:r>
        <w:rPr>
          <w:rFonts w:ascii="Times New Roman" w:hAnsi="Times New Roman"/>
          <w:sz w:val="24"/>
        </w:rPr>
        <w:t xml:space="preserve"> 237 </w:t>
      </w:r>
      <w:r>
        <w:rPr>
          <w:rFonts w:hint="eastAsia" w:ascii="Times New Roman" w:hAnsi="Times New Roman"/>
          <w:sz w:val="24"/>
        </w:rPr>
        <w:t xml:space="preserve">个具有可评估姿态的实例上比较</w:t>
      </w:r>
      <w:r>
        <w:rPr>
          <w:rFonts w:ascii="Times New Roman" w:hAnsi="Times New Roman"/>
          <w:sz w:val="24"/>
        </w:rPr>
        <w:t xml:space="preserve"> PocketXMol-tuned </w:t>
      </w:r>
      <w:r>
        <w:rPr>
          <w:rFonts w:hint="eastAsia" w:ascii="Times New Roman" w:hAnsi="Times New Roman"/>
          <w:sz w:val="24"/>
        </w:rPr>
        <w:t xml:space="preserve">与</w:t>
      </w:r>
      <w:r>
        <w:rPr>
          <w:rFonts w:ascii="Times New Roman" w:hAnsi="Times New Roman"/>
          <w:sz w:val="24"/>
        </w:rPr>
        <w:t xml:space="preserve"> </w:t>
      </w:r>
      <w:r>
        <w:rPr>
          <w:rFonts w:hint="eastAsia" w:ascii="Times New Roman" w:hAnsi="Times New Roman"/>
          <w:sz w:val="24"/>
        </w:rPr>
        <w:t xml:space="preserve">Emap2lig-Build（</w:t>
      </w:r>
      <w:r>
        <w:rPr>
          <w:rStyle w:val="MDFIGREF_eJyrrk7LTC9KTbMqLklMTzXWTcvMS9HNyCzRzUhNTNEtyQfTtbUAKZIOsw"/>
          <w:rFonts w:ascii="Times New Roman" w:hAnsi="Times New Roman"/>
          <w:sz w:val="24"/>
        </w:rPr>
        <w:t xml:space="preserve">Fig. 9</w:t>
      </w:r>
      <w:r>
        <w:rPr>
          <w:rFonts w:hint="eastAsia" w:ascii="Times New Roman" w:hAnsi="Times New Roman"/>
          <w:sz w:val="24"/>
        </w:rPr>
        <w:t xml:space="preserve">）。</w:t>
      </w:r>
    </w:p>
    <w:p>
      <w:pPr>
        <w:pStyle w:val="BodyText"/>
        <w:spacing w:line="480" w:lineRule="auto" w:after="120"/>
        <w:ind w:firstLine="480"/>
      </w:pPr>
      <w:r>
        <w:rPr>
          <w:rFonts w:hint="eastAsia" w:ascii="Times New Roman" w:hAnsi="Times New Roman"/>
          <w:sz w:val="24"/>
        </w:rPr>
        <w:t xml:space="preserve">在这</w:t>
      </w:r>
      <w:r>
        <w:rPr>
          <w:rFonts w:ascii="Times New Roman" w:hAnsi="Times New Roman"/>
          <w:sz w:val="24"/>
        </w:rPr>
        <w:t xml:space="preserve"> 237 </w:t>
      </w:r>
      <w:r>
        <w:rPr>
          <w:rFonts w:hint="eastAsia" w:ascii="Times New Roman" w:hAnsi="Times New Roman"/>
          <w:sz w:val="24"/>
        </w:rPr>
        <w:t xml:space="preserve">个共同可评估的实例中，使用</w:t>
      </w:r>
      <w:r>
        <w:rPr>
          <w:rFonts w:ascii="Times New Roman" w:hAnsi="Times New Roman"/>
          <w:sz w:val="24"/>
        </w:rPr>
        <w:t xml:space="preserve"> Centre pocket </w:t>
      </w:r>
      <w:r>
        <w:rPr>
          <w:rFonts w:hint="eastAsia" w:ascii="Times New Roman" w:hAnsi="Times New Roman"/>
          <w:sz w:val="24"/>
        </w:rPr>
        <w:t xml:space="preserve">的</w:t>
      </w:r>
      <w:r>
        <w:rPr>
          <w:rFonts w:ascii="Times New Roman" w:hAnsi="Times New Roman"/>
          <w:sz w:val="24"/>
        </w:rPr>
        <w:t xml:space="preserve"> PocketXMol-tuned </w:t>
      </w:r>
      <w:r>
        <w:rPr>
          <w:rFonts w:hint="eastAsia" w:ascii="Times New Roman" w:hAnsi="Times New Roman"/>
          <w:sz w:val="24"/>
        </w:rPr>
        <w:t xml:space="preserve">明显优于</w:t>
      </w:r>
      <w:r>
        <w:rPr>
          <w:rFonts w:ascii="Times New Roman" w:hAnsi="Times New Roman"/>
          <w:sz w:val="24"/>
        </w:rPr>
        <w:t xml:space="preserve"> </w:t>
      </w:r>
      <w:r>
        <w:rPr>
          <w:rFonts w:hint="eastAsia" w:ascii="Times New Roman" w:hAnsi="Times New Roman"/>
          <w:sz w:val="24"/>
        </w:rPr>
        <w:t xml:space="preserve">Emap2lig-Build。使用真实受体和</w:t>
      </w:r>
      <w:r>
        <w:rPr>
          <w:rFonts w:ascii="Times New Roman" w:hAnsi="Times New Roman"/>
          <w:sz w:val="24"/>
        </w:rPr>
        <w:t xml:space="preserve"> CryoAtom2 </w:t>
      </w:r>
      <w:r>
        <w:rPr>
          <w:rFonts w:hint="eastAsia" w:ascii="Times New Roman" w:hAnsi="Times New Roman"/>
          <w:sz w:val="24"/>
        </w:rPr>
        <w:t xml:space="preserve">重建受体时，top-1</w:t>
      </w:r>
      <w:r>
        <w:rPr>
          <w:rFonts w:ascii="Times New Roman" w:hAnsi="Times New Roman"/>
          <w:sz w:val="24"/>
        </w:rPr>
        <w:t xml:space="preserve"> RMSD </w:t>
      </w:r>
      <w:r>
        <w:rPr>
          <w:rFonts w:hint="eastAsia" w:ascii="Times New Roman" w:hAnsi="Times New Roman"/>
          <w:sz w:val="24"/>
        </w:rPr>
        <w:t xml:space="preserve">中位数分别为</w:t>
      </w:r>
      <w:r>
        <w:rPr>
          <w:rFonts w:ascii="Times New Roman" w:hAnsi="Times New Roman"/>
          <w:sz w:val="24"/>
        </w:rPr>
        <w:t xml:space="preserve"> 0.90 Å </w:t>
      </w:r>
      <w:r>
        <w:rPr>
          <w:rFonts w:hint="eastAsia" w:ascii="Times New Roman" w:hAnsi="Times New Roman"/>
          <w:sz w:val="24"/>
        </w:rPr>
        <w:t xml:space="preserve">和</w:t>
      </w:r>
      <w:r>
        <w:rPr>
          <w:rFonts w:ascii="Times New Roman" w:hAnsi="Times New Roman"/>
          <w:sz w:val="24"/>
        </w:rPr>
        <w:t xml:space="preserve"> 1.01 </w:t>
      </w:r>
      <w:r>
        <w:rPr>
          <w:rFonts w:hint="eastAsia" w:ascii="Times New Roman" w:hAnsi="Times New Roman"/>
          <w:sz w:val="24"/>
        </w:rPr>
        <w:t xml:space="preserve">Å，明显低于</w:t>
      </w:r>
      <w:r>
        <w:rPr>
          <w:rFonts w:ascii="Times New Roman" w:hAnsi="Times New Roman"/>
          <w:sz w:val="24"/>
        </w:rPr>
        <w:t xml:space="preserve"> Emap2lig-Build </w:t>
      </w:r>
      <w:r>
        <w:rPr>
          <w:rFonts w:hint="eastAsia" w:ascii="Times New Roman" w:hAnsi="Times New Roman"/>
          <w:sz w:val="24"/>
        </w:rPr>
        <w:t xml:space="preserve">的</w:t>
      </w:r>
      <w:r>
        <w:rPr>
          <w:rFonts w:ascii="Times New Roman" w:hAnsi="Times New Roman"/>
          <w:sz w:val="24"/>
        </w:rPr>
        <w:t xml:space="preserve"> 1.85 Å。Best-of-50 RMSD </w:t>
      </w:r>
      <w:r>
        <w:rPr>
          <w:rFonts w:hint="eastAsia" w:ascii="Times New Roman" w:hAnsi="Times New Roman"/>
          <w:sz w:val="24"/>
        </w:rPr>
        <w:t xml:space="preserve">中位数分别为</w:t>
      </w:r>
      <w:r>
        <w:rPr>
          <w:rFonts w:ascii="Times New Roman" w:hAnsi="Times New Roman"/>
          <w:sz w:val="24"/>
        </w:rPr>
        <w:t xml:space="preserve"> 0.65 Å </w:t>
      </w:r>
      <w:r>
        <w:rPr>
          <w:rFonts w:hint="eastAsia" w:ascii="Times New Roman" w:hAnsi="Times New Roman"/>
          <w:sz w:val="24"/>
        </w:rPr>
        <w:t xml:space="preserve">和</w:t>
      </w:r>
      <w:r>
        <w:rPr>
          <w:rFonts w:ascii="Times New Roman" w:hAnsi="Times New Roman"/>
          <w:sz w:val="24"/>
        </w:rPr>
        <w:t xml:space="preserve"> 0.70 </w:t>
      </w:r>
      <w:r>
        <w:rPr>
          <w:rFonts w:hint="eastAsia" w:ascii="Times New Roman" w:hAnsi="Times New Roman"/>
          <w:sz w:val="24"/>
        </w:rPr>
        <w:t xml:space="preserve">Å，同样明显低于</w:t>
      </w:r>
      <w:r>
        <w:rPr>
          <w:rFonts w:ascii="Times New Roman" w:hAnsi="Times New Roman"/>
          <w:sz w:val="24"/>
        </w:rPr>
        <w:t xml:space="preserve"> Emap2lig-Build </w:t>
      </w:r>
      <w:r>
        <w:rPr>
          <w:rFonts w:hint="eastAsia" w:ascii="Times New Roman" w:hAnsi="Times New Roman"/>
          <w:sz w:val="24"/>
        </w:rPr>
        <w:t xml:space="preserve">的</w:t>
      </w:r>
      <w:r>
        <w:rPr>
          <w:rFonts w:ascii="Times New Roman" w:hAnsi="Times New Roman"/>
          <w:sz w:val="24"/>
        </w:rPr>
        <w:t xml:space="preserve"> 1.33 Å。</w:t>
      </w:r>
    </w:p>
    <w:p>
      <w:pPr>
        <w:pStyle w:val="CaptionedFigure"/>
        <w:keepNext/>
        <w:spacing w:line="240" w:lineRule="auto" w:before="0" w:after="0"/>
        <w:ind w:firstLine="0"/>
        <w:jc w:val="center"/>
      </w:pPr>
      <w:r>
        <w:rPr>
          <w:rFonts w:ascii="Times New Roman" w:hAnsi="Times New Roman"/>
          <w:sz w:val="24"/>
        </w:rPr>
        <w:drawing>
          <wp:inline>
            <wp:extent cx="5733415" cy="4323009"/>
            <wp:effectExtent b="0" l="0" r="0" t="0"/>
            <wp:docPr descr="Fig. 9 | PocketXMol-tuned 与 Emap2lig-Build 在 Emap2lig-Find 检出的实例上的对接性能（n = 237）。 a, 按各模型自身评分选出的首选构象的 top-1 RMSD 分布。 b, 从 50 个候选中选择 RMSD 最低的构象，得到 best RMSD 分布。PocketXMol-tuned 使用以结合位点为中心的 15 Å 球形口袋，分别在真实受体和 CryoAtom2 重建受体条件下评估。Emap2lig-Build 使用 Emap2lig-Find 预测的原始三维候选 blob 作为提示区域。每个点代表一个配体实例。箱体、中心线和须分别表示第 25–75 百分位数、中位数和第 5–95 百分位数。纵轴采用对数尺度。" title="MDPPTFIG_eJztWltPG0cU_iurfY5Z2-Agr0IkSkJViUSItFKlboXG67G9Ym_dGWNIU8kNpEDNTSVNlJaCSJqEJikhUlI5NoaH_pNk12ue8hd6ZmdtyOUhKg3toiLZe2bmnG_OnG84s56Zr0Ub0YIoC6J_ve79vCsRivK426-vNNdWu2ybToinBNHBxNLHcZbpDciK8hnBDlGURCqdSCvKOUzGqGUrSmur1rwx01qY8zf3FIUDKso7EU1kYIbGG2M5zczGChqNFTDKxqgVPJmeimyqWeaogZyxog0WX4hnSrItTBi6SeRSnyIWKLVlSSJqARuIdFk2NqExZzkGolB08lLJcrK2Y6mYEM3MG7qUjMdPSwbSTEU8y9CGneBxiU7qWCjJ40gH3E8M8GyAd8_0pLYG0x3D2B7STEyC-kOlkkxspEI3gKNDFQAle-KKGBZHijqrQkVqhZihOrOEGIBaTnMIHeKm8VAJWrgD3FP-FcqDlkkJ2CGiahrYfKoZmAgXcUkYsQxkBl0X-k3yzrYAlUMwsExQzgTiAB9b8AQ3L3cCk-xpu36Zm3NHKOMkGA7z3IYpg51xDKqDWr5LSAtXhGFLHcP08wuWHqNFE2cFZk05xj87LNammRSaMCK0n2joeIbqVhc_2JiOw3_hvIHspK7lYx8VNf0EEuStbp4QggZZtjhx_DTvlL2Zmv_TtLe15u5W3Or3TH78vLl4t1m-35pqvNqZNaPNYN_JYy3Z3ftqZ-5l-epxMXOU-Ed69qAIRPjUvzrBj5J85ue85enm5oa3VmnNPGjVHrYeT3uz3-2X53hS2r93A-Tm2nTryQYUI8CFAO_lsYQwcuHSuaiyAgR41an_k8uHTy6ZCEQ4ssnFrR_bT4OjTOBUPLIBrj7wyrcgP7vV31mWrvwWhXhHOTM3V8tuYxEWQr4ivtqZ93ZverPbUYh7BhMa6eB3lsU3d1WiEP2Ixtxt7PnXN936Xb--4i3Puo0F_-pzt1qDjOPtTUXkjTCREv68FlUG_OUpr3HbW7rTul1h-Qb-CWYfequb_uq6t7XmLd10GyveD_NR4GHAmbT6qWUko8rF_syCV6_xmDd_2XDrf7jVCvxicne2IS29vpMYBUIiSgNPSlEI8H9n7_Ios_72dPNZhe1KLq579ytudc6vP-UvnlHgIKNbmaiG3m2swmLbXFr2f6158zVvfR3yTPPxErz5s3W4fqe1selWy1Dcv7bAFoJgDxl0_K0nUHxZ_jZcqGt7sEbsb9T58gFWAOg_ehQF_pKpF-WV3lRUKfRv7ULQ4cWp-eM254PLwEdECGDxT5-Q-F_1a89ajaf7MzOwgrBTFiBiu-bV7r252wbf9lnxy1OC2DmHF1O93d09idRET3eyOx5PXzlja6oMn_BoHvW9z9F81kGlt87kQwTA-jsYYEaLDu7AOO8FYuVymorPWWrRwCblSA7WETv9JwXNJizObITm-LCmsiizgnpxfNgRspiorJcBWQouRkjBvQgpvBYhHb4VIVFs2DBMswgmmk1Hc1oenCWjvV8lMuYYGpV4xWic_aW7bDMPA9GygN5zGiR2bQLk4fYYgZqOHwcucQcRi-AQ_DokgmkNFJCZx_2OY5XY1QoCIAmG124gNlYprwTMA9NDHXBU6a0gZHTNHtR0nfXI5MCeC0gm1MFULTAxBzoj0EvQ_lqhoyS9jsdKxIYIZ0oXrOzhixNInsg5BnsCccJEX3BVQpjsa1-ZCOpZM56ggsraw-kKWipTC2dtqAxawbMNajuEfowtQ2ACaDvgKe8WjQ8RrnsgtbVZu2lx16UDEcm6KbCbKulUMsVR3qnFeDkfXPQ4JCOZIk1vVx-WdTOMF7E7vMDnrPjNX7FYvhU" id="45" name="Picture"/>
            <a:graphic>
              <a:graphicData uri="http://schemas.openxmlformats.org/drawingml/2006/picture">
                <pic:pic>
                  <pic:nvPicPr>
                    <pic:cNvPr descr="C:/Users/15919/Desktop/论文草稿/temp/manuscript_figures_7q1bnka_/figure_000009.png" id="46" name="Picture"/>
                    <pic:cNvPicPr>
                      <a:picLocks noChangeArrowheads="1" noChangeAspect="1"/>
                    </pic:cNvPicPr>
                  </pic:nvPicPr>
                  <pic:blipFill>
                    <a:blip r:embed="rId44"/>
                    <a:stretch>
                      <a:fillRect/>
                    </a:stretch>
                  </pic:blipFill>
                  <pic:spPr bwMode="auto">
                    <a:xfrm>
                      <a:off x="0" y="0"/>
                      <a:ext cx="5733415" cy="4323009"/>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9 | PocketXMol-tuned </w:t>
      </w:r>
      <w:r>
        <w:rPr>
          <w:rFonts w:hint="eastAsia" w:ascii="Times New Roman" w:hAnsi="Times New Roman"/>
          <w:b/>
          <w:bCs/>
          <w:sz w:val="24"/>
        </w:rPr>
        <w:t xml:space="preserve">与</w:t>
      </w:r>
      <w:r>
        <w:rPr>
          <w:rFonts w:ascii="Times New Roman" w:hAnsi="Times New Roman"/>
          <w:b/>
          <w:bCs/>
          <w:sz w:val="24"/>
        </w:rPr>
        <w:t xml:space="preserve"> Emap2lig-Build </w:t>
      </w:r>
      <w:r>
        <w:rPr>
          <w:rFonts w:hint="eastAsia" w:ascii="Times New Roman" w:hAnsi="Times New Roman"/>
          <w:b/>
          <w:bCs/>
          <w:sz w:val="24"/>
        </w:rPr>
        <w:t xml:space="preserve">在</w:t>
      </w:r>
      <w:r>
        <w:rPr>
          <w:rFonts w:ascii="Times New Roman" w:hAnsi="Times New Roman"/>
          <w:b/>
          <w:bCs/>
          <w:sz w:val="24"/>
        </w:rPr>
        <w:t xml:space="preserve"> Emap2lig-Find </w:t>
      </w:r>
      <w:r>
        <w:rPr>
          <w:rFonts w:hint="eastAsia" w:ascii="Times New Roman" w:hAnsi="Times New Roman"/>
          <w:b/>
          <w:bCs/>
          <w:sz w:val="24"/>
        </w:rPr>
        <w:t xml:space="preserve">检出的实例上的对接性能（n</w:t>
      </w:r>
      <w:r>
        <w:rPr>
          <w:rFonts w:ascii="Times New Roman" w:hAnsi="Times New Roman"/>
          <w:b/>
          <w:bCs/>
          <w:sz w:val="24"/>
        </w:rPr>
        <w:t xml:space="preserve"> = </w:t>
      </w:r>
      <w:r>
        <w:rPr>
          <w:rFonts w:hint="eastAsia" w:ascii="Times New Roman" w:hAnsi="Times New Roman"/>
          <w:b/>
          <w:bCs/>
          <w:sz w:val="24"/>
        </w:rPr>
        <w:t xml:space="preserve">237）。</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w:t>
      </w:r>
      <w:r>
        <w:rPr>
          <w:rFonts w:hint="eastAsia" w:ascii="Times New Roman" w:hAnsi="Times New Roman"/>
          <w:sz w:val="24"/>
        </w:rPr>
        <w:t xml:space="preserve">按各模型自身评分选出的首选构象的</w:t>
      </w:r>
      <w:r>
        <w:rPr>
          <w:rFonts w:ascii="Times New Roman" w:hAnsi="Times New Roman"/>
          <w:sz w:val="24"/>
        </w:rPr>
        <w:t xml:space="preserve"> top-1 RMSD </w:t>
      </w:r>
      <w:r>
        <w:rPr>
          <w:rFonts w:hint="eastAsia" w:ascii="Times New Roman" w:hAnsi="Times New Roman"/>
          <w:sz w:val="24"/>
        </w:rPr>
        <w:t xml:space="preserve">分布。</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w:r>
        <w:rPr>
          <w:rFonts w:hint="eastAsia" w:ascii="Times New Roman" w:hAnsi="Times New Roman"/>
          <w:sz w:val="24"/>
        </w:rPr>
        <w:t xml:space="preserve">从</w:t>
      </w:r>
      <w:r>
        <w:rPr>
          <w:rFonts w:ascii="Times New Roman" w:hAnsi="Times New Roman"/>
          <w:sz w:val="24"/>
        </w:rPr>
        <w:t xml:space="preserve"> 50 </w:t>
      </w:r>
      <w:r>
        <w:rPr>
          <w:rFonts w:hint="eastAsia" w:ascii="Times New Roman" w:hAnsi="Times New Roman"/>
          <w:sz w:val="24"/>
        </w:rPr>
        <w:t xml:space="preserve">个候选中选择</w:t>
      </w:r>
      <w:r>
        <w:rPr>
          <w:rFonts w:ascii="Times New Roman" w:hAnsi="Times New Roman"/>
          <w:sz w:val="24"/>
        </w:rPr>
        <w:t xml:space="preserve"> RMSD </w:t>
      </w:r>
      <w:r>
        <w:rPr>
          <w:rFonts w:hint="eastAsia" w:ascii="Times New Roman" w:hAnsi="Times New Roman"/>
          <w:sz w:val="24"/>
        </w:rPr>
        <w:t xml:space="preserve">最低的构象，得到</w:t>
      </w:r>
      <w:r>
        <w:rPr>
          <w:rFonts w:ascii="Times New Roman" w:hAnsi="Times New Roman"/>
          <w:sz w:val="24"/>
        </w:rPr>
        <w:t xml:space="preserve"> best RMSD </w:t>
      </w:r>
      <w:r>
        <w:rPr>
          <w:rFonts w:hint="eastAsia" w:ascii="Times New Roman" w:hAnsi="Times New Roman"/>
          <w:sz w:val="24"/>
        </w:rPr>
        <w:t xml:space="preserve">分布。PocketXMol-tuned</w:t>
      </w:r>
      <w:r>
        <w:rPr>
          <w:rFonts w:ascii="Times New Roman" w:hAnsi="Times New Roman"/>
          <w:sz w:val="24"/>
        </w:rPr>
        <w:t xml:space="preserve"> </w:t>
      </w:r>
      <w:r>
        <w:rPr>
          <w:rFonts w:hint="eastAsia" w:ascii="Times New Roman" w:hAnsi="Times New Roman"/>
          <w:sz w:val="24"/>
        </w:rPr>
        <w:t xml:space="preserve">使用以结合位点为中心的</w:t>
      </w:r>
      <w:r>
        <w:rPr>
          <w:rFonts w:ascii="Times New Roman" w:hAnsi="Times New Roman"/>
          <w:sz w:val="24"/>
        </w:rPr>
        <w:t xml:space="preserve"> 15 Å </w:t>
      </w:r>
      <w:r>
        <w:rPr>
          <w:rFonts w:hint="eastAsia" w:ascii="Times New Roman" w:hAnsi="Times New Roman"/>
          <w:sz w:val="24"/>
        </w:rPr>
        <w:t xml:space="preserve">球形口袋，分别在真实受体和</w:t>
      </w:r>
      <w:r>
        <w:rPr>
          <w:rFonts w:ascii="Times New Roman" w:hAnsi="Times New Roman"/>
          <w:sz w:val="24"/>
        </w:rPr>
        <w:t xml:space="preserve"> CryoAtom2 </w:t>
      </w:r>
      <w:r>
        <w:rPr>
          <w:rFonts w:hint="eastAsia" w:ascii="Times New Roman" w:hAnsi="Times New Roman"/>
          <w:sz w:val="24"/>
        </w:rPr>
        <w:t xml:space="preserve">重建受体条件下评估。Emap2lig-Build</w:t>
      </w:r>
      <w:r>
        <w:rPr>
          <w:rFonts w:ascii="Times New Roman" w:hAnsi="Times New Roman"/>
          <w:sz w:val="24"/>
        </w:rPr>
        <w:t xml:space="preserve"> </w:t>
      </w:r>
      <w:r>
        <w:rPr>
          <w:rFonts w:hint="eastAsia" w:ascii="Times New Roman" w:hAnsi="Times New Roman"/>
          <w:sz w:val="24"/>
        </w:rPr>
        <w:t xml:space="preserve">使用</w:t>
      </w:r>
      <w:r>
        <w:rPr>
          <w:rFonts w:ascii="Times New Roman" w:hAnsi="Times New Roman"/>
          <w:sz w:val="24"/>
        </w:rPr>
        <w:t xml:space="preserve"> Emap2lig-Find </w:t>
      </w:r>
      <w:r>
        <w:rPr>
          <w:rFonts w:hint="eastAsia" w:ascii="Times New Roman" w:hAnsi="Times New Roman"/>
          <w:sz w:val="24"/>
        </w:rPr>
        <w:t xml:space="preserve">预测的原始三维候选</w:t>
      </w:r>
      <w:r>
        <w:rPr>
          <w:rFonts w:ascii="Times New Roman" w:hAnsi="Times New Roman"/>
          <w:sz w:val="24"/>
        </w:rPr>
        <w:t xml:space="preserve"> blob </w:t>
      </w:r>
      <w:r>
        <w:rPr>
          <w:rFonts w:hint="eastAsia" w:ascii="Times New Roman" w:hAnsi="Times New Roman"/>
          <w:sz w:val="24"/>
        </w:rPr>
        <w:t xml:space="preserve">作为提示区域。每个点代表一个配体实例。箱体、中心线和须分别表示第</w:t>
      </w:r>
      <w:r>
        <w:rPr>
          <w:rFonts w:ascii="Times New Roman" w:hAnsi="Times New Roman"/>
          <w:sz w:val="24"/>
        </w:rPr>
        <w:t xml:space="preserve"> 25–75 </w:t>
      </w:r>
      <w:r>
        <w:rPr>
          <w:rFonts w:hint="eastAsia" w:ascii="Times New Roman" w:hAnsi="Times New Roman"/>
          <w:sz w:val="24"/>
        </w:rPr>
        <w:t xml:space="preserve">百分位数、中位数和第</w:t>
      </w:r>
      <w:r>
        <w:rPr>
          <w:rFonts w:ascii="Times New Roman" w:hAnsi="Times New Roman"/>
          <w:sz w:val="24"/>
        </w:rPr>
        <w:t xml:space="preserve"> 5–95 </w:t>
      </w:r>
      <w:r>
        <w:rPr>
          <w:rFonts w:hint="eastAsia" w:ascii="Times New Roman" w:hAnsi="Times New Roman"/>
          <w:sz w:val="24"/>
        </w:rPr>
        <w:t xml:space="preserve">百分位数。纵轴采用对数尺度。</w:t>
      </w:r>
    </w:p>
    <w:p>
      <w:pPr>
        <w:pStyle w:val="BodyText"/>
        <w:spacing w:line="480" w:lineRule="auto" w:after="120"/>
        <w:ind w:firstLine="480"/>
      </w:pPr>
      <w:r>
        <w:rPr>
          <w:rFonts w:hint="eastAsia" w:ascii="Times New Roman" w:hAnsi="Times New Roman"/>
          <w:sz w:val="24"/>
        </w:rPr>
        <w:t xml:space="preserve">我们进一步以两种</w:t>
      </w:r>
      <w:r>
        <w:rPr>
          <w:rFonts w:ascii="Times New Roman" w:hAnsi="Times New Roman"/>
          <w:sz w:val="24"/>
        </w:rPr>
        <w:t xml:space="preserve"> Find </w:t>
      </w:r>
      <w:r>
        <w:rPr>
          <w:rFonts w:hint="eastAsia" w:ascii="Times New Roman" w:hAnsi="Times New Roman"/>
          <w:sz w:val="24"/>
        </w:rPr>
        <w:t xml:space="preserve">各自预测的区域引导对接，在共同检出的实例上比较两种</w:t>
      </w:r>
      <w:r>
        <w:rPr>
          <w:rFonts w:ascii="Times New Roman" w:hAnsi="Times New Roman"/>
          <w:sz w:val="24"/>
        </w:rPr>
        <w:t xml:space="preserve"> Build</w:t>
      </w:r>
      <w:r>
        <w:rPr>
          <w:rFonts w:ascii="Times New Roman" w:hAnsi="Times New Roman"/>
          <w:sz w:val="24"/>
        </w:rPr>
        <w:t xml:space="preserve"> </w:t>
      </w:r>
      <w:r>
        <w:rPr>
          <w:rFonts w:hint="eastAsia" w:ascii="Times New Roman" w:hAnsi="Times New Roman"/>
          <w:sz w:val="24"/>
        </w:rPr>
        <w:t xml:space="preserve">模型（</w:t>
      </w:r>
      <w:r>
        <w:rPr>
          <w:rStyle w:val="MDFIGREF_eJyrrk7LTC9KTbMqLklMTzXWLShKTclMLklN0S1KTc_Mz9PNSE1M0S3JB9O1tQC1BBIF"/>
          <w:rFonts w:ascii="Times New Roman" w:hAnsi="Times New Roman"/>
          <w:sz w:val="24"/>
        </w:rPr>
        <w:t xml:space="preserve">Fig. 10</w:t>
      </w:r>
      <w:r>
        <w:rPr>
          <w:rFonts w:hint="eastAsia" w:ascii="Times New Roman" w:hAnsi="Times New Roman"/>
          <w:sz w:val="24"/>
        </w:rPr>
        <w:t xml:space="preserve">）。GT</w:t>
      </w:r>
      <w:r>
        <w:rPr>
          <w:rFonts w:ascii="Times New Roman" w:hAnsi="Times New Roman"/>
          <w:sz w:val="24"/>
        </w:rPr>
        <w:t xml:space="preserve"> </w:t>
      </w:r>
      <w:r>
        <w:rPr>
          <w:rFonts w:hint="eastAsia" w:ascii="Times New Roman" w:hAnsi="Times New Roman"/>
          <w:sz w:val="24"/>
        </w:rPr>
        <w:t xml:space="preserve">条件下，LigandSeek2-Find</w:t>
      </w:r>
      <w:r>
        <w:rPr>
          <w:rFonts w:ascii="Times New Roman" w:hAnsi="Times New Roman"/>
          <w:sz w:val="24"/>
        </w:rPr>
        <w:t xml:space="preserve"> </w:t>
      </w:r>
      <w:r>
        <w:rPr>
          <w:rFonts w:hint="eastAsia" w:ascii="Times New Roman" w:hAnsi="Times New Roman"/>
          <w:sz w:val="24"/>
        </w:rPr>
        <w:t xml:space="preserve">与</w:t>
      </w:r>
      <w:r>
        <w:rPr>
          <w:rFonts w:ascii="Times New Roman" w:hAnsi="Times New Roman"/>
          <w:sz w:val="24"/>
        </w:rPr>
        <w:t xml:space="preserve"> Emap2lig-Find </w:t>
      </w:r>
      <w:r>
        <w:rPr>
          <w:rFonts w:hint="eastAsia" w:ascii="Times New Roman" w:hAnsi="Times New Roman"/>
          <w:sz w:val="24"/>
        </w:rPr>
        <w:t xml:space="preserve">共同检出</w:t>
      </w:r>
      <w:r>
        <w:rPr>
          <w:rFonts w:ascii="Times New Roman" w:hAnsi="Times New Roman"/>
          <w:sz w:val="24"/>
        </w:rPr>
        <w:t xml:space="preserve"> 235 </w:t>
      </w:r>
      <w:r>
        <w:rPr>
          <w:rFonts w:hint="eastAsia" w:ascii="Times New Roman" w:hAnsi="Times New Roman"/>
          <w:sz w:val="24"/>
        </w:rPr>
        <w:t xml:space="preserve">个实例；CA2</w:t>
      </w:r>
      <w:r>
        <w:rPr>
          <w:rFonts w:ascii="Times New Roman" w:hAnsi="Times New Roman"/>
          <w:sz w:val="24"/>
        </w:rPr>
        <w:t xml:space="preserve"> </w:t>
      </w:r>
      <w:r>
        <w:rPr>
          <w:rFonts w:hint="eastAsia" w:ascii="Times New Roman" w:hAnsi="Times New Roman"/>
          <w:sz w:val="24"/>
        </w:rPr>
        <w:t xml:space="preserve">条件下共同检出</w:t>
      </w:r>
      <w:r>
        <w:rPr>
          <w:rFonts w:ascii="Times New Roman" w:hAnsi="Times New Roman"/>
          <w:sz w:val="24"/>
        </w:rPr>
        <w:t xml:space="preserve"> 230 </w:t>
      </w:r>
      <w:r>
        <w:rPr>
          <w:rFonts w:hint="eastAsia" w:ascii="Times New Roman" w:hAnsi="Times New Roman"/>
          <w:sz w:val="24"/>
        </w:rPr>
        <w:t xml:space="preserve">个。两种模型均使用正确的精确</w:t>
      </w:r>
      <w:r>
        <w:rPr>
          <w:rFonts w:ascii="Times New Roman" w:hAnsi="Times New Roman"/>
          <w:sz w:val="24"/>
        </w:rPr>
        <w:t xml:space="preserve"> SMILES。PocketXMol-tuned </w:t>
      </w:r>
      <w:r>
        <w:rPr>
          <w:rFonts w:hint="eastAsia" w:ascii="Times New Roman" w:hAnsi="Times New Roman"/>
          <w:sz w:val="24"/>
        </w:rPr>
        <w:t xml:space="preserve">以</w:t>
      </w:r>
      <w:r>
        <w:rPr>
          <w:rFonts w:ascii="Times New Roman" w:hAnsi="Times New Roman"/>
          <w:sz w:val="24"/>
        </w:rPr>
        <w:t xml:space="preserve"> LigandSeek2-Find </w:t>
      </w:r>
      <w:r>
        <w:rPr>
          <w:rFonts w:hint="eastAsia" w:ascii="Times New Roman" w:hAnsi="Times New Roman"/>
          <w:sz w:val="24"/>
        </w:rPr>
        <w:t xml:space="preserve">的</w:t>
      </w:r>
      <w:r>
        <w:rPr>
          <w:rFonts w:ascii="Times New Roman" w:hAnsi="Times New Roman"/>
          <w:sz w:val="24"/>
        </w:rPr>
        <w:t xml:space="preserve"> blob </w:t>
      </w:r>
      <w:r>
        <w:rPr>
          <w:rFonts w:hint="eastAsia" w:ascii="Times New Roman" w:hAnsi="Times New Roman"/>
          <w:sz w:val="24"/>
        </w:rPr>
        <w:t xml:space="preserve">质心定义</w:t>
      </w:r>
      <w:r>
        <w:rPr>
          <w:rFonts w:ascii="Times New Roman" w:hAnsi="Times New Roman"/>
          <w:sz w:val="24"/>
        </w:rPr>
        <w:t xml:space="preserve"> Centre </w:t>
      </w:r>
      <w:r>
        <w:rPr>
          <w:rFonts w:hint="eastAsia" w:ascii="Times New Roman" w:hAnsi="Times New Roman"/>
          <w:sz w:val="24"/>
        </w:rPr>
        <w:t xml:space="preserve">pocket，Emap2lig-Build</w:t>
      </w:r>
      <w:r>
        <w:rPr>
          <w:rFonts w:ascii="Times New Roman" w:hAnsi="Times New Roman"/>
          <w:sz w:val="24"/>
        </w:rPr>
        <w:t xml:space="preserve"> </w:t>
      </w:r>
      <w:r>
        <w:rPr>
          <w:rFonts w:hint="eastAsia" w:ascii="Times New Roman" w:hAnsi="Times New Roman"/>
          <w:sz w:val="24"/>
        </w:rPr>
        <w:t xml:space="preserve">则使用</w:t>
      </w:r>
      <w:r>
        <w:rPr>
          <w:rFonts w:ascii="Times New Roman" w:hAnsi="Times New Roman"/>
          <w:sz w:val="24"/>
        </w:rPr>
        <w:t xml:space="preserve"> Emap2lig-Find </w:t>
      </w:r>
      <w:r>
        <w:rPr>
          <w:rFonts w:hint="eastAsia" w:ascii="Times New Roman" w:hAnsi="Times New Roman"/>
          <w:sz w:val="24"/>
        </w:rPr>
        <w:t xml:space="preserve">的三维</w:t>
      </w:r>
      <w:r>
        <w:rPr>
          <w:rFonts w:ascii="Times New Roman" w:hAnsi="Times New Roman"/>
          <w:sz w:val="24"/>
        </w:rPr>
        <w:t xml:space="preserve"> blob </w:t>
      </w:r>
      <w:r>
        <w:rPr>
          <w:rFonts w:hint="eastAsia" w:ascii="Times New Roman" w:hAnsi="Times New Roman"/>
          <w:sz w:val="24"/>
        </w:rPr>
        <w:t xml:space="preserve">作为提示区域。</w:t>
      </w:r>
    </w:p>
    <w:p>
      <w:pPr>
        <w:pStyle w:val="BodyText"/>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GT </w:t>
      </w:r>
      <w:r>
        <w:rPr>
          <w:rFonts w:hint="eastAsia" w:ascii="Times New Roman" w:hAnsi="Times New Roman"/>
          <w:sz w:val="24"/>
        </w:rPr>
        <w:t xml:space="preserve">共同样本中，PocketXMol-tuned</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top-1 RMSD </w:t>
      </w:r>
      <w:r>
        <w:rPr>
          <w:rFonts w:hint="eastAsia" w:ascii="Times New Roman" w:hAnsi="Times New Roman"/>
          <w:sz w:val="24"/>
        </w:rPr>
        <w:t xml:space="preserve">中位数为</w:t>
      </w:r>
      <w:r>
        <w:rPr>
          <w:rFonts w:ascii="Times New Roman" w:hAnsi="Times New Roman"/>
          <w:sz w:val="24"/>
        </w:rPr>
        <w:t xml:space="preserve"> 0.85 </w:t>
      </w:r>
      <w:r>
        <w:rPr>
          <w:rFonts w:hint="eastAsia" w:ascii="Times New Roman" w:hAnsi="Times New Roman"/>
          <w:sz w:val="24"/>
        </w:rPr>
        <w:t xml:space="preserve">Å，低于</w:t>
      </w:r>
      <w:r>
        <w:rPr>
          <w:rFonts w:ascii="Times New Roman" w:hAnsi="Times New Roman"/>
          <w:sz w:val="24"/>
        </w:rPr>
        <w:t xml:space="preserve"> Emap2lig-Build </w:t>
      </w:r>
      <w:r>
        <w:rPr>
          <w:rFonts w:hint="eastAsia" w:ascii="Times New Roman" w:hAnsi="Times New Roman"/>
          <w:sz w:val="24"/>
        </w:rPr>
        <w:t xml:space="preserve">的</w:t>
      </w:r>
      <w:r>
        <w:rPr>
          <w:rFonts w:ascii="Times New Roman" w:hAnsi="Times New Roman"/>
          <w:sz w:val="24"/>
        </w:rPr>
        <w:t xml:space="preserve"> 1.83 </w:t>
      </w:r>
      <w:r>
        <w:rPr>
          <w:rFonts w:hint="eastAsia" w:ascii="Times New Roman" w:hAnsi="Times New Roman"/>
          <w:sz w:val="24"/>
        </w:rPr>
        <w:t xml:space="preserve">Å；best-of-50</w:t>
      </w:r>
      <w:r>
        <w:rPr>
          <w:rFonts w:ascii="Times New Roman" w:hAnsi="Times New Roman"/>
          <w:sz w:val="24"/>
        </w:rPr>
        <w:t xml:space="preserve"> </w:t>
      </w:r>
      <w:r>
        <w:rPr>
          <w:rFonts w:hint="eastAsia" w:ascii="Times New Roman" w:hAnsi="Times New Roman"/>
          <w:sz w:val="24"/>
        </w:rPr>
        <w:t xml:space="preserve">中位数分别为</w:t>
      </w:r>
      <w:r>
        <w:rPr>
          <w:rFonts w:ascii="Times New Roman" w:hAnsi="Times New Roman"/>
          <w:sz w:val="24"/>
        </w:rPr>
        <w:t xml:space="preserve"> 0.63 Å </w:t>
      </w:r>
      <w:r>
        <w:rPr>
          <w:rFonts w:hint="eastAsia" w:ascii="Times New Roman" w:hAnsi="Times New Roman"/>
          <w:sz w:val="24"/>
        </w:rPr>
        <w:t xml:space="preserve">和</w:t>
      </w:r>
      <w:r>
        <w:rPr>
          <w:rFonts w:ascii="Times New Roman" w:hAnsi="Times New Roman"/>
          <w:sz w:val="24"/>
        </w:rPr>
        <w:t xml:space="preserve"> 1.32 Å。CA2 </w:t>
      </w:r>
      <w:r>
        <w:rPr>
          <w:rFonts w:hint="eastAsia" w:ascii="Times New Roman" w:hAnsi="Times New Roman"/>
          <w:sz w:val="24"/>
        </w:rPr>
        <w:t xml:space="preserve">条件下，top-1</w:t>
      </w:r>
      <w:r>
        <w:rPr>
          <w:rFonts w:ascii="Times New Roman" w:hAnsi="Times New Roman"/>
          <w:sz w:val="24"/>
        </w:rPr>
        <w:t xml:space="preserve"> </w:t>
      </w:r>
      <w:r>
        <w:rPr>
          <w:rFonts w:hint="eastAsia" w:ascii="Times New Roman" w:hAnsi="Times New Roman"/>
          <w:sz w:val="24"/>
        </w:rPr>
        <w:t xml:space="preserve">中位数分别为</w:t>
      </w:r>
      <w:r>
        <w:rPr>
          <w:rFonts w:ascii="Times New Roman" w:hAnsi="Times New Roman"/>
          <w:sz w:val="24"/>
        </w:rPr>
        <w:t xml:space="preserve"> 1.02 Å </w:t>
      </w:r>
      <w:r>
        <w:rPr>
          <w:rFonts w:hint="eastAsia" w:ascii="Times New Roman" w:hAnsi="Times New Roman"/>
          <w:sz w:val="24"/>
        </w:rPr>
        <w:t xml:space="preserve">和</w:t>
      </w:r>
      <w:r>
        <w:rPr>
          <w:rFonts w:ascii="Times New Roman" w:hAnsi="Times New Roman"/>
          <w:sz w:val="24"/>
        </w:rPr>
        <w:t xml:space="preserve"> 1.83 </w:t>
      </w:r>
      <w:r>
        <w:rPr>
          <w:rFonts w:hint="eastAsia" w:ascii="Times New Roman" w:hAnsi="Times New Roman"/>
          <w:sz w:val="24"/>
        </w:rPr>
        <w:t xml:space="preserve">Å，best-of-50</w:t>
      </w:r>
      <w:r>
        <w:rPr>
          <w:rFonts w:ascii="Times New Roman" w:hAnsi="Times New Roman"/>
          <w:sz w:val="24"/>
        </w:rPr>
        <w:t xml:space="preserve"> </w:t>
      </w:r>
      <w:r>
        <w:rPr>
          <w:rFonts w:hint="eastAsia" w:ascii="Times New Roman" w:hAnsi="Times New Roman"/>
          <w:sz w:val="24"/>
        </w:rPr>
        <w:t xml:space="preserve">分别为</w:t>
      </w:r>
      <w:r>
        <w:rPr>
          <w:rFonts w:ascii="Times New Roman" w:hAnsi="Times New Roman"/>
          <w:sz w:val="24"/>
        </w:rPr>
        <w:t xml:space="preserve"> 0.71 Å </w:t>
      </w:r>
      <w:r>
        <w:rPr>
          <w:rFonts w:hint="eastAsia" w:ascii="Times New Roman" w:hAnsi="Times New Roman"/>
          <w:sz w:val="24"/>
        </w:rPr>
        <w:t xml:space="preserve">和</w:t>
      </w:r>
      <w:r>
        <w:rPr>
          <w:rFonts w:ascii="Times New Roman" w:hAnsi="Times New Roman"/>
          <w:sz w:val="24"/>
        </w:rPr>
        <w:t xml:space="preserve"> 1.32 </w:t>
      </w:r>
      <w:r>
        <w:rPr>
          <w:rFonts w:hint="eastAsia" w:ascii="Times New Roman" w:hAnsi="Times New Roman"/>
          <w:sz w:val="24"/>
        </w:rPr>
        <w:t xml:space="preserve">Å。在</w:t>
      </w:r>
      <w:r>
        <w:rPr>
          <w:rFonts w:ascii="Times New Roman" w:hAnsi="Times New Roman"/>
          <w:sz w:val="24"/>
        </w:rPr>
        <w:t xml:space="preserve"> GT </w:t>
      </w:r>
      <w:r>
        <w:rPr>
          <w:rFonts w:hint="eastAsia" w:ascii="Times New Roman" w:hAnsi="Times New Roman"/>
          <w:sz w:val="24"/>
        </w:rPr>
        <w:t xml:space="preserve">和</w:t>
      </w:r>
      <w:r>
        <w:rPr>
          <w:rFonts w:ascii="Times New Roman" w:hAnsi="Times New Roman"/>
          <w:sz w:val="24"/>
        </w:rPr>
        <w:t xml:space="preserve"> CA2 </w:t>
      </w:r>
      <w:r>
        <w:rPr>
          <w:rFonts w:hint="eastAsia" w:ascii="Times New Roman" w:hAnsi="Times New Roman"/>
          <w:sz w:val="24"/>
        </w:rPr>
        <w:t xml:space="preserve">的</w:t>
      </w:r>
      <w:r>
        <w:rPr>
          <w:rFonts w:ascii="Times New Roman" w:hAnsi="Times New Roman"/>
          <w:sz w:val="24"/>
        </w:rPr>
        <w:t xml:space="preserve"> 231 </w:t>
      </w:r>
      <w:r>
        <w:rPr>
          <w:rFonts w:hint="eastAsia" w:ascii="Times New Roman" w:hAnsi="Times New Roman"/>
          <w:sz w:val="24"/>
        </w:rPr>
        <w:t xml:space="preserve">及</w:t>
      </w:r>
      <w:r>
        <w:rPr>
          <w:rFonts w:ascii="Times New Roman" w:hAnsi="Times New Roman"/>
          <w:sz w:val="24"/>
        </w:rPr>
        <w:t xml:space="preserve"> 228 </w:t>
      </w:r>
      <w:r>
        <w:rPr>
          <w:rFonts w:hint="eastAsia" w:ascii="Times New Roman" w:hAnsi="Times New Roman"/>
          <w:sz w:val="24"/>
        </w:rPr>
        <w:t xml:space="preserve">个配对实例中，PocketXMol-tuned</w:t>
      </w:r>
      <w:r>
        <w:rPr>
          <w:rFonts w:ascii="Times New Roman" w:hAnsi="Times New Roman"/>
          <w:sz w:val="24"/>
        </w:rPr>
        <w:t xml:space="preserve"> </w:t>
      </w:r>
      <w:r>
        <w:rPr>
          <w:rFonts w:hint="eastAsia" w:ascii="Times New Roman" w:hAnsi="Times New Roman"/>
          <w:sz w:val="24"/>
        </w:rPr>
        <w:t xml:space="preserve">首选构象的</w:t>
      </w:r>
      <w:r>
        <w:rPr>
          <w:rFonts w:ascii="Times New Roman" w:hAnsi="Times New Roman"/>
          <w:sz w:val="24"/>
        </w:rPr>
        <w:t xml:space="preserve"> RMSD </w:t>
      </w:r>
      <w:r>
        <w:rPr>
          <w:rFonts w:hint="eastAsia" w:ascii="Times New Roman" w:hAnsi="Times New Roman"/>
          <w:sz w:val="24"/>
        </w:rPr>
        <w:t xml:space="preserve">分别有</w:t>
      </w:r>
      <w:r>
        <w:rPr>
          <w:rFonts w:ascii="Times New Roman" w:hAnsi="Times New Roman"/>
          <w:sz w:val="24"/>
        </w:rPr>
        <w:t xml:space="preserve"> 83.1% </w:t>
      </w:r>
      <w:r>
        <w:rPr>
          <w:rFonts w:hint="eastAsia" w:ascii="Times New Roman" w:hAnsi="Times New Roman"/>
          <w:sz w:val="24"/>
        </w:rPr>
        <w:t xml:space="preserve">和</w:t>
      </w:r>
      <w:r>
        <w:rPr>
          <w:rFonts w:ascii="Times New Roman" w:hAnsi="Times New Roman"/>
          <w:sz w:val="24"/>
        </w:rPr>
        <w:t xml:space="preserve"> 79.4% </w:t>
      </w:r>
      <w:r>
        <w:rPr>
          <w:rFonts w:hint="eastAsia" w:ascii="Times New Roman" w:hAnsi="Times New Roman"/>
          <w:sz w:val="24"/>
        </w:rPr>
        <w:t xml:space="preserve">低于</w:t>
      </w:r>
      <w:r>
        <w:rPr>
          <w:rFonts w:ascii="Times New Roman" w:hAnsi="Times New Roman"/>
          <w:sz w:val="24"/>
        </w:rPr>
        <w:t xml:space="preserve"> </w:t>
      </w:r>
      <w:r>
        <w:rPr>
          <w:rFonts w:hint="eastAsia" w:ascii="Times New Roman" w:hAnsi="Times New Roman"/>
          <w:sz w:val="24"/>
        </w:rPr>
        <w:t xml:space="preserve">Emap2lig-Build。由各自预测区域引导时，PocketXMol-tuned</w:t>
      </w:r>
      <w:r>
        <w:rPr>
          <w:rFonts w:ascii="Times New Roman" w:hAnsi="Times New Roman"/>
          <w:sz w:val="24"/>
        </w:rPr>
        <w:t xml:space="preserve"> </w:t>
      </w:r>
      <w:r>
        <w:rPr>
          <w:rFonts w:hint="eastAsia" w:ascii="Times New Roman" w:hAnsi="Times New Roman"/>
          <w:sz w:val="24"/>
        </w:rPr>
        <w:t xml:space="preserve">在两种受体输入下均保持更高的姿态精度。</w:t>
      </w:r>
    </w:p>
    <w:p>
      <w:pPr>
        <w:pStyle w:val="CaptionedFigure"/>
        <w:keepNext/>
        <w:spacing w:line="240" w:lineRule="auto" w:before="0" w:after="0"/>
        <w:ind w:firstLine="0"/>
        <w:jc w:val="center"/>
      </w:pPr>
      <w:r>
        <w:rPr>
          <w:rFonts w:ascii="Times New Roman" w:hAnsi="Times New Roman"/>
          <w:sz w:val="24"/>
        </w:rPr>
        <w:drawing>
          <wp:inline>
            <wp:extent cx="5733415" cy="4511649"/>
            <wp:effectExtent b="0" l="0" r="0" t="0"/>
            <wp:docPr descr="Fig. 10 | 预测配体区域引导下的PocketXMol-tuned与Emap2lig-Build对接比较。a,b，沉积受体(GT)条件下LigandSeek2-Find与Emap2lig-Find共同命中的235个实例；c,d，CryoAtom2重建受体(CA2)条件下共同命中的230个实例。RMSD分布分别包含231和228个配对实例。PocketXMol-tuned以LigandSeek2-Find完整blob的质心选取15\,\mathrm{Å}中心口袋；Emap2lig-Build使用其Find产生的原生三维blob。两者均给定正确SMILES，以100步生成50个候选。左列为模型评分首选构象，右列为50个候选中的最低重原子RMSD。散点表示实例，箱体为25–75百分位，中线为中位数，须为5–95百分位。纵轴为对数刻度；细虚线表示2\,\mathrm{Å}和3\,\mathrm{Å}。" title="MDPPTFIG_eJztV1tPG0cU_isrP7VSzNoLToqVIlESokgQIUilSt0KjXfH9oq9dWeMIU0lK8EJCHNpA4lImiByRU2BpLnUsbk85J-knl3zlL_QM7trY0IqRblQRSqS2TPn8p0zc77x-vwUsRHNRpJCxFuoshvbYq9mqtF-RJVs9Jucpqus-Ad78YRtvHA3Ftpsm45FjggRBxNLH8Uqj-tJyvK3BDtEluOJzninLJ_AZIRatizX1yvu1cv1mSlvdUeWgwSy_E4ZTGRgjk4oyuD2qO1gVVMoVqMOzmiWGc1ipEap5T-5v4JsCvphAzkjORsiv48czydtYczQTZLMfy1HspTaSVEkShYbiLRZNjbBmLYcA1FYOhkxbzmq7VgKJkQzM4YuSrHYUdFAmilHujjagOM_hui4joV8chTpgHvagAp7gvTcT2x4cN8RjO0-zcTE17es8kliIwXSAI4OKgCSOmJyJFwO5nSuQjlqhZihO4-E8wO3tOYQ2heExkInsAQFBJUG_0K51zIpgThEFE2DmLOagYlwBueFQctApp86222St9p81ACCg6X8dcoXe4K9-U8o81zzYKSORunngvCgEMp74m-HVw6NBe6MYnDt1TJtQjwmnBe4Nw1iPu42uE0zKZgwIrSbaOhwtrZ7e8J9Nr1bnKltXWGlClteZpuLbGOzVp72rk8MWMoIpt_1W3qU5kys1sqzJw1kS7qWCW8I3I3Ze3A96tsX_y5cQJ_sfN44iw_Y8ZHDqvGT9Cv1XzLwA-p-vVly_5zyHmywuWtAtS9Onf3SvblSqz4HovVpGWSqQxiPSFH-FdzKMr5mxcdsvsR-2aqV14CUUnuiVv6drd-qbU-_3ryhHFEBvMcZt7qpZUi7l2dYtRJm6emW9tIcgIk1YYC6g_1DJ9jkJVa-yP9PPmSlIpt_KLXH2a8lSfoKXOGSAN2bAQfuRvXemxth6yV38WlKt1KQr_50le1c3C1Msbmr-5poJC1452TDF4LxTi8EK53WFHzCUnIGNmnjdUCzvClGAEq74onjouHnCVWh_lVh6m0Gv4VGktBxwQi7bPtN9nWB80AI8bK4D0EM9_A5MRJYAP1gc3fqtzmN9n-v1bZ2vIVVVnzu87HywFtYhhay2WUQauUpr-p3FVhQK9-tF4rs5mWvusTWr7trd7yV9aH-030nh4CVwIl4LOau3YMwd3I-4TOusAQkgFD21302ea1WrrirK-zWdH1jApi3e_8qWN1bE_XHKwDA5p4EPi2hAX3d3wq1rVnO9tlltjbP6QuY7uId78KL-sqqd7fSuCElb_0xXAYAkRKvCleOJbylbchU25rhFQJYZQdsIIDGXXwEyt2VKk8Jzp17zoDuVZ7Vt56CiX_tLz5ik1VWuQ9n51Uv1ZeuA06Q-HDYLf1P7n8nN3xpHU4X2j_vLny8E4frse_E-W_drsgPMAA0f_hHEsfa2zviibGORDx-tKPz_HFbU5LwCduC3qktqoPyB4aAEAGw3gcDwmjOwU0Y57354WAd8XGDZDWb8APkOzRHBzSFHx9fKGdGBxxBxUThWXqSoj-hif6AJobzmdg6nokUGzZs08xBiGbT4bSWgWLJ8LEf4ylzBA2LgWI4Bn_xWJttZmAjmgroHZ0g8XkN5IHGHqE1zTr2SgoKRPwE--DFTgTT6skiM4O7HcfK81mOAEic4zUMxMYKDZSAuRfakiBAFQ8cQkrX7F5N13lGLvvxgYDgJjgYRlAupsFnELL49n2LppO4H4-vCAxZQirfb6mtkxpKjqUdgz-hccJYMJsJ480ZzddzMx6jgsLtIV3BS-FuIWtDZ_Dynw1QG2a-U9gyBC6AtwOVBmnRaB8JfPekhje3m1ZQurgnoqRuCnw07kxIiQDlrV68Lyf9ybJFRkmKNL2hbpV1MzwvYjf7Ap-uyM__ADltZmQ" id="48" name="Picture"/>
            <a:graphic>
              <a:graphicData uri="http://schemas.openxmlformats.org/drawingml/2006/picture">
                <pic:pic>
                  <pic:nvPicPr>
                    <pic:cNvPr descr="C:/Users/15919/Desktop/论文草稿/temp/manuscript_figures_7q1bnka_/figure_000010.png" id="49" name="Picture"/>
                    <pic:cNvPicPr>
                      <a:picLocks noChangeArrowheads="1" noChangeAspect="1"/>
                    </pic:cNvPicPr>
                  </pic:nvPicPr>
                  <pic:blipFill>
                    <a:blip r:embed="rId47"/>
                    <a:stretch>
                      <a:fillRect/>
                    </a:stretch>
                  </pic:blipFill>
                  <pic:spPr bwMode="auto">
                    <a:xfrm>
                      <a:off x="0" y="0"/>
                      <a:ext cx="5733415" cy="4511649"/>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10 | </w:t>
      </w:r>
      <w:r>
        <w:rPr>
          <w:rFonts w:hint="eastAsia" w:ascii="Times New Roman" w:hAnsi="Times New Roman"/>
          <w:b/>
          <w:bCs/>
          <w:sz w:val="24"/>
        </w:rPr>
        <w:t xml:space="preserve">预测配体区域引导下的PocketXMol-tuned与Emap2lig-Build对接比较。a</w:t>
      </w:r>
      <w:r>
        <w:rPr>
          <w:rFonts w:ascii="Times New Roman" w:hAnsi="Times New Roman"/>
          <w:sz w:val="24"/>
        </w:rPr>
        <w:t xml:space="preserve">,</w:t>
      </w:r>
      <w:r>
        <w:rPr>
          <w:rFonts w:ascii="Times New Roman" w:hAnsi="Times New Roman"/>
          <w:b/>
          <w:bCs/>
          <w:sz w:val="24"/>
        </w:rPr>
        <w:t xml:space="preserve">b</w:t>
      </w:r>
      <w:r>
        <w:rPr>
          <w:rFonts w:hint="eastAsia" w:ascii="Times New Roman" w:hAnsi="Times New Roman"/>
          <w:sz w:val="24"/>
        </w:rPr>
        <w:t xml:space="preserve">，沉积受体(GT)条件下LigandSeek2-Find与Emap2lig-Find共同命中的235个实例；c,d，CryoAtom2重建受体(CA2)条件下共同命中的230个实例。RMSD分布分别包含231和228个配对实例。PocketXMol-tuned以LigandSeek2-Find完整blob的质心选取</w:t>
      </w:r>
      <m:oMath>
        <m:r>
          <m:t>15</m:t>
        </m:r>
        <m:r>
          <m:t> </m:t>
        </m:r>
        <m:r>
          <m:rPr>
            <m:sty m:val="p"/>
          </m:rPr>
          <m:t>Å</m:t>
        </m:r>
      </m:oMath>
      <w:r>
        <w:rPr>
          <w:rFonts w:hint="eastAsia" w:ascii="Times New Roman" w:hAnsi="Times New Roman"/>
          <w:sz w:val="24"/>
        </w:rPr>
        <w:t xml:space="preserve">中心口袋；Emap2lig-Build使用其Find产生的原生三维blob。两者均给定正确SMILES，以100步生成50个候选。左列为模型评分首选构象，右列为50个候选中的最低重原子RMSD。散点表示实例，箱体为25–75百分位，中线为中位数，须为5–95百分位。纵轴为对数刻度；细虚线表示</w:t>
      </w:r>
      <m:oMath>
        <m:r>
          <m:t>2</m:t>
        </m:r>
        <m:r>
          <m:t> </m:t>
        </m:r>
        <m:r>
          <m:rPr>
            <m:sty m:val="p"/>
          </m:rPr>
          <m:t>Å</m:t>
        </m:r>
      </m:oMath>
      <w:r>
        <w:rPr>
          <w:rFonts w:hint="eastAsia" w:ascii="Times New Roman" w:hAnsi="Times New Roman"/>
          <w:sz w:val="24"/>
        </w:rPr>
        <w:t xml:space="preserve">和</w:t>
      </w:r>
      <m:oMath>
        <m:r>
          <m:t>3</m:t>
        </m:r>
        <m:r>
          <m:t> </m:t>
        </m:r>
        <m:r>
          <m:rPr>
            <m:sty m:val="p"/>
          </m:rPr>
          <m:t>Å</m:t>
        </m:r>
      </m:oMath>
      <w:r>
        <w:rPr>
          <w:rFonts w:ascii="Times New Roman" w:hAnsi="Times New Roman"/>
          <w:sz w:val="24"/>
        </w:rPr>
        <w:t xml:space="preserve">。</w:t>
      </w:r>
    </w:p>
    <w:bookmarkEnd w:id="50"/>
    <w:bookmarkStart w:id="54" w:name="stage-3代表性案例"/>
    <w:p>
      <w:pPr>
        <w:pStyle w:val="Heading3"/>
        <w:keepNext/>
        <w:spacing w:line="480" w:lineRule="auto"/>
        <w:ind w:firstLine="0"/>
      </w:pPr>
      <w:r>
        <w:rPr>
          <w:rFonts w:ascii="Times New Roman" w:hAnsi="Times New Roman"/>
          <w:sz w:val="24"/>
        </w:rPr>
        <w:t xml:space="preserve">Stage </w:t>
      </w:r>
      <w:r>
        <w:rPr>
          <w:rFonts w:hint="eastAsia" w:ascii="Times New Roman" w:hAnsi="Times New Roman"/>
          <w:sz w:val="24"/>
        </w:rPr>
        <w:t xml:space="preserve">3：代表性案例</w:t>
      </w:r>
    </w:p>
    <w:p>
      <w:pPr>
        <w:pStyle w:val="FirstParagraph"/>
        <w:spacing w:line="480" w:lineRule="auto" w:after="120"/>
        <w:ind w:firstLine="480"/>
      </w:pPr>
      <w:r>
        <w:rPr>
          <w:rFonts w:hint="eastAsia" w:ascii="Times New Roman" w:hAnsi="Times New Roman"/>
          <w:sz w:val="24"/>
        </w:rPr>
        <w:t xml:space="preserve">我们分析了六个代表性实例，以考察受体口袋和实验密度如何为构象生成提供互补约束（</w:t>
      </w:r>
      <w:r>
        <w:rPr>
          <w:rStyle w:val="MDFIGREF_eJyrrk7LTC9KTbMqLklMTzXWTU4sTi3WzU3MzKutBQCftQrz"/>
          <w:rFonts w:ascii="Times New Roman" w:hAnsi="Times New Roman"/>
          <w:sz w:val="24"/>
        </w:rPr>
        <w:t xml:space="preserve">Fig. 11</w:t>
      </w:r>
      <w:r>
        <w:rPr>
          <w:rFonts w:hint="eastAsia" w:ascii="Times New Roman" w:hAnsi="Times New Roman"/>
          <w:sz w:val="24"/>
        </w:rPr>
        <w:t xml:space="preserve">）。</w:t>
      </w:r>
    </w:p>
    <w:p>
      <w:pPr>
        <w:pStyle w:val="BodyText"/>
        <w:spacing w:line="480" w:lineRule="auto" w:after="120"/>
        <w:ind w:firstLine="480"/>
      </w:pPr>
      <w:r>
        <w:rPr>
          <w:rFonts w:hint="eastAsia" w:ascii="Times New Roman" w:hAnsi="Times New Roman"/>
          <w:sz w:val="24"/>
        </w:rPr>
        <w:t xml:space="preserve">第一组展示了缺乏实验密度引导时，仅依赖受体进行对接的典型误差（</w:t>
      </w:r>
      <w:r>
        <w:rPr>
          <w:rStyle w:val="MDFIGREF_eJyrrk7LTC9KTbMqLklMTzXWTU4sTi3WzU3MzKtJfNQwObm2FgDtUw4o"/>
          <w:rFonts w:ascii="Times New Roman" w:hAnsi="Times New Roman"/>
          <w:sz w:val="24"/>
        </w:rPr>
        <w:t xml:space="preserve">Fig. 11a–c</w:t>
      </w:r>
      <w:r>
        <w:rPr>
          <w:rFonts w:hint="eastAsia" w:ascii="Times New Roman" w:hAnsi="Times New Roman"/>
          <w:sz w:val="24"/>
        </w:rPr>
        <w:t xml:space="preserve">）。在</w:t>
      </w:r>
      <w:r>
        <w:rPr>
          <w:rFonts w:ascii="Times New Roman" w:hAnsi="Times New Roman"/>
          <w:sz w:val="24"/>
        </w:rPr>
        <w:t xml:space="preserve"> </w:t>
      </w:r>
      <w:r>
        <w:rPr>
          <w:rFonts w:ascii="Times New Roman" w:hAnsi="Times New Roman"/>
          <w:sz w:val="24"/>
        </w:rPr>
        <w:t xml:space="preserve">9Q16、9UB7 </w:t>
      </w:r>
      <w:r>
        <w:rPr>
          <w:rFonts w:hint="eastAsia" w:ascii="Times New Roman" w:hAnsi="Times New Roman"/>
          <w:sz w:val="24"/>
        </w:rPr>
        <w:t xml:space="preserve">和</w:t>
      </w:r>
      <w:r>
        <w:rPr>
          <w:rFonts w:ascii="Times New Roman" w:hAnsi="Times New Roman"/>
          <w:sz w:val="24"/>
        </w:rPr>
        <w:t xml:space="preserve"> 9R3D </w:t>
      </w:r>
      <w:r>
        <w:rPr>
          <w:rFonts w:hint="eastAsia" w:ascii="Times New Roman" w:hAnsi="Times New Roman"/>
          <w:sz w:val="24"/>
        </w:rPr>
        <w:t xml:space="preserve">中，PocketXMol-official</w:t>
      </w:r>
      <w:r>
        <w:rPr>
          <w:rFonts w:ascii="Times New Roman" w:hAnsi="Times New Roman"/>
          <w:sz w:val="24"/>
        </w:rPr>
        <w:t xml:space="preserve"> </w:t>
      </w:r>
      <w:r>
        <w:rPr>
          <w:rFonts w:hint="eastAsia" w:ascii="Times New Roman" w:hAnsi="Times New Roman"/>
          <w:sz w:val="24"/>
        </w:rPr>
        <w:t xml:space="preserve">避免了受体碰撞，三个案例的碰撞原子对数均为零。然而，其构象在口袋空腔内发生位移或翻转，仅有</w:t>
      </w:r>
      <w:r>
        <w:rPr>
          <w:rFonts w:ascii="Times New Roman" w:hAnsi="Times New Roman"/>
          <w:sz w:val="24"/>
        </w:rPr>
        <w:t xml:space="preserve"> 46%–77% </w:t>
      </w:r>
      <w:r>
        <w:rPr>
          <w:rFonts w:hint="eastAsia" w:ascii="Times New Roman" w:hAnsi="Times New Roman"/>
          <w:sz w:val="24"/>
        </w:rPr>
        <w:t xml:space="preserve">的重原子达到推荐密度阈值。在密度引导下，PocketXMol-tuned</w:t>
      </w:r>
      <w:r>
        <w:rPr>
          <w:rFonts w:ascii="Times New Roman" w:hAnsi="Times New Roman"/>
          <w:sz w:val="24"/>
        </w:rPr>
        <w:t xml:space="preserve"> </w:t>
      </w:r>
      <w:r>
        <w:rPr>
          <w:rFonts w:hint="eastAsia" w:ascii="Times New Roman" w:hAnsi="Times New Roman"/>
          <w:sz w:val="24"/>
        </w:rPr>
        <w:t xml:space="preserve">将配体原子准确置于实验密度内，将这一比例提高至</w:t>
      </w:r>
      <w:r>
        <w:rPr>
          <w:rFonts w:ascii="Times New Roman" w:hAnsi="Times New Roman"/>
          <w:sz w:val="24"/>
        </w:rPr>
        <w:t xml:space="preserve"> </w:t>
      </w:r>
      <w:r>
        <w:rPr>
          <w:rFonts w:hint="eastAsia" w:ascii="Times New Roman" w:hAnsi="Times New Roman"/>
          <w:sz w:val="24"/>
        </w:rPr>
        <w:t xml:space="preserve">80%–100%，并使</w:t>
      </w:r>
      <w:r>
        <w:rPr>
          <w:rFonts w:ascii="Times New Roman" w:hAnsi="Times New Roman"/>
          <w:sz w:val="24"/>
        </w:rPr>
        <w:t xml:space="preserve"> top-1 RMSD </w:t>
      </w:r>
      <w:r>
        <w:rPr>
          <w:rFonts w:hint="eastAsia" w:ascii="Times New Roman" w:hAnsi="Times New Roman"/>
          <w:sz w:val="24"/>
        </w:rPr>
        <w:t xml:space="preserve">大幅降至</w:t>
      </w:r>
      <w:r>
        <w:rPr>
          <w:rFonts w:ascii="Times New Roman" w:hAnsi="Times New Roman"/>
          <w:sz w:val="24"/>
        </w:rPr>
        <w:t xml:space="preserve"> 0.76–1.05 </w:t>
      </w:r>
      <w:r>
        <w:rPr>
          <w:rFonts w:hint="eastAsia" w:ascii="Times New Roman" w:hAnsi="Times New Roman"/>
          <w:sz w:val="24"/>
        </w:rPr>
        <w:t xml:space="preserve">Å，同时三个构象均保持无受体碰撞。</w:t>
      </w:r>
    </w:p>
    <w:p>
      <w:pPr>
        <w:pStyle w:val="BodyText"/>
        <w:spacing w:line="480" w:lineRule="auto" w:after="120"/>
        <w:ind w:firstLine="480"/>
      </w:pPr>
      <w:r>
        <w:rPr>
          <w:rFonts w:hint="eastAsia" w:ascii="Times New Roman" w:hAnsi="Times New Roman"/>
          <w:sz w:val="24"/>
        </w:rPr>
        <w:t xml:space="preserve">第二组展示了忽略受体位阻约束、仅进行密度拟合的不足（</w:t>
      </w:r>
      <w:r>
        <w:rPr>
          <w:rStyle w:val="MDFIGREF_eJyrrk7LTC9KTbMqLklMTzXWTU4sTi3WzU3MzKtJedQwOa22FgDtcQ4u"/>
          <w:rFonts w:ascii="Times New Roman" w:hAnsi="Times New Roman"/>
          <w:sz w:val="24"/>
        </w:rPr>
        <w:t xml:space="preserve">Fig. 11d–f</w:t>
      </w:r>
      <w:r>
        <w:rPr>
          <w:rFonts w:hint="eastAsia" w:ascii="Times New Roman" w:hAnsi="Times New Roman"/>
          <w:sz w:val="24"/>
        </w:rPr>
        <w:t xml:space="preserve">）。在</w:t>
      </w:r>
      <w:r>
        <w:rPr>
          <w:rFonts w:ascii="Times New Roman" w:hAnsi="Times New Roman"/>
          <w:sz w:val="24"/>
        </w:rPr>
        <w:t xml:space="preserve"> </w:t>
      </w:r>
      <w:r>
        <w:rPr>
          <w:rFonts w:ascii="Times New Roman" w:hAnsi="Times New Roman"/>
          <w:sz w:val="24"/>
        </w:rPr>
        <w:t xml:space="preserve">9U7J、9WUP </w:t>
      </w:r>
      <w:r>
        <w:rPr>
          <w:rFonts w:hint="eastAsia" w:ascii="Times New Roman" w:hAnsi="Times New Roman"/>
          <w:sz w:val="24"/>
        </w:rPr>
        <w:t xml:space="preserve">和</w:t>
      </w:r>
      <w:r>
        <w:rPr>
          <w:rFonts w:ascii="Times New Roman" w:hAnsi="Times New Roman"/>
          <w:sz w:val="24"/>
        </w:rPr>
        <w:t xml:space="preserve"> 9WQ3 </w:t>
      </w:r>
      <w:r>
        <w:rPr>
          <w:rFonts w:hint="eastAsia" w:ascii="Times New Roman" w:hAnsi="Times New Roman"/>
          <w:sz w:val="24"/>
        </w:rPr>
        <w:t xml:space="preserve">中，Emap2lig-Build</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top-1 </w:t>
      </w:r>
      <w:r>
        <w:rPr>
          <w:rFonts w:hint="eastAsia" w:ascii="Times New Roman" w:hAnsi="Times New Roman"/>
          <w:sz w:val="24"/>
        </w:rPr>
        <w:t xml:space="preserve">构象分别与周围受体原子产生</w:t>
      </w:r>
      <w:r>
        <w:rPr>
          <w:rFonts w:ascii="Times New Roman" w:hAnsi="Times New Roman"/>
          <w:sz w:val="24"/>
        </w:rPr>
        <w:t xml:space="preserve"> 10、15 </w:t>
      </w:r>
      <w:r>
        <w:rPr>
          <w:rFonts w:hint="eastAsia" w:ascii="Times New Roman" w:hAnsi="Times New Roman"/>
          <w:sz w:val="24"/>
        </w:rPr>
        <w:t xml:space="preserve">和</w:t>
      </w:r>
      <w:r>
        <w:rPr>
          <w:rFonts w:ascii="Times New Roman" w:hAnsi="Times New Roman"/>
          <w:sz w:val="24"/>
        </w:rPr>
        <w:t xml:space="preserve"> 11 </w:t>
      </w:r>
      <w:r>
        <w:rPr>
          <w:rFonts w:hint="eastAsia" w:ascii="Times New Roman" w:hAnsi="Times New Roman"/>
          <w:sz w:val="24"/>
        </w:rPr>
        <w:t xml:space="preserve">对碰撞。其在</w:t>
      </w:r>
      <w:r>
        <w:rPr>
          <w:rFonts w:ascii="Times New Roman" w:hAnsi="Times New Roman"/>
          <w:sz w:val="24"/>
        </w:rPr>
        <w:t xml:space="preserve"> 9WQ3 </w:t>
      </w:r>
      <w:r>
        <w:rPr>
          <w:rFonts w:hint="eastAsia" w:ascii="Times New Roman" w:hAnsi="Times New Roman"/>
          <w:sz w:val="24"/>
        </w:rPr>
        <w:t xml:space="preserve">中的构象还明显偏离沉积位置，RMSD</w:t>
      </w:r>
      <w:r>
        <w:rPr>
          <w:rFonts w:ascii="Times New Roman" w:hAnsi="Times New Roman"/>
          <w:sz w:val="24"/>
        </w:rPr>
        <w:t xml:space="preserve"> </w:t>
      </w:r>
      <w:r>
        <w:rPr>
          <w:rFonts w:hint="eastAsia" w:ascii="Times New Roman" w:hAnsi="Times New Roman"/>
          <w:sz w:val="24"/>
        </w:rPr>
        <w:t xml:space="preserve">为</w:t>
      </w:r>
      <w:r>
        <w:rPr>
          <w:rFonts w:ascii="Times New Roman" w:hAnsi="Times New Roman"/>
          <w:sz w:val="24"/>
        </w:rPr>
        <w:t xml:space="preserve"> 9.30 Å。PocketXMol-tuned </w:t>
      </w:r>
      <w:r>
        <w:rPr>
          <w:rFonts w:hint="eastAsia" w:ascii="Times New Roman" w:hAnsi="Times New Roman"/>
          <w:sz w:val="24"/>
        </w:rPr>
        <w:t xml:space="preserve">结合受体几何与密度信息，消除了全部受体碰撞，并在这些案例中均取得</w:t>
      </w:r>
      <w:r>
        <w:rPr>
          <w:rFonts w:ascii="Times New Roman" w:hAnsi="Times New Roman"/>
          <w:sz w:val="24"/>
        </w:rPr>
        <w:t xml:space="preserve"> 0.52–1.41 Å </w:t>
      </w:r>
      <w:r>
        <w:rPr>
          <w:rFonts w:hint="eastAsia" w:ascii="Times New Roman" w:hAnsi="Times New Roman"/>
          <w:sz w:val="24"/>
        </w:rPr>
        <w:t xml:space="preserve">的</w:t>
      </w:r>
      <w:r>
        <w:rPr>
          <w:rFonts w:ascii="Times New Roman" w:hAnsi="Times New Roman"/>
          <w:sz w:val="24"/>
        </w:rPr>
        <w:t xml:space="preserve"> RMSD。</w:t>
      </w:r>
    </w:p>
    <w:p>
      <w:pPr>
        <w:pStyle w:val="BodyText"/>
        <w:spacing w:line="480" w:lineRule="auto" w:after="120"/>
        <w:ind w:firstLine="480"/>
      </w:pPr>
      <w:r>
        <w:rPr>
          <w:rFonts w:hint="eastAsia" w:ascii="Times New Roman" w:hAnsi="Times New Roman"/>
          <w:sz w:val="24"/>
        </w:rPr>
        <w:t xml:space="preserve">这些案例表明，受体结构施加位阻约束，而冷冻电镜密度约束配体的位置和构象。PocketXMol-tuned</w:t>
      </w:r>
      <w:r>
        <w:rPr>
          <w:rFonts w:ascii="Times New Roman" w:hAnsi="Times New Roman"/>
          <w:sz w:val="24"/>
        </w:rPr>
        <w:t xml:space="preserve"> </w:t>
      </w:r>
      <w:r>
        <w:rPr>
          <w:rFonts w:hint="eastAsia" w:ascii="Times New Roman" w:hAnsi="Times New Roman"/>
          <w:sz w:val="24"/>
        </w:rPr>
        <w:t xml:space="preserve">结合这两种互补信息，实现了高精度的配体构象重建。</w:t>
      </w:r>
    </w:p>
    <w:p>
      <w:pPr>
        <w:pStyle w:val="CaptionedFigure"/>
        <w:keepNext/>
        <w:spacing w:line="240" w:lineRule="auto" w:before="0" w:after="0"/>
        <w:ind w:firstLine="0"/>
        <w:jc w:val="center"/>
      </w:pPr>
      <w:r>
        <w:rPr>
          <w:rFonts w:ascii="Times New Roman" w:hAnsi="Times New Roman"/>
          <w:sz w:val="24"/>
        </w:rPr>
        <w:drawing>
          <wp:inline>
            <wp:extent cx="4687992" cy="6041390"/>
            <wp:effectExtent b="0" l="0" r="0" t="0"/>
            <wp:docPr descr="Fig. 11 | 受体口袋与实验密度提供的互补约束。 a–c, PocketXMol-official 的 top-1 构象偏离实验密度的三个实例：9Q16–XG4、9UB7–Y01 和 9R3D–IHP。 d–f, Emap2lig-Build 的 top-1 构象与受体碰撞的三个实例：9U7J–GDU、9WUP–FAD 和 9WQ3–1SY。两个 PocketXMol 模型均使用真实受体和以中心定义的口袋。每行展示 PocketXMol-official（橙色）、PocketXMol-tuned（蓝色）和 Emap2lig-Build（紫色），top-1 构象按模型评分选取。沉积配体为青绿色，受体为橄榄绿色，实验密度以灰色网格展示。红色虚线和受体原子标出碰撞接触。D 表示三线性插值密度达到推荐等值面阈值的预测重原子比例。Clash 统计配体与标准受体重原子之间距离严格小于二者范德华半径之和 0.75 倍的原子对数。网格展示沉积配体重原子周围 2 Å 范围内的等值面。三种方法使用相同的展示区域、视角和尺度。比例尺为 5 Å。行标题给出链和残基标识。" title="MDPPTFIG_eJztWm1PG0cQ_isnfwZs81pbIRKBkKYiESFFSVRXaDmv7RPnu-vtgUmaSk7Dm4uNCSQkgQKBhpekCiYpVYwh5kP-SeO9O3_iL3T2zjZOQqWoKalOwpJ9uzOzs7vz7M7M-vZHl4K0iMvPuYz7e3Qh7yYaCuMGms6YG2M0OVenKNqwq4ZzqZjI4hAOMtF2fyDQS7BKAgFvk8_rCwQ6MBnQZCUQMLdy-ty4mUoYmweBgK0zEPgnpRKKYqbQ5tfyiGBSG0WCxJg8UjRBlvqiSB0YVEDsO9eZmF_hhqOiRPyx1oArommK3-0mfARHEamTFSwBMySrUaRBVQ27Y7IaVFSZx4QIUjgquus9nmY36yHgOsu0davW46p2U8RczD-ERNB7MQrDabe7Z3LusgSTHcBY6RIkTCx6VS3mJwrioRvQIwIJFNU3egKuUrVnUGQkNKjJJZ0lcdZSkIIgFhJUonXZTT0lIeDYA7BHav-Uyp2ypBFohwgvCNDmWyGKCXcZx7geOYokq-tIm0SO5VlabRVMWb9V77eK7fbcrCcM81bFMPWN5aHfspvbA9EYJtZ02MgVWCpYHcIg2imE6zivl7vNMWnNbvPfToPxBEkDFkZEayMC-jJTo-mHhTezNP2buTpZyE7RraXi8yTNjNHcup6eLuQXjPmRQm7GXFkzgLK4_C7-84nZ4IP5fsasTg6nL4EJ-is-yzvAyjVct8wPYO36JVmslUMhgReQ-L9ukc-YDKxzB5icg-hU63WqjfWlEfPlCr2TNtb3qj0N8zHZRCH7HIiF_OTh_rzvircZdsH1C43v4nd8vedaoHLD43UCQg7Fhs4knWBdX09DB6yFi193n0aik49EQTB1yAFWruHOR5FSLwrh2nODghh06iY8DUJfKgixXNdKfY3VbX1m6ZgI1NvyDaz-Cx29LAJd6-2GSmdbhxPgcSgwDolADrWu79qVBljC3qs3IHAWsk9hrTvB2kcnDKcaXt9coUuTdHG88ObAuL9p_LoMPqZ07J5JFvbWCtkX9OAu3Zov7CbAD9lncQBJz6TNlSR9-cB4mnMCVA7F55gz7OH-hP7ssZl4dbifAO9fJaENSjgIbHN20WafOq2TxOb9rA7sbuz8btv9cD9pZSGnxj_hRElPJmwPZmZG6MRYMZ6g6TnmnV4ljI1McTQFfqyQzRUXZ4y9AwubpO3cgKg_G9HXR47oVUd-8HvGnW2gG2_u6U_2bS8Hao3cKhDNx_NG7gD2VslPTi3TF9P6k3E6nrPzNX1qzdxYB_nThOzkFoC5sgmgQF4MWOjxDT09Q-P7NnxmPk8ntvWpTTM1bbxIAL24uFp8NAEFCGHF1RH9z8nieKoEXOY-5NQAVruISOQUsJM7Pu4tm1sr5T05ZW2YMXsLVcAo7E4WH-6YrxeN9b1Cdo3tve10ITdVyCXN-KiZvEvzr2lqiqZ-ofkREHZIgPPUtTQ5FTYaT7G8z4KHZnb1B9vMEVb5xWpfWwGS3tukCztOwKaeezvqVGzYhljYoWOjgFDF0VknKIAkpc_t6n88KCX2C1k6nWRAWpjRZI4uL0P2aG6MmRszLJZt58BzWok984dQhRDpBPwcu7HejoK14QwFjrC4-sjYewz5Q3E2D1joW5N0OQd0MzP24R_J8KucdX1fw7kqr-xdjc1ftfh89cPNnkZvg89z-4wi8H74lt7io9ZPeYsfVFHso9f3JQ2g69_ogGbaoIoratRPUmKdc3CHzA9GsaTZmlQsInZRgEQEhTAzsxlKQ90Cz4zMKvzloW6VC2LCs17a_W7r7oTbujrhLt2ccFdfnHBrOKrANKVBaCIoWl9ICMNgSV_LD95-aQD1uW1Cnwc-Xm-dIoVhIkIQtDc1QIldq4Byd3mOAE1lHEdDsgeImAW74KBGOElujyApjNtUVY5FMAoSUOJl-soMomBes4mg86hpVQe2VvdHRugXBaVTEEXWIytb7e0C8hNNxRofYcUQyPRALxb_vUpFyP2-PlYjCli4P3ZJDlbfsUD-4ZAaZU8AjhtutW5VcDdby7crLDpj42GN4xm_tFxBimdipVVbEgYp61lWqqhEu4DlKMcKIK3CSO1u0VAXsWWPSmVpxpdke-juoyLyixLHLrX4muqbbC3HSjFczlt3QqrKyK8hQSyTq8uiVLIXUSq4wPes66e_AetXWAs" id="52" name="Picture"/>
            <a:graphic>
              <a:graphicData uri="http://schemas.openxmlformats.org/drawingml/2006/picture">
                <pic:pic>
                  <pic:nvPicPr>
                    <pic:cNvPr descr="C:/Users/15919/Desktop/论文草稿/temp/manuscript_figures_7q1bnka_/figure_000011.png" id="53" name="Picture"/>
                    <pic:cNvPicPr>
                      <a:picLocks noChangeArrowheads="1" noChangeAspect="1"/>
                    </pic:cNvPicPr>
                  </pic:nvPicPr>
                  <pic:blipFill>
                    <a:blip r:embed="rId51"/>
                    <a:stretch>
                      <a:fillRect/>
                    </a:stretch>
                  </pic:blipFill>
                  <pic:spPr bwMode="auto">
                    <a:xfrm>
                      <a:off x="0" y="0"/>
                      <a:ext cx="4687992" cy="6041390"/>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11 | </w:t>
      </w:r>
      <w:r>
        <w:rPr>
          <w:rFonts w:hint="eastAsia" w:ascii="Times New Roman" w:hAnsi="Times New Roman"/>
          <w:b/>
          <w:bCs/>
          <w:sz w:val="24"/>
        </w:rPr>
        <w:t xml:space="preserve">受体口袋与实验密度提供的互补约束。</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PocketXMol-official </w:t>
      </w:r>
      <w:r>
        <w:rPr>
          <w:rFonts w:hint="eastAsia" w:ascii="Times New Roman" w:hAnsi="Times New Roman"/>
          <w:sz w:val="24"/>
        </w:rPr>
        <w:t xml:space="preserve">的</w:t>
      </w:r>
      <w:r>
        <w:rPr>
          <w:rFonts w:ascii="Times New Roman" w:hAnsi="Times New Roman"/>
          <w:sz w:val="24"/>
        </w:rPr>
        <w:t xml:space="preserve"> top-1 </w:t>
      </w:r>
      <w:r>
        <w:rPr>
          <w:rFonts w:hint="eastAsia" w:ascii="Times New Roman" w:hAnsi="Times New Roman"/>
          <w:sz w:val="24"/>
        </w:rPr>
        <w:t xml:space="preserve">构象偏离实验密度的三个实例：9Q16–XG4、9UB7–Y01</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9R3D–IHP。</w:t>
      </w:r>
      <w:r>
        <w:rPr>
          <w:rFonts w:ascii="Times New Roman" w:hAnsi="Times New Roman"/>
          <w:sz w:val="24"/>
        </w:rPr>
        <w:t xml:space="preserve"> </w:t>
      </w:r>
      <w:r>
        <w:rPr>
          <w:rFonts w:ascii="Times New Roman" w:hAnsi="Times New Roman"/>
          <w:b/>
          <w:bCs/>
          <w:sz w:val="24"/>
        </w:rPr>
        <w:t xml:space="preserve">d–f</w:t>
      </w:r>
      <w:r>
        <w:rPr>
          <w:rFonts w:ascii="Times New Roman" w:hAnsi="Times New Roman"/>
          <w:sz w:val="24"/>
        </w:rPr>
        <w:t xml:space="preserve">, Emap2lig-Build </w:t>
      </w:r>
      <w:r>
        <w:rPr>
          <w:rFonts w:hint="eastAsia" w:ascii="Times New Roman" w:hAnsi="Times New Roman"/>
          <w:sz w:val="24"/>
        </w:rPr>
        <w:t xml:space="preserve">的</w:t>
      </w:r>
      <w:r>
        <w:rPr>
          <w:rFonts w:ascii="Times New Roman" w:hAnsi="Times New Roman"/>
          <w:sz w:val="24"/>
        </w:rPr>
        <w:t xml:space="preserve"> top-1 </w:t>
      </w:r>
      <w:r>
        <w:rPr>
          <w:rFonts w:hint="eastAsia" w:ascii="Times New Roman" w:hAnsi="Times New Roman"/>
          <w:sz w:val="24"/>
        </w:rPr>
        <w:t xml:space="preserve">构象与受体碰撞的三个实例：9U7J–GDU、9WUP–FAD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9WQ3–1SY。两个</w:t>
      </w:r>
      <w:r>
        <w:rPr>
          <w:rFonts w:ascii="Times New Roman" w:hAnsi="Times New Roman"/>
          <w:sz w:val="24"/>
        </w:rPr>
        <w:t xml:space="preserve"> PocketXMol </w:t>
      </w:r>
      <w:r>
        <w:rPr>
          <w:rFonts w:hint="eastAsia" w:ascii="Times New Roman" w:hAnsi="Times New Roman"/>
          <w:sz w:val="24"/>
        </w:rPr>
        <w:t xml:space="preserve">模型均使用真实受体和以中心定义的口袋。每行展示</w:t>
      </w:r>
      <w:r>
        <w:rPr>
          <w:rFonts w:ascii="Times New Roman" w:hAnsi="Times New Roman"/>
          <w:sz w:val="24"/>
        </w:rPr>
        <w:t xml:space="preserve"> </w:t>
      </w:r>
      <w:r>
        <w:rPr>
          <w:rFonts w:hint="eastAsia" w:ascii="Times New Roman" w:hAnsi="Times New Roman"/>
          <w:sz w:val="24"/>
        </w:rPr>
        <w:t xml:space="preserve">PocketXMol-official（橙色）、PocketXMol-tuned（蓝色）和</w:t>
      </w:r>
      <w:r>
        <w:rPr>
          <w:rFonts w:ascii="Times New Roman" w:hAnsi="Times New Roman"/>
          <w:sz w:val="24"/>
        </w:rPr>
        <w:t xml:space="preserve"> </w:t>
      </w:r>
      <w:r>
        <w:rPr>
          <w:rFonts w:hint="eastAsia" w:ascii="Times New Roman" w:hAnsi="Times New Roman"/>
          <w:sz w:val="24"/>
        </w:rPr>
        <w:t xml:space="preserve">Emap2lig-Build（紫色），top-1</w:t>
      </w:r>
      <w:r>
        <w:rPr>
          <w:rFonts w:ascii="Times New Roman" w:hAnsi="Times New Roman"/>
          <w:sz w:val="24"/>
        </w:rPr>
        <w:t xml:space="preserve"> </w:t>
      </w:r>
      <w:r>
        <w:rPr>
          <w:rFonts w:hint="eastAsia" w:ascii="Times New Roman" w:hAnsi="Times New Roman"/>
          <w:sz w:val="24"/>
        </w:rPr>
        <w:t xml:space="preserve">构象按模型评分选取。沉积配体为青绿色，受体为橄榄绿色，实验密度以灰色网格展示。红色虚线和受体原子标出碰撞接触。D</w:t>
      </w:r>
      <w:r>
        <w:rPr>
          <w:rFonts w:ascii="Times New Roman" w:hAnsi="Times New Roman"/>
          <w:sz w:val="24"/>
        </w:rPr>
        <w:t xml:space="preserve"> </w:t>
      </w:r>
      <w:r>
        <w:rPr>
          <w:rFonts w:hint="eastAsia" w:ascii="Times New Roman" w:hAnsi="Times New Roman"/>
          <w:sz w:val="24"/>
        </w:rPr>
        <w:t xml:space="preserve">表示三线性插值密度达到推荐等值面阈值的预测重原子比例。Clash</w:t>
      </w:r>
      <w:r>
        <w:rPr>
          <w:rFonts w:ascii="Times New Roman" w:hAnsi="Times New Roman"/>
          <w:sz w:val="24"/>
        </w:rPr>
        <w:t xml:space="preserve"> </w:t>
      </w:r>
      <w:r>
        <w:rPr>
          <w:rFonts w:hint="eastAsia" w:ascii="Times New Roman" w:hAnsi="Times New Roman"/>
          <w:sz w:val="24"/>
        </w:rPr>
        <w:t xml:space="preserve">统计配体与标准受体重原子之间距离严格小于二者范德华半径之和</w:t>
      </w:r>
      <w:r>
        <w:rPr>
          <w:rFonts w:ascii="Times New Roman" w:hAnsi="Times New Roman"/>
          <w:sz w:val="24"/>
        </w:rPr>
        <w:t xml:space="preserve"> 0.75 </w:t>
      </w:r>
      <w:r>
        <w:rPr>
          <w:rFonts w:hint="eastAsia" w:ascii="Times New Roman" w:hAnsi="Times New Roman"/>
          <w:sz w:val="24"/>
        </w:rPr>
        <w:t xml:space="preserve">倍的原子对数。网格展示沉积配体重原子周围</w:t>
      </w:r>
      <w:r>
        <w:rPr>
          <w:rFonts w:ascii="Times New Roman" w:hAnsi="Times New Roman"/>
          <w:sz w:val="24"/>
        </w:rPr>
        <w:t xml:space="preserve"> 2 Å </w:t>
      </w:r>
      <w:r>
        <w:rPr>
          <w:rFonts w:hint="eastAsia" w:ascii="Times New Roman" w:hAnsi="Times New Roman"/>
          <w:sz w:val="24"/>
        </w:rPr>
        <w:t xml:space="preserve">范围内的等值面。三种方法使用相同的展示区域、视角和尺度。比例尺为</w:t>
      </w:r>
      <w:r>
        <w:rPr>
          <w:rFonts w:ascii="Times New Roman" w:hAnsi="Times New Roman"/>
          <w:sz w:val="24"/>
        </w:rPr>
        <w:t xml:space="preserve"> 5 </w:t>
      </w:r>
      <w:r>
        <w:rPr>
          <w:rFonts w:hint="eastAsia" w:ascii="Times New Roman" w:hAnsi="Times New Roman"/>
          <w:sz w:val="24"/>
        </w:rPr>
        <w:t xml:space="preserve">Å。行标题给出链和残基标识。</w:t>
      </w:r>
    </w:p>
    <w:bookmarkEnd w:id="54"/>
    <w:bookmarkEnd w:id="55"/>
    <w:bookmarkStart w:id="79" w:name="end-to-end"/>
    <w:p>
      <w:pPr>
        <w:pStyle w:val="Heading2"/>
        <w:keepNext/>
        <w:spacing w:line="480" w:lineRule="auto"/>
        <w:ind w:firstLine="0"/>
      </w:pPr>
      <w:r>
        <w:rPr>
          <w:rFonts w:ascii="Times New Roman" w:hAnsi="Times New Roman"/>
          <w:sz w:val="24"/>
        </w:rPr>
        <w:t xml:space="preserve">End-to-end</w:t>
      </w:r>
    </w:p>
    <w:bookmarkStart w:id="59" w:name="评估口径top-k-success"/>
    <w:p>
      <w:pPr>
        <w:pStyle w:val="Heading3"/>
        <w:keepNext/>
        <w:spacing w:line="480" w:lineRule="auto"/>
        <w:ind w:firstLine="0"/>
      </w:pPr>
      <w:r>
        <w:rPr>
          <w:rFonts w:hint="eastAsia" w:ascii="Times New Roman" w:hAnsi="Times New Roman"/>
          <w:sz w:val="24"/>
        </w:rPr>
        <w:t xml:space="preserve">评估口径(top-k</w:t>
      </w:r>
      <w:r>
        <w:rPr>
          <w:rFonts w:ascii="Times New Roman" w:hAnsi="Times New Roman"/>
          <w:sz w:val="24"/>
        </w:rPr>
        <w:t xml:space="preserve"> success)</w:t>
      </w:r>
    </w:p>
    <w:p>
      <w:pPr>
        <w:pStyle w:val="FirstParagraph"/>
        <w:spacing w:line="480" w:lineRule="auto" w:after="120"/>
        <w:ind w:firstLine="480"/>
      </w:pPr>
      <w:r>
        <w:rPr>
          <w:rFonts w:hint="eastAsia" w:ascii="Times New Roman" w:hAnsi="Times New Roman"/>
          <w:sz w:val="24"/>
        </w:rPr>
        <w:t xml:space="preserve">在实际冷冻电镜结构解析中，研究者面对的是未经标注的三维密度图和未知的结合位点。为评估这一情境下的自动建模能力，我们将</w:t>
      </w:r>
      <w:r>
        <w:rPr>
          <w:rFonts w:ascii="Times New Roman" w:hAnsi="Times New Roman"/>
          <w:sz w:val="24"/>
        </w:rPr>
        <w:t xml:space="preserve"> Find、Match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串联为统一的端到端流水线，评估其对所有配体类别的区域检出与身份匹配能力，以及对无缺失原子的有机小分子的完整构象重建能力。</w:t>
      </w:r>
    </w:p>
    <w:p>
      <w:pPr>
        <w:pStyle w:val="CaptionedFigure"/>
        <w:keepNext/>
        <w:spacing w:line="240" w:lineRule="auto" w:before="0" w:after="0"/>
        <w:ind w:firstLine="0"/>
        <w:jc w:val="center"/>
      </w:pPr>
      <w:r>
        <w:rPr>
          <w:rFonts w:ascii="Times New Roman" w:hAnsi="Times New Roman"/>
          <w:sz w:val="24"/>
        </w:rPr>
        <w:drawing>
          <wp:inline>
            <wp:extent cx="5733415" cy="3828804"/>
            <wp:effectExtent b="0" l="0" r="0" t="0"/>
            <wp:docPr descr="Fig. 12 | 两种端到端评估设置的计分规则。a，针对所有配体类别的配体区域检测与身份匹配。b，针对符合条件小分子的配体区域检测、身份匹配及构象重建；此类小分子定义为单残基有机小分子，且无原子缺失。“+1”表示计费尝试次数增加一次；当达到尝试次数上限，或 LigandSeek2-Find 没有新的候选对象时，算法停止运行。“免费跳过”指跳过当前候选对象且不产生额外费用。涉及配体命中情况、配体类型及身份识别正确性的决策节点，均基于参考注释信息，属于评估标准，不会作为输入提供给模型。" title="MDPPTFIG_eJzVVm1PG0cQ_isnf23hsAMNsdJIEQlVJRqhpP3Uq9ByXtsn7q23Z0zSVHIIYJvgQBsgIuElTmhBSjBQmsSYt_-S3O6dP-UvdPbWNo4SVVGbtqol-2Z3nnlmZmd8Oz9EbOSmI3Ep4s8f0IfH8uXY5WB7wjt4GVTKwe_7wcYELSx12rY7FvlUijiYWPooTnCDvriifEOwQxQl2nMuek5RLmEy4lq2ogSVGlvMB6Wiv3miKIJZUf6c2kQG5rQ4hjuQqloZ09XMVIeT0THpSDgo6XKUimxXs8whAzkjGRvw30bOZ-O2NGboJolnP1ciade147JM1DQ2EOm0bGyCMmk5BnJh6aTkrOUkbMdSMSHgwdDlWFfXZ7KBNFOJXOBsg074uOZe17GUjY8iHXi_NFAK9wn3HCc3ERw7grE9oJmYhPttq2yc2EgFN8CjwxYQxbq7lEhjeRWygy2Uca0GZwPOLTUzAbCk5hB3QJh2NUCgEQGISMVPQ-63TJeAHSKqpoHN15qBiXQFZ6WrloHM0HX6okneqwtZBQUnGw7Xw6HYJ3ILnxDmjdbBxLqbod8Q5iIQl9ckTIdHbkPnYGcUA7RfS3VK0Zh0U-JoV9h83DS4TjNdUGFE3ItEQ_9Oal513d8o-U-3aWEHfnm3H-4ElWP_qOI_mIC2p4Up0favc-Pov0z_byT55nCm_nOBbu-zYo4tF-uTJe_onr97QAtPIUmxpDM1urbGnuTY8zte9W5Qe-odHNGZfdBC5sMtCv_Zr3SuwFbK3sELujMLx0O35t7L8jp3q52Fzk6z1Ylgt1zPl-hB7c3hQ7a1zoNoktDKA2-_6FVrtLTAKnfoWg1iZcu1FgBi8Krz7P4jeneNOz2s0fVdCO5VbvmT6KvcSlDe9Ndr4lVFd1aC7QX2rMwWdujjVTr9yKvmYAlu6dG94PgY6t2O8arT9SXugRUW_7Eqf7yKSgNaCpmJaxiPxDr6-Wvnf9qa7Lcyr_LiDrQQzS3Vc0XoMWgSdv8FFMOv3Gd7C_TWMtt6HJzMBeUZUW46WeLX0cu94CQPhWczeSFDaWmx1M4DDeNVS15tw59fqz9eoeuLYOjPbwIPe1GEnmz07U9HXnWL3Z6kU8-hb0__Iat3ACPaONiegj8M23rilysst8EDntrztxaD6XF_fB-ipSt5aFqvdpfOjge522xvs56f9k7K7NY21-6ugkq8YNijPM1Phf1c8g4feEfL0PbB8T06-QubnfOOH_oHS2yzDN4hzrcqy6-QC5Hv4F5t3aeRnrNnznRHe8bO9MZ6e7u6b563NTUO38YViz7oioX7OvvO3dpgAK6_wgFmbsbBLRrng0isZFJT8SVLzRjYdAWTg3XEb3GS1mzCG4xnaI4OaipvL75Qr4wOOlICE5V76YvL4Zwjh2OO3Jhy5PYhR3axYUOaZgZMNNsdSmopCJYMnf0-OmyOoCFZbAx1wSca67TNFCSiJYC9pxckPvyAPNjMEUrTiuM0JBEg4ic4YKkjRDKtvjQyU_ii41jZNEYJAiRRztdUEBurrtgEzlPTNgeCVX7nEIZ1ze7XdJ175HJoLwQUJ66DXTXNxSRgroKXUP_WogWS3-bjKwKzizSc_cpKtA9AKD6WdAz-hMJJY2Lkka63Rp9wn6vxmCupXN9oV0CpHNbo2gYYUOGzSWrDKPUFtgyJC4B2IFLhFo0OEIE9lZporjctEbp8KqK4bkp84jzXE-sRLO9F8bpcDge2NhnFXaTpze12WTcb50XsVl3geyHy4x-cZvlP" id="57" name="Picture"/>
            <a:graphic>
              <a:graphicData uri="http://schemas.openxmlformats.org/drawingml/2006/picture">
                <pic:pic>
                  <pic:nvPicPr>
                    <pic:cNvPr descr="C:/Users/15919/Desktop/论文草稿/temp/manuscript_figures_7q1bnka_/figure_000012.png" id="58" name="Picture"/>
                    <pic:cNvPicPr>
                      <a:picLocks noChangeArrowheads="1" noChangeAspect="1"/>
                    </pic:cNvPicPr>
                  </pic:nvPicPr>
                  <pic:blipFill>
                    <a:blip r:embed="rId56"/>
                    <a:stretch>
                      <a:fillRect/>
                    </a:stretch>
                  </pic:blipFill>
                  <pic:spPr bwMode="auto">
                    <a:xfrm>
                      <a:off x="0" y="0"/>
                      <a:ext cx="5733415" cy="3828804"/>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12 | </w:t>
      </w:r>
      <w:r>
        <w:rPr>
          <w:rFonts w:hint="eastAsia" w:ascii="Times New Roman" w:hAnsi="Times New Roman"/>
          <w:b/>
          <w:bCs/>
          <w:sz w:val="24"/>
        </w:rPr>
        <w:t xml:space="preserve">两种端到端评估设置的计分规则。a</w:t>
      </w:r>
      <w:r>
        <w:rPr>
          <w:rFonts w:hint="eastAsia" w:ascii="Times New Roman" w:hAnsi="Times New Roman"/>
          <w:sz w:val="24"/>
        </w:rPr>
        <w:t xml:space="preserve">，针对所有配体类别的配体区域检测与身份匹配。b，针对符合条件小分子的配体区域检测、身份匹配及构象重建；此类小分子定义为单残基有机小分子，且无原子缺失。“+1”表示计费尝试次数增加一次；当达到尝试次数上限，或</w:t>
      </w:r>
      <w:r>
        <w:rPr>
          <w:rFonts w:ascii="Times New Roman" w:hAnsi="Times New Roman"/>
          <w:sz w:val="24"/>
        </w:rPr>
        <w:t xml:space="preserve"> LigandSeek2-Find </w:t>
      </w:r>
      <w:r>
        <w:rPr>
          <w:rFonts w:hint="eastAsia" w:ascii="Times New Roman" w:hAnsi="Times New Roman"/>
          <w:sz w:val="24"/>
        </w:rPr>
        <w:t xml:space="preserve">没有新的候选对象时，算法停止运行。“免费跳过”指跳过当前候选对象且不产生额外费用。涉及配体命中情况、配体类型及身份识别正确性的决策节点，均基于参考注释信息，属于评估标准，不会作为输入提供给模型。</w:t>
      </w:r>
    </w:p>
    <w:p>
      <w:pPr>
        <w:pStyle w:val="BodyText"/>
        <w:spacing w:line="480" w:lineRule="auto" w:after="120"/>
        <w:ind w:firstLine="480"/>
      </w:pPr>
      <w:r>
        <w:rPr>
          <w:rFonts w:ascii="Times New Roman" w:hAnsi="Times New Roman"/>
          <w:sz w:val="24"/>
        </w:rPr>
        <w:t xml:space="preserve">Find </w:t>
      </w:r>
      <w:r>
        <w:rPr>
          <w:rFonts w:hint="eastAsia" w:ascii="Times New Roman" w:hAnsi="Times New Roman"/>
          <w:sz w:val="24"/>
        </w:rPr>
        <w:t xml:space="preserve">按平均概率降序排列候选配体区域，得到</w:t>
      </w:r>
      <w:r>
        <w:rPr>
          <w:rFonts w:ascii="Times New Roman" w:hAnsi="Times New Roman"/>
          <w:sz w:val="24"/>
        </w:rPr>
        <w:t xml:space="preserve"> Rank 1、Rank 2 </w:t>
      </w:r>
      <w:r>
        <w:rPr>
          <w:rFonts w:hint="eastAsia" w:ascii="Times New Roman" w:hAnsi="Times New Roman"/>
          <w:sz w:val="24"/>
        </w:rPr>
        <w:t xml:space="preserve">及后续候选。对于每个</w:t>
      </w:r>
      <w:r>
        <w:rPr>
          <w:rFonts w:ascii="Times New Roman" w:hAnsi="Times New Roman"/>
          <w:sz w:val="24"/>
        </w:rPr>
        <w:t xml:space="preserve"> </w:t>
      </w:r>
      <w:r>
        <w:rPr>
          <w:rFonts w:hint="eastAsia" w:ascii="Times New Roman" w:hAnsi="Times New Roman"/>
          <w:sz w:val="24"/>
        </w:rPr>
        <w:t xml:space="preserve">PDB，流水线依次考察这些候选，最多进行</w:t>
      </w:r>
      <w:r>
        <w:rPr>
          <w:rFonts w:ascii="Times New Roman" w:hAnsi="Times New Roman"/>
          <w:sz w:val="24"/>
        </w:rPr>
        <w:t xml:space="preserve"> </w:t>
      </w:r>
      <m:oMath>
        <m:r>
          <m:t>K</m:t>
        </m:r>
      </m:oMath>
      <w:r>
        <w:rPr>
          <w:rFonts w:ascii="Times New Roman" w:hAnsi="Times New Roman"/>
          <w:sz w:val="24"/>
        </w:rPr>
        <w:t xml:space="preserve"> </w:t>
      </w:r>
      <w:r>
        <w:rPr>
          <w:rFonts w:hint="eastAsia" w:ascii="Times New Roman" w:hAnsi="Times New Roman"/>
          <w:sz w:val="24"/>
        </w:rPr>
        <w:t xml:space="preserve">次尝试。只要预算内任一次尝试成功，就将该</w:t>
      </w:r>
      <w:r>
        <w:rPr>
          <w:rFonts w:ascii="Times New Roman" w:hAnsi="Times New Roman"/>
          <w:sz w:val="24"/>
        </w:rPr>
        <w:t xml:space="preserve"> PDB </w:t>
      </w:r>
      <w:r>
        <w:rPr>
          <w:rFonts w:hint="eastAsia" w:ascii="Times New Roman" w:hAnsi="Times New Roman"/>
          <w:sz w:val="24"/>
        </w:rPr>
        <w:t xml:space="preserve">判定为成功。针对两种端到端评估设置的尝试计数规则汇总于</w:t>
      </w:r>
      <w:r>
        <w:rPr>
          <w:rFonts w:ascii="Times New Roman" w:hAnsi="Times New Roman"/>
          <w:sz w:val="24"/>
        </w:rPr>
        <w:t xml:space="preserve"> </w:t>
      </w:r>
      <w:r>
        <w:rPr>
          <w:rStyle w:val="MDFIGREF_eJyrrk7LTC9KTbNKNUrVTUxOzi_NK8nMS9ctKs1JLdZNKUpMK6mtBQAQ2w6I"/>
          <w:rFonts w:ascii="Times New Roman" w:hAnsi="Times New Roman"/>
          <w:sz w:val="24"/>
        </w:rPr>
        <w:t xml:space="preserve">Fig. 12</w:t>
      </w:r>
      <w:r>
        <w:rPr>
          <w:rFonts w:ascii="Times New Roman" w:hAnsi="Times New Roman"/>
          <w:sz w:val="24"/>
        </w:rPr>
        <w:t xml:space="preserve"> </w:t>
      </w:r>
      <w:r>
        <w:rPr>
          <w:rFonts w:hint="eastAsia" w:ascii="Times New Roman" w:hAnsi="Times New Roman"/>
          <w:sz w:val="24"/>
        </w:rPr>
        <w:t xml:space="preserve">中。</w:t>
      </w:r>
    </w:p>
    <w:p>
      <w:pPr>
        <w:pStyle w:val="BodyText"/>
        <w:spacing w:line="480" w:lineRule="auto" w:after="120"/>
        <w:ind w:firstLine="480"/>
      </w:pPr>
      <w:r>
        <w:rPr>
          <w:rFonts w:hint="eastAsia" w:ascii="Times New Roman" w:hAnsi="Times New Roman"/>
          <w:sz w:val="24"/>
        </w:rPr>
        <w:t xml:space="preserve">对于所有配体类别的端到端区域检出与身份匹配，我们采用以下计费规则。Find</w:t>
      </w:r>
      <w:r>
        <w:rPr>
          <w:rFonts w:ascii="Times New Roman" w:hAnsi="Times New Roman"/>
          <w:sz w:val="24"/>
        </w:rPr>
        <w:t xml:space="preserve"> </w:t>
      </w:r>
      <w:r>
        <w:rPr>
          <w:rFonts w:hint="eastAsia" w:ascii="Times New Roman" w:hAnsi="Times New Roman"/>
          <w:sz w:val="24"/>
        </w:rPr>
        <w:t xml:space="preserve">预测的假阳性候选消耗一次尝试，随后流水线考察下一个候选。若候选与某个真实配体的双向覆盖率均至少为</w:t>
      </w:r>
      <w:r>
        <w:rPr>
          <w:rFonts w:ascii="Times New Roman" w:hAnsi="Times New Roman"/>
          <w:sz w:val="24"/>
        </w:rPr>
        <w:t xml:space="preserve"> </w:t>
      </w:r>
      <w:r>
        <w:rPr>
          <w:rFonts w:hint="eastAsia" w:ascii="Times New Roman" w:hAnsi="Times New Roman"/>
          <w:sz w:val="24"/>
        </w:rPr>
        <w:t xml:space="preserve">30%，则由</w:t>
      </w:r>
      <w:r>
        <w:rPr>
          <w:rFonts w:ascii="Times New Roman" w:hAnsi="Times New Roman"/>
          <w:sz w:val="24"/>
        </w:rPr>
        <w:t xml:space="preserve"> Match </w:t>
      </w:r>
      <w:r>
        <w:rPr>
          <w:rFonts w:hint="eastAsia" w:ascii="Times New Roman" w:hAnsi="Times New Roman"/>
          <w:sz w:val="24"/>
        </w:rPr>
        <w:t xml:space="preserve">为其分配配体身份。身份匹配正确则任务完成，匹配错误则消耗一次尝试。流水线持续运行，直至任务成功或</w:t>
      </w:r>
      <w:r>
        <w:rPr>
          <w:rFonts w:ascii="Times New Roman" w:hAnsi="Times New Roman"/>
          <w:sz w:val="24"/>
        </w:rPr>
        <w:t xml:space="preserve"> </w:t>
      </w:r>
      <m:oMath>
        <m:r>
          <m:t>K</m:t>
        </m:r>
      </m:oMath>
      <w:r>
        <w:rPr>
          <w:rFonts w:ascii="Times New Roman" w:hAnsi="Times New Roman"/>
          <w:sz w:val="24"/>
        </w:rPr>
        <w:t xml:space="preserve"> </w:t>
      </w:r>
      <w:r>
        <w:rPr>
          <w:rFonts w:hint="eastAsia" w:ascii="Times New Roman" w:hAnsi="Times New Roman"/>
          <w:sz w:val="24"/>
        </w:rPr>
        <w:t xml:space="preserve">次尝试预算耗尽。</w:t>
      </w:r>
    </w:p>
    <w:p>
      <w:pPr>
        <w:pStyle w:val="BodyText"/>
        <w:spacing w:line="480" w:lineRule="auto" w:after="120"/>
        <w:ind w:firstLine="480"/>
      </w:pPr>
      <w:r>
        <w:rPr>
          <w:rFonts w:hint="eastAsia" w:ascii="Times New Roman" w:hAnsi="Times New Roman"/>
          <w:sz w:val="24"/>
        </w:rPr>
        <w:t xml:space="preserve">对于单残基、无缺失原子的小分子端到端建模，假阳性候选同样消耗一次尝试，随后考察下一个候选。</w:t>
      </w:r>
    </w:p>
    <w:p>
      <w:pPr>
        <w:pStyle w:val="BodyText"/>
        <w:spacing w:line="480" w:lineRule="auto" w:after="120"/>
        <w:ind w:firstLine="480"/>
      </w:pPr>
      <w:r>
        <w:rPr>
          <w:rFonts w:hint="eastAsia" w:ascii="Times New Roman" w:hAnsi="Times New Roman"/>
          <w:sz w:val="24"/>
        </w:rPr>
        <w:t xml:space="preserve">若候选对应非小分子配体，但</w:t>
      </w:r>
      <w:r>
        <w:rPr>
          <w:rFonts w:ascii="Times New Roman" w:hAnsi="Times New Roman"/>
          <w:sz w:val="24"/>
        </w:rPr>
        <w:t xml:space="preserve"> Match </w:t>
      </w:r>
      <w:r>
        <w:rPr>
          <w:rFonts w:hint="eastAsia" w:ascii="Times New Roman" w:hAnsi="Times New Roman"/>
          <w:sz w:val="24"/>
        </w:rPr>
        <w:t xml:space="preserve">为其分配了小分子身份，则本次尝试计为失败并消耗预算；否则跳过该候选，不消耗尝试预算。</w:t>
      </w:r>
    </w:p>
    <w:p>
      <w:pPr>
        <w:pStyle w:val="BodyText"/>
        <w:spacing w:line="480" w:lineRule="auto" w:after="120"/>
        <w:ind w:firstLine="480"/>
      </w:pPr>
      <w:r>
        <w:rPr>
          <w:rFonts w:hint="eastAsia" w:ascii="Times New Roman" w:hAnsi="Times New Roman"/>
          <w:sz w:val="24"/>
        </w:rPr>
        <w:t xml:space="preserve">若候选对应某个小分子，且双向覆盖率均至少为</w:t>
      </w:r>
      <w:r>
        <w:rPr>
          <w:rFonts w:ascii="Times New Roman" w:hAnsi="Times New Roman"/>
          <w:sz w:val="24"/>
        </w:rPr>
        <w:t xml:space="preserve"> </w:t>
      </w:r>
      <w:r>
        <w:rPr>
          <w:rFonts w:hint="eastAsia" w:ascii="Times New Roman" w:hAnsi="Times New Roman"/>
          <w:sz w:val="24"/>
        </w:rPr>
        <w:t xml:space="preserve">30%，则身份匹配错误消耗一次尝试。身份匹配正确、但不满足单残基和无缺失原子条件的小分子，免费跳过。其余情况下由</w:t>
      </w:r>
      <w:r>
        <w:rPr>
          <w:rFonts w:ascii="Times New Roman" w:hAnsi="Times New Roman"/>
          <w:sz w:val="24"/>
        </w:rPr>
        <w:t xml:space="preserve"> PocketXMol-tuned </w:t>
      </w:r>
      <w:r>
        <w:rPr>
          <w:rFonts w:hint="eastAsia" w:ascii="Times New Roman" w:hAnsi="Times New Roman"/>
          <w:sz w:val="24"/>
        </w:rPr>
        <w:t xml:space="preserve">进行对接，并依据</w:t>
      </w:r>
      <w:r>
        <w:rPr>
          <w:rFonts w:ascii="Times New Roman" w:hAnsi="Times New Roman"/>
          <w:sz w:val="24"/>
        </w:rPr>
        <w:t xml:space="preserve"> top-1 </w:t>
      </w:r>
      <w:r>
        <w:rPr>
          <w:rFonts w:hint="eastAsia" w:ascii="Times New Roman" w:hAnsi="Times New Roman"/>
          <w:sz w:val="24"/>
        </w:rPr>
        <w:t xml:space="preserve">或</w:t>
      </w:r>
      <w:r>
        <w:rPr>
          <w:rFonts w:ascii="Times New Roman" w:hAnsi="Times New Roman"/>
          <w:sz w:val="24"/>
        </w:rPr>
        <w:t xml:space="preserve"> best-of-50 </w:t>
      </w:r>
      <w:r>
        <w:rPr>
          <w:rFonts w:hint="eastAsia" w:ascii="Times New Roman" w:hAnsi="Times New Roman"/>
          <w:sz w:val="24"/>
        </w:rPr>
        <w:t xml:space="preserve">构象及相应的</w:t>
      </w:r>
      <w:r>
        <w:rPr>
          <w:rFonts w:ascii="Times New Roman" w:hAnsi="Times New Roman"/>
          <w:sz w:val="24"/>
        </w:rPr>
        <w:t xml:space="preserve"> RMSD </w:t>
      </w:r>
      <w:r>
        <w:rPr>
          <w:rFonts w:hint="eastAsia" w:ascii="Times New Roman" w:hAnsi="Times New Roman"/>
          <w:sz w:val="24"/>
        </w:rPr>
        <w:t xml:space="preserve">阈值判定成功与否。</w:t>
      </w:r>
    </w:p>
    <w:p>
      <w:pPr>
        <w:pStyle w:val="BodyText"/>
        <w:spacing w:line="480" w:lineRule="auto" w:after="120"/>
        <w:ind w:firstLine="480"/>
      </w:pPr>
      <w:r>
        <w:rPr>
          <w:rFonts w:hint="eastAsia" w:ascii="Times New Roman" w:hAnsi="Times New Roman"/>
          <w:sz w:val="24"/>
        </w:rPr>
        <w:t xml:space="preserve">根据上述规则，对于不属于单残基、完整有机小分子子集的配体，即使其区域检出和身份匹配均正确，我们仍跳过对接，且不消耗尝试预算。这样可确保所有受评估的对接任务均使用同一下游工具</w:t>
      </w:r>
      <w:r>
        <w:rPr>
          <w:rFonts w:ascii="Times New Roman" w:hAnsi="Times New Roman"/>
          <w:sz w:val="24"/>
        </w:rPr>
        <w:t xml:space="preserve"> </w:t>
      </w:r>
      <w:r>
        <w:rPr>
          <w:rFonts w:hint="eastAsia" w:ascii="Times New Roman" w:hAnsi="Times New Roman"/>
          <w:sz w:val="24"/>
        </w:rPr>
        <w:t xml:space="preserve">PocketXMol-tuned。但是，真实非小分子配体对应的区域若被误识别为小分子，则会消耗预算。这种情况下，它实际上是未被正确匹配的干扰项，计为一次失败尝试。</w:t>
      </w:r>
    </w:p>
    <w:bookmarkEnd w:id="59"/>
    <w:bookmarkStart w:id="63" w:name="一般配体的端到端区域检出与身份识别"/>
    <w:p>
      <w:pPr>
        <w:pStyle w:val="Heading3"/>
        <w:keepNext/>
        <w:spacing w:line="480" w:lineRule="auto"/>
        <w:ind w:firstLine="0"/>
      </w:pPr>
      <w:r>
        <w:rPr>
          <w:rFonts w:hint="eastAsia" w:ascii="Times New Roman" w:hAnsi="Times New Roman"/>
          <w:sz w:val="24"/>
        </w:rPr>
        <w:t xml:space="preserve">一般配体的端到端区域检出与身份识别</w:t>
      </w:r>
    </w:p>
    <w:p>
      <w:pPr>
        <w:pStyle w:val="CaptionedFigure"/>
        <w:keepNext/>
        <w:spacing w:line="240" w:lineRule="auto" w:before="0" w:after="0"/>
        <w:ind w:firstLine="0"/>
        <w:jc w:val="center"/>
      </w:pPr>
      <w:r>
        <w:rPr>
          <w:rFonts w:ascii="Times New Roman" w:hAnsi="Times New Roman"/>
          <w:sz w:val="24"/>
        </w:rPr>
        <w:drawing>
          <wp:inline>
            <wp:extent cx="5733415" cy="3019921"/>
            <wp:effectExtent b="0" l="0" r="0" t="0"/>
            <wp:docPr descr="Fig. 13 | 端到端配体区域检出与身份匹配。曲线展示在尝试预算 K=1–10 内，179 个测试 PDB 中预测成功的比例。Find+Match 曲线要求端到端区域检出和配体身份匹配均正确，Find 和 Emap2lig-Find 曲线仅要求区域检出正确。Find 和 Match 分别指 LigandSeek-Find 和 LigandSeek-Match。GT 表示真实受体结构，CA2 表示 CryoAtom2 重建受体结构。" title="MDPPTFIG_eJztWf9PGzcU_1dO9-sKlwQoygkisQDVNKgi2v20m5C5OImV--KdnS90ncQqKGwN21TaVVppUddqQkOFdtKkLqzt_7LlkvDT_oU925cQBpOqftl00iLl7tnv-eP3Ps_2WfZnOkW8pJua3rl1GN59YcykZjqHW-3728OU8rp-TtMDzHynivPCKGta1kcMB8yykmPpZNqypjErc59aVne_2f5uvbv5ZWf3pWUpNMs6DechFwsonMJDyHGGCsTLD7mI2yWhtRHlxPcWXRSUKxTsPtYnaibV6q7jMbM2aeklzqlpGMwuYRexYZ9iD5QFPwAMKAZFo-YHeRr4NmaMeEXXMVKJxHnDRcSz9IxAywXydYkvO1irmVXkAO4HLirirOpe2Bk9C2FbxpjOEQ8zWT9QqpmMIhu6ARwHqgAoNZqw9Ki4UHFEFapwP8KMzEVLCBzMCiRgfE41TURGoFEOKE_VI5JnfY8zaIeYTQi0uUxczLSLuKYt-C7yZNelKY-dqZOoCkKALcnykhSzKjb5Bjev9IlJjfZcv6KaK0e4yIkMR3hOYZTgoIrBdJYUh7XkiHZVE9ZctXm7YQgd8TioMGJ8ihH074TW2TsIN57A82hts_V8K2w0w52d9sOVcL3ZevZ1t7nXOnweNn4F7R8r1_7L6N8gxvbdnzvNl-HT251HzXB7N3xyr3tw--iH1c7-nXcW0dvz_uSYc01_Hpa3aPVwX2n18AsFYuNp36642OO9tYOXhB-uAuWZDycMV3YT1ahHTr4YX9bcyH0qvZd1yjgXAUyeBcAzyTfF_X1l6x-QEyfqjYiaeOQxPrMnvL7252-N5Hg6dnMlPhy3nv3U_uUGrEpx4Dg3_X58eX4M6z5Q3d74Nvxqp_P9avvgVuvFDfi2zcIO5b15sWmLQw5iyr_6End__KL99Fp_5zG45whvNtRGZHDnEd5bbz9-2HmwD-uQSNP_CXp3i_3NRhzYnXERTTmkOCSGQ1y5VpOhdbim5sPgNFDDPVqV4pCQmKYgJsNdfpZiy_HG9XBjr91YjwPTc6SIvPwljMuxXlpiMq4H2JZDHBa8C5fjynn3wW7nUbOzvRPu3w-_uQN7GHlMuAqbluxUKg7piDXxcSA4Gyz7U9x3U3Gl-mh9MzxsDo7uv58KwpNm9E_OaXr_vFsfGx8ZGU2O1UcSyXQ6lbw6QYltwj86xEKvdIiVD1Dt1Nl3hABYr4MBzXglwH2Y4LVP0wLsIHHKzkqEMkGpiNCr5ogtCBUF-2I1F2h5zGzRS9Y05J2DIa8cjOjGwRi8cDA4dimE6VWgCaF8sUCK4CxbHP80ueSV0aKhKhYT8EuODFOvCIGQPKCfT4EkLiVAzvVihNT0_Th2STmIBINzvl1mmudnS8gr4qkg8GsljPIMQJICr6dgFNtcVQLmcdOBDhSqcYqEJYfQWeI4okchy_ZKQCbjAYZvgBALYLMAvUj9iULfyDiJJ0qMAsNLtXk_P3hBgcx6IXDFGxKn1SfllYS2PNm7mpD1Qo3rXLOFPhquYGULs2jURsZgJd89UBowfgH7riYEsA7AU9Utqs4xZXss9ayF3vOV68axiEzH08SNUHosNaZQzrQSeZmRFyoDMjI5Ik6velB2vIgvRvt5gX9G__wvH6ebtA" id="61" name="Picture"/>
            <a:graphic>
              <a:graphicData uri="http://schemas.openxmlformats.org/drawingml/2006/picture">
                <pic:pic>
                  <pic:nvPicPr>
                    <pic:cNvPr descr="C:/Users/15919/Desktop/论文草稿/temp/manuscript_figures_7q1bnka_/figure_000013.png" id="62" name="Picture"/>
                    <pic:cNvPicPr>
                      <a:picLocks noChangeArrowheads="1" noChangeAspect="1"/>
                    </pic:cNvPicPr>
                  </pic:nvPicPr>
                  <pic:blipFill>
                    <a:blip r:embed="rId60"/>
                    <a:stretch>
                      <a:fillRect/>
                    </a:stretch>
                  </pic:blipFill>
                  <pic:spPr bwMode="auto">
                    <a:xfrm>
                      <a:off x="0" y="0"/>
                      <a:ext cx="5733415" cy="301992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13 | </w:t>
      </w:r>
      <w:r>
        <w:rPr>
          <w:rFonts w:hint="eastAsia" w:ascii="Times New Roman" w:hAnsi="Times New Roman"/>
          <w:b/>
          <w:bCs/>
          <w:sz w:val="24"/>
        </w:rPr>
        <w:t xml:space="preserve">端到端配体区域检出与身份匹配。</w:t>
      </w:r>
      <w:r>
        <w:rPr>
          <w:rFonts w:hint="eastAsia" w:ascii="Times New Roman" w:hAnsi="Times New Roman"/>
          <w:sz w:val="24"/>
        </w:rPr>
        <w:t xml:space="preserve">曲线展示在尝试预算</w:t>
      </w:r>
      <w:r>
        <w:rPr>
          <w:rFonts w:ascii="Times New Roman" w:hAnsi="Times New Roman"/>
          <w:sz w:val="24"/>
        </w:rPr>
        <w:t xml:space="preserve"> </w:t>
      </w:r>
      <m:oMath>
        <m:r>
          <m:t>K</m:t>
        </m:r>
        <m:r>
          <m:rPr>
            <m:sty m:val="p"/>
          </m:rPr>
          <m:t>=</m:t>
        </m:r>
        <m:r>
          <m:t>1</m:t>
        </m:r>
        <m:r>
          <m:rPr>
            <m:sty m:val="p"/>
          </m:rPr>
          <m:t>–</m:t>
        </m:r>
        <m:r>
          <m:t>10</m:t>
        </m:r>
      </m:oMath>
      <w:r>
        <w:rPr>
          <w:rFonts w:ascii="Times New Roman" w:hAnsi="Times New Roman"/>
          <w:sz w:val="24"/>
        </w:rPr>
        <w:t xml:space="preserve"> </w:t>
      </w:r>
      <w:r>
        <w:rPr>
          <w:rFonts w:hint="eastAsia" w:ascii="Times New Roman" w:hAnsi="Times New Roman"/>
          <w:sz w:val="24"/>
        </w:rPr>
        <w:t xml:space="preserve">内，179</w:t>
      </w:r>
      <w:r>
        <w:rPr>
          <w:rFonts w:ascii="Times New Roman" w:hAnsi="Times New Roman"/>
          <w:sz w:val="24"/>
        </w:rPr>
        <w:t xml:space="preserve"> </w:t>
      </w:r>
      <w:r>
        <w:rPr>
          <w:rFonts w:hint="eastAsia" w:ascii="Times New Roman" w:hAnsi="Times New Roman"/>
          <w:sz w:val="24"/>
        </w:rPr>
        <w:t xml:space="preserve">个测试</w:t>
      </w:r>
      <w:r>
        <w:rPr>
          <w:rFonts w:ascii="Times New Roman" w:hAnsi="Times New Roman"/>
          <w:sz w:val="24"/>
        </w:rPr>
        <w:t xml:space="preserve"> PDB </w:t>
      </w:r>
      <w:r>
        <w:rPr>
          <w:rFonts w:hint="eastAsia" w:ascii="Times New Roman" w:hAnsi="Times New Roman"/>
          <w:sz w:val="24"/>
        </w:rPr>
        <w:t xml:space="preserve">中预测成功的比例。Find+Match</w:t>
      </w:r>
      <w:r>
        <w:rPr>
          <w:rFonts w:ascii="Times New Roman" w:hAnsi="Times New Roman"/>
          <w:sz w:val="24"/>
        </w:rPr>
        <w:t xml:space="preserve"> </w:t>
      </w:r>
      <w:r>
        <w:rPr>
          <w:rFonts w:hint="eastAsia" w:ascii="Times New Roman" w:hAnsi="Times New Roman"/>
          <w:sz w:val="24"/>
        </w:rPr>
        <w:t xml:space="preserve">曲线要求端到端区域检出和配体身份匹配均正确，Find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Emap2lig-Find </w:t>
      </w:r>
      <w:r>
        <w:rPr>
          <w:rFonts w:hint="eastAsia" w:ascii="Times New Roman" w:hAnsi="Times New Roman"/>
          <w:sz w:val="24"/>
        </w:rPr>
        <w:t xml:space="preserve">曲线仅要求区域检出正确。Find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Match </w:t>
      </w:r>
      <w:r>
        <w:rPr>
          <w:rFonts w:hint="eastAsia" w:ascii="Times New Roman" w:hAnsi="Times New Roman"/>
          <w:sz w:val="24"/>
        </w:rPr>
        <w:t xml:space="preserve">分别指</w:t>
      </w:r>
      <w:r>
        <w:rPr>
          <w:rFonts w:ascii="Times New Roman" w:hAnsi="Times New Roman"/>
          <w:sz w:val="24"/>
        </w:rPr>
        <w:t xml:space="preserve"> LigandSeek-Find </w:t>
      </w:r>
      <w:r>
        <w:rPr>
          <w:rFonts w:hint="eastAsia" w:ascii="Times New Roman" w:hAnsi="Times New Roman"/>
          <w:sz w:val="24"/>
        </w:rPr>
        <w:t xml:space="preserve">和</w:t>
      </w:r>
      <w:r>
        <w:rPr>
          <w:rFonts w:ascii="Times New Roman" w:hAnsi="Times New Roman"/>
          <w:sz w:val="24"/>
        </w:rPr>
        <w:t xml:space="preserve"> LigandSeek-Match。GT </w:t>
      </w:r>
      <w:r>
        <w:rPr>
          <w:rFonts w:hint="eastAsia" w:ascii="Times New Roman" w:hAnsi="Times New Roman"/>
          <w:sz w:val="24"/>
        </w:rPr>
        <w:t xml:space="preserve">表示真实受体结构，CA2</w:t>
      </w:r>
      <w:r>
        <w:rPr>
          <w:rFonts w:ascii="Times New Roman" w:hAnsi="Times New Roman"/>
          <w:sz w:val="24"/>
        </w:rPr>
        <w:t xml:space="preserve"> </w:t>
      </w:r>
      <w:r>
        <w:rPr>
          <w:rFonts w:hint="eastAsia" w:ascii="Times New Roman" w:hAnsi="Times New Roman"/>
          <w:sz w:val="24"/>
        </w:rPr>
        <w:t xml:space="preserve">表示</w:t>
      </w:r>
      <w:r>
        <w:rPr>
          <w:rFonts w:ascii="Times New Roman" w:hAnsi="Times New Roman"/>
          <w:sz w:val="24"/>
        </w:rPr>
        <w:t xml:space="preserve"> CryoAtom2 </w:t>
      </w:r>
      <w:r>
        <w:rPr>
          <w:rFonts w:hint="eastAsia" w:ascii="Times New Roman" w:hAnsi="Times New Roman"/>
          <w:sz w:val="24"/>
        </w:rPr>
        <w:t xml:space="preserve">重建受体结构。</w:t>
      </w:r>
    </w:p>
    <w:p>
      <w:pPr>
        <w:pStyle w:val="BodyText"/>
        <w:spacing w:line="480" w:lineRule="auto" w:after="120"/>
        <w:ind w:firstLine="480"/>
      </w:pPr>
      <w:r>
        <w:rPr>
          <w:rFonts w:hint="eastAsia" w:ascii="Times New Roman" w:hAnsi="Times New Roman"/>
          <w:sz w:val="24"/>
        </w:rPr>
        <w:t xml:space="preserve">我们首先在</w:t>
      </w:r>
      <w:r>
        <w:rPr>
          <w:rFonts w:ascii="Times New Roman" w:hAnsi="Times New Roman"/>
          <w:sz w:val="24"/>
        </w:rPr>
        <w:t xml:space="preserve"> 179 </w:t>
      </w:r>
      <w:r>
        <w:rPr>
          <w:rFonts w:hint="eastAsia" w:ascii="Times New Roman" w:hAnsi="Times New Roman"/>
          <w:sz w:val="24"/>
        </w:rPr>
        <w:t xml:space="preserve">个独立测试</w:t>
      </w:r>
      <w:r>
        <w:rPr>
          <w:rFonts w:ascii="Times New Roman" w:hAnsi="Times New Roman"/>
          <w:sz w:val="24"/>
        </w:rPr>
        <w:t xml:space="preserve"> PDB</w:t>
      </w:r>
      <w:r>
        <w:rPr>
          <w:rFonts w:ascii="Times New Roman" w:hAnsi="Times New Roman"/>
          <w:sz w:val="24"/>
        </w:rPr>
        <w:t xml:space="preserve"> </w:t>
      </w:r>
      <w:r>
        <w:rPr>
          <w:rFonts w:hint="eastAsia" w:ascii="Times New Roman" w:hAnsi="Times New Roman"/>
          <w:sz w:val="24"/>
        </w:rPr>
        <w:t xml:space="preserve">上评估端到端配体区域检出与身份匹配能力（</w:t>
      </w:r>
      <w:r>
        <w:rPr>
          <w:rStyle w:val="MDFIGREF_eJyrrk7LTC9KTbNKNUrVTczJ0U3LzEvRzU0sSc6orQUApM0LCA"/>
          <w:rFonts w:ascii="Times New Roman" w:hAnsi="Times New Roman"/>
          <w:sz w:val="24"/>
        </w:rPr>
        <w:t xml:space="preserve">Fig. 13</w:t>
      </w:r>
      <w:r>
        <w:rPr>
          <w:rFonts w:hint="eastAsia" w:ascii="Times New Roman" w:hAnsi="Times New Roman"/>
          <w:sz w:val="24"/>
        </w:rPr>
        <w:t xml:space="preserve">）。这些</w:t>
      </w:r>
      <w:r>
        <w:rPr>
          <w:rFonts w:ascii="Times New Roman" w:hAnsi="Times New Roman"/>
          <w:sz w:val="24"/>
        </w:rPr>
        <w:t xml:space="preserve"> </w:t>
      </w:r>
      <w:r>
        <w:rPr>
          <w:rFonts w:ascii="Times New Roman" w:hAnsi="Times New Roman"/>
          <w:sz w:val="24"/>
        </w:rPr>
        <w:t xml:space="preserve">PDB </w:t>
      </w:r>
      <w:r>
        <w:rPr>
          <w:rFonts w:hint="eastAsia" w:ascii="Times New Roman" w:hAnsi="Times New Roman"/>
          <w:sz w:val="24"/>
        </w:rPr>
        <w:t xml:space="preserve">中共存小分子、离子和糖类等不同配体类别。在最严格的单次尝试条件（</w:t>
      </w:r>
      <m:oMath>
        <m:r>
          <m:t>K</m:t>
        </m:r>
        <m:r>
          <m:rPr>
            <m:sty m:val="p"/>
          </m:rPr>
          <m:t>=</m:t>
        </m:r>
        <m:r>
          <m:t>1</m:t>
        </m:r>
      </m:oMath>
      <w:r>
        <w:rPr>
          <w:rFonts w:hint="eastAsia" w:ascii="Times New Roman" w:hAnsi="Times New Roman"/>
          <w:sz w:val="24"/>
        </w:rPr>
        <w:t xml:space="preserve">）下，使用</w:t>
      </w:r>
      <w:r>
        <w:rPr>
          <w:rFonts w:ascii="Times New Roman" w:hAnsi="Times New Roman"/>
          <w:sz w:val="24"/>
        </w:rPr>
        <w:t xml:space="preserve"> CryoAtom2 </w:t>
      </w:r>
      <w:r>
        <w:rPr>
          <w:rFonts w:hint="eastAsia" w:ascii="Times New Roman" w:hAnsi="Times New Roman"/>
          <w:sz w:val="24"/>
        </w:rPr>
        <w:t xml:space="preserve">重建受体（CA2）时，120</w:t>
      </w:r>
      <w:r>
        <w:rPr>
          <w:rFonts w:ascii="Times New Roman" w:hAnsi="Times New Roman"/>
          <w:sz w:val="24"/>
        </w:rPr>
        <w:t xml:space="preserve">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PDB（67.0%）完成了端到端区域检出与身份匹配，仅要求区域检出时则有</w:t>
      </w:r>
      <w:r>
        <w:rPr>
          <w:rFonts w:ascii="Times New Roman" w:hAnsi="Times New Roman"/>
          <w:sz w:val="24"/>
        </w:rPr>
        <w:t xml:space="preserve"> 134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PDB（74.9%）成功。使用真实受体（GT）时，联合成功和仅区域检出的对应数量分别为</w:t>
      </w:r>
      <w:r>
        <w:rPr>
          <w:rFonts w:ascii="Times New Roman" w:hAnsi="Times New Roman"/>
          <w:sz w:val="24"/>
        </w:rPr>
        <w:t xml:space="preserve"> 142 </w:t>
      </w:r>
      <w:r>
        <w:rPr>
          <w:rFonts w:hint="eastAsia" w:ascii="Times New Roman" w:hAnsi="Times New Roman"/>
          <w:sz w:val="24"/>
        </w:rPr>
        <w:t xml:space="preserve">个（79.3%）和</w:t>
      </w:r>
      <w:r>
        <w:rPr>
          <w:rFonts w:ascii="Times New Roman" w:hAnsi="Times New Roman"/>
          <w:sz w:val="24"/>
        </w:rPr>
        <w:t xml:space="preserve"> 148 </w:t>
      </w:r>
      <w:r>
        <w:rPr>
          <w:rFonts w:hint="eastAsia" w:ascii="Times New Roman" w:hAnsi="Times New Roman"/>
          <w:sz w:val="24"/>
        </w:rPr>
        <w:t xml:space="preserve">个（82.7%）。随着尝试预算增至</w:t>
      </w:r>
      <w:r>
        <w:rPr>
          <w:rFonts w:ascii="Times New Roman" w:hAnsi="Times New Roman"/>
          <w:sz w:val="24"/>
        </w:rPr>
        <w:t xml:space="preserve"> </w:t>
      </w:r>
      <w:r>
        <w:rPr>
          <w:rFonts w:hint="eastAsia" w:ascii="Times New Roman" w:hAnsi="Times New Roman"/>
          <w:sz w:val="24"/>
        </w:rPr>
        <w:t xml:space="preserve">10，端到端成功率迅速趋于平台，在</w:t>
      </w:r>
      <w:r>
        <w:rPr>
          <w:rFonts w:ascii="Times New Roman" w:hAnsi="Times New Roman"/>
          <w:sz w:val="24"/>
        </w:rPr>
        <w:t xml:space="preserve"> CA2 </w:t>
      </w:r>
      <w:r>
        <w:rPr>
          <w:rFonts w:hint="eastAsia" w:ascii="Times New Roman" w:hAnsi="Times New Roman"/>
          <w:sz w:val="24"/>
        </w:rPr>
        <w:t xml:space="preserve">和</w:t>
      </w:r>
      <w:r>
        <w:rPr>
          <w:rFonts w:ascii="Times New Roman" w:hAnsi="Times New Roman"/>
          <w:sz w:val="24"/>
        </w:rPr>
        <w:t xml:space="preserve"> GT </w:t>
      </w:r>
      <w:r>
        <w:rPr>
          <w:rFonts w:hint="eastAsia" w:ascii="Times New Roman" w:hAnsi="Times New Roman"/>
          <w:sz w:val="24"/>
        </w:rPr>
        <w:t xml:space="preserve">条件下分别达到</w:t>
      </w:r>
      <w:r>
        <w:rPr>
          <w:rFonts w:ascii="Times New Roman" w:hAnsi="Times New Roman"/>
          <w:sz w:val="24"/>
        </w:rPr>
        <w:t xml:space="preserve"> 87.7%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92.2%。相比之下，Emap2lig-Find</w:t>
      </w:r>
      <w:r>
        <w:rPr>
          <w:rFonts w:ascii="Times New Roman" w:hAnsi="Times New Roman"/>
          <w:sz w:val="24"/>
        </w:rPr>
        <w:t xml:space="preserve"> </w:t>
      </w:r>
      <w:r>
        <w:rPr>
          <w:rFonts w:hint="eastAsia" w:ascii="Times New Roman" w:hAnsi="Times New Roman"/>
          <w:sz w:val="24"/>
        </w:rPr>
        <w:t xml:space="preserve">能检出配体区域，但无法识别其化学身份。它在</w:t>
      </w:r>
      <w:r>
        <w:rPr>
          <w:rFonts w:ascii="Times New Roman" w:hAnsi="Times New Roman"/>
          <w:sz w:val="24"/>
        </w:rPr>
        <w:t xml:space="preserve"> </w:t>
      </w:r>
      <m:oMath>
        <m:r>
          <m:t>K</m:t>
        </m:r>
        <m:r>
          <m:rPr>
            <m:sty m:val="p"/>
          </m:rPr>
          <m:t>=</m:t>
        </m:r>
        <m:r>
          <m:t>1</m:t>
        </m:r>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r>
          <m:t>K</m:t>
        </m:r>
        <m:r>
          <m:rPr>
            <m:sty m:val="p"/>
          </m:rPr>
          <m:t>≤</m:t>
        </m:r>
        <m:r>
          <m:t>10</m:t>
        </m:r>
      </m:oMath>
      <w:r>
        <w:rPr>
          <w:rFonts w:ascii="Times New Roman" w:hAnsi="Times New Roman"/>
          <w:sz w:val="24"/>
        </w:rPr>
        <w:t xml:space="preserve"> </w:t>
      </w:r>
      <w:r>
        <w:rPr>
          <w:rFonts w:hint="eastAsia" w:ascii="Times New Roman" w:hAnsi="Times New Roman"/>
          <w:sz w:val="24"/>
        </w:rPr>
        <w:t xml:space="preserve">时分别仅检出</w:t>
      </w:r>
      <w:r>
        <w:rPr>
          <w:rFonts w:ascii="Times New Roman" w:hAnsi="Times New Roman"/>
          <w:sz w:val="24"/>
        </w:rPr>
        <w:t xml:space="preserve"> 71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PDB（39.7%）和</w:t>
      </w:r>
      <w:r>
        <w:rPr>
          <w:rFonts w:ascii="Times New Roman" w:hAnsi="Times New Roman"/>
          <w:sz w:val="24"/>
        </w:rPr>
        <w:t xml:space="preserve"> 93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PDB（52.0%）中的配体区域。</w:t>
      </w:r>
    </w:p>
    <w:bookmarkEnd w:id="63"/>
    <w:bookmarkStart w:id="67" w:name="小分子端到端全原子构象重建"/>
    <w:p>
      <w:pPr>
        <w:pStyle w:val="Heading3"/>
        <w:keepNext/>
        <w:spacing w:line="480" w:lineRule="auto"/>
        <w:ind w:firstLine="0"/>
      </w:pPr>
      <w:r>
        <w:rPr>
          <w:rFonts w:hint="eastAsia" w:ascii="Times New Roman" w:hAnsi="Times New Roman"/>
          <w:sz w:val="24"/>
        </w:rPr>
        <w:t xml:space="preserve">小分子端到端全原子构象重建</w:t>
      </w:r>
    </w:p>
    <w:p>
      <w:pPr>
        <w:pStyle w:val="CaptionedFigure"/>
        <w:keepNext/>
        <w:spacing w:line="240" w:lineRule="auto" w:before="0" w:after="0"/>
        <w:ind w:firstLine="0"/>
        <w:jc w:val="center"/>
      </w:pPr>
      <w:r>
        <w:rPr>
          <w:rFonts w:ascii="Times New Roman" w:hAnsi="Times New Roman"/>
          <w:sz w:val="24"/>
        </w:rPr>
        <w:drawing>
          <wp:inline>
            <wp:extent cx="5733415" cy="3463558"/>
            <wp:effectExtent b="0" l="0" r="0" t="0"/>
            <wp:docPr descr="Fig. 14 | 单残基、无缺失原子的有机小分子端到端建模。曲线展示在尝试预算 K = 1–10 内，77 个测试 PDB 中预测成功的比例。Find 和 Match 分别指 LigandSeek-Find 和 LigandSeek-Match。GT 和 CA2 分别表示真实受体结构和 CryoAtom2 重建受体结构。 a, Find+Match 曲线要求端到端区域检出和配体身份匹配均正确，Find 和 Emap2lig-Find 曲线仅要求区域检出正确。 b, c, 使用 PocketXMol-tuned 进行端到端构象重建时，成功率随计费尝试次数 K 的变化，分别展示真实受体（GT，b）和 CryoAtom2 重建受体（CA2，c）条件。成功要求 RMSD 低于 2 Å 或 3 Å。实线表示按模型评分选出的 top-1 构象，虚线表示 best-of-50 构象。" title="MDPPTFIG_eJztWltPG0cU_isrvxZYbDA0VkCiXKKqEFkklSp1KzRej-0Ve5nuDBjSVCIRBCgGoiaElpBQN1GFmoZL1UaNgfKQf9J41-Ypf6FndtbGNKkUJSHVVFjy7lzOfHPmO7Nnz8zOVxGCWC6SUCKV23ve3T_V_lh_Ze-Wf3-9hRA2EWlSIi6mjjmO01yoN6Fpn1LsUk2Lxs9Fz2laH6ajzCGaVt0q-Xdmq4vzlc1DTRNomvYynI0szKFwDDdTC5lmMzEINg0b81odEWY49oiF3NExAnKfR87nE0SZsEybJvJdWiTHGEmoKtVz2EK0xSHYhsqM41qIQdbNqnnHTRPX0TGlhp21TDXW2tqhWsiwtUg3R0u6we0SmzSxkk-MIxNwP7ZQFveK7rmcWpPgsqMYk0FQkQblDbl8ghKkQzeAw8cAQLH2Vi0SZofHTF6ExpgTYobivKVhp0EsY7iUDYqmraEQ1AgFhKbiEqYHHJtRaIeobhjQ5rJhYapcxHll2LGQHXSd67HpK-sCVAHBwVJBPhUke8XYgjuoeaVOTKy9pvoV0VwowrhNguFwzQnMEuyOYxAdMLItSrRduapwaSbavNth8DrDZlCFEWU91EDvZ2je4oq_teBtlJ5PXfNXf6jsl7yHu97Shvf4ZmVt2l-f99dL3s6yN3eDlzza9uZ2-HWv5G8Wn09d_y_5eItR-3d_rZQOvd2VysOSt77p7dyrbq8c_Thd2Vo9tRG9O-1PzkIr4QyBwwv9ifVa_sTJZAwd9zn6mIVtVvMmLMf1sAQo6_7kvGoF3YQl4pIMbpRNKlaoPgm0D8qEcDIE6HoVAOuOvi3uX1O3_gW59US5GlIjhx3leXq8GzMv9gudndI9KvJQXP7jZ__3BXBKMnCc7PtIXp4fg9sHqv25m943G_yVt327_OcCvNoGIGSRgX1Jmfe-LcjALrw_9Jy0HEPUNvfIL8zKwPSgkUV2-hLGo8380ZOWcznmdQPbwRQHh3fh8hnnp8p5b09MWoYDT1ItbsKCqbK-4W3d95ZXywe3gp2QaVn4dyedHuZY0lrhaHYRVt6NzJ_mElyGGOV9bJEgCRhuUvg78wOpoxWxKVP96Zq_e_14p6lQ8jY2_AdT3mwJ3MzRzCLM_WrpUXnvwCs8hax3b9Z__KBS3IIl6VnIfvaa7Vb6LURippGVOowUD0N5b0Y8D42PgZjuZ57_9D1_SgKGmyTQUe5ZoEvAcJOsfq58cFi5vSkBw0rS0Ucx-2zIMZvZmI2lfbNUD-9Wi4V6gAWLiOpuUaws_NUnEEWFW6FLs0dry9WtYvW3p-L7mP9L0V_ZkcFUJ3R8T9_Hzj42nc50raxNe8vfeYU7MDPFLoT4bNu4C_Fif-7CZahPvdiflyRI_V_tRQD_vT0xMIAOBvDvFct7TyA8FX5ExK8ymGR46FKfrNYoHyyVS0sysBxTns3IyrI_d0cGittk5ffZDLgN8Op8GyjYavYL8_5m0bu_UN2eBud_NDUP6194I8hgBeaQ5qislhBRIXj06vdrdWvIwHoKU9bsZJrjrXJT_8_tHbiS7sgXTUqkfo40Eu9sa2uPxifa2jva4vEPr54nhp6AfxjqotcKddMuyr90pjREAKw3wYBmbMzFdRj3jWNuF5uIn16lOYNQTiMfoT2eNHROIs_oF8eTrpLGVOe99CbU4CyvGhzlVcOTvGrjQV6VYYvAMO0xaGIQNpIxsqAsHen8MpqyR9GIKgpGWuEXbW8hdhYGYqQBvaMDUvywL6STtTGCaep6HKskFEScwUFYN1LFdnpzyM7iHtd18jmM0hRAohyvVkEJ1pkoBMzjpg0dCFT1JRJSpkEGDNPkPfJ00F4kUIIyFzM9x5MZkBmGXoL6E5m6kHoSj-coAYZT-SEn3XjwFyUmMq7F72A4ZaIrOOqrTHbVjvwG5bwaTzBF5_XhdAUpnYuFszYUBqngXgMlLmUXsGMpPAHSLmgqukXjg1TIHqdq0rzedoTq6nESJUxb4Setz8VjcYHySilul_7goHJDGiUYMsxacWPatEO-KKnbBf7dka__BqNpdGU" id="65" name="Picture"/>
            <a:graphic>
              <a:graphicData uri="http://schemas.openxmlformats.org/drawingml/2006/picture">
                <pic:pic>
                  <pic:nvPicPr>
                    <pic:cNvPr descr="C:/Users/15919/Desktop/论文草稿/temp/manuscript_figures_7q1bnka_/figure_000014.png" id="66" name="Picture"/>
                    <pic:cNvPicPr>
                      <a:picLocks noChangeArrowheads="1" noChangeAspect="1"/>
                    </pic:cNvPicPr>
                  </pic:nvPicPr>
                  <pic:blipFill>
                    <a:blip r:embed="rId64"/>
                    <a:stretch>
                      <a:fillRect/>
                    </a:stretch>
                  </pic:blipFill>
                  <pic:spPr bwMode="auto">
                    <a:xfrm>
                      <a:off x="0" y="0"/>
                      <a:ext cx="5733415" cy="3463558"/>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14 | </w:t>
      </w:r>
      <w:r>
        <w:rPr>
          <w:rFonts w:hint="eastAsia" w:ascii="Times New Roman" w:hAnsi="Times New Roman"/>
          <w:b/>
          <w:bCs/>
          <w:sz w:val="24"/>
        </w:rPr>
        <w:t xml:space="preserve">单残基、无缺失原子的有机小分子端到端建模。</w:t>
      </w:r>
      <w:r>
        <w:rPr>
          <w:rFonts w:hint="eastAsia" w:ascii="Times New Roman" w:hAnsi="Times New Roman"/>
          <w:sz w:val="24"/>
        </w:rPr>
        <w:t xml:space="preserve">曲线展示在尝试预算</w:t>
      </w:r>
      <w:r>
        <w:rPr>
          <w:rFonts w:ascii="Times New Roman" w:hAnsi="Times New Roman"/>
          <w:sz w:val="24"/>
        </w:rPr>
        <w:t xml:space="preserve"> </w:t>
      </w:r>
      <m:oMath>
        <m:r>
          <m:t>K</m:t>
        </m:r>
        <m:r>
          <m:rPr>
            <m:sty m:val="p"/>
          </m:rPr>
          <m:t>=</m:t>
        </m:r>
        <m:r>
          <m:t>1</m:t>
        </m:r>
        <m:r>
          <m:rPr>
            <m:sty m:val="p"/>
          </m:rPr>
          <m:t>–</m:t>
        </m:r>
        <m:r>
          <m:t>10</m:t>
        </m:r>
      </m:oMath>
      <w:r>
        <w:rPr>
          <w:rFonts w:ascii="Times New Roman" w:hAnsi="Times New Roman"/>
          <w:sz w:val="24"/>
        </w:rPr>
        <w:t xml:space="preserve"> </w:t>
      </w:r>
      <w:r>
        <w:rPr>
          <w:rFonts w:hint="eastAsia" w:ascii="Times New Roman" w:hAnsi="Times New Roman"/>
          <w:sz w:val="24"/>
        </w:rPr>
        <w:t xml:space="preserve">内，77</w:t>
      </w:r>
      <w:r>
        <w:rPr>
          <w:rFonts w:ascii="Times New Roman" w:hAnsi="Times New Roman"/>
          <w:sz w:val="24"/>
        </w:rPr>
        <w:t xml:space="preserve"> </w:t>
      </w:r>
      <w:r>
        <w:rPr>
          <w:rFonts w:hint="eastAsia" w:ascii="Times New Roman" w:hAnsi="Times New Roman"/>
          <w:sz w:val="24"/>
        </w:rPr>
        <w:t xml:space="preserve">个测试</w:t>
      </w:r>
      <w:r>
        <w:rPr>
          <w:rFonts w:ascii="Times New Roman" w:hAnsi="Times New Roman"/>
          <w:sz w:val="24"/>
        </w:rPr>
        <w:t xml:space="preserve"> PDB </w:t>
      </w:r>
      <w:r>
        <w:rPr>
          <w:rFonts w:hint="eastAsia" w:ascii="Times New Roman" w:hAnsi="Times New Roman"/>
          <w:sz w:val="24"/>
        </w:rPr>
        <w:t xml:space="preserve">中预测成功的比例。Find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Match </w:t>
      </w:r>
      <w:r>
        <w:rPr>
          <w:rFonts w:hint="eastAsia" w:ascii="Times New Roman" w:hAnsi="Times New Roman"/>
          <w:sz w:val="24"/>
        </w:rPr>
        <w:t xml:space="preserve">分别指</w:t>
      </w:r>
      <w:r>
        <w:rPr>
          <w:rFonts w:ascii="Times New Roman" w:hAnsi="Times New Roman"/>
          <w:sz w:val="24"/>
        </w:rPr>
        <w:t xml:space="preserve"> LigandSeek-Find </w:t>
      </w:r>
      <w:r>
        <w:rPr>
          <w:rFonts w:hint="eastAsia" w:ascii="Times New Roman" w:hAnsi="Times New Roman"/>
          <w:sz w:val="24"/>
        </w:rPr>
        <w:t xml:space="preserve">和</w:t>
      </w:r>
      <w:r>
        <w:rPr>
          <w:rFonts w:ascii="Times New Roman" w:hAnsi="Times New Roman"/>
          <w:sz w:val="24"/>
        </w:rPr>
        <w:t xml:space="preserve"> LigandSeek-Match。GT </w:t>
      </w:r>
      <w:r>
        <w:rPr>
          <w:rFonts w:hint="eastAsia" w:ascii="Times New Roman" w:hAnsi="Times New Roman"/>
          <w:sz w:val="24"/>
        </w:rPr>
        <w:t xml:space="preserve">和</w:t>
      </w:r>
      <w:r>
        <w:rPr>
          <w:rFonts w:ascii="Times New Roman" w:hAnsi="Times New Roman"/>
          <w:sz w:val="24"/>
        </w:rPr>
        <w:t xml:space="preserve"> CA2 </w:t>
      </w:r>
      <w:r>
        <w:rPr>
          <w:rFonts w:hint="eastAsia" w:ascii="Times New Roman" w:hAnsi="Times New Roman"/>
          <w:sz w:val="24"/>
        </w:rPr>
        <w:t xml:space="preserve">分别表示真实受体结构和</w:t>
      </w:r>
      <w:r>
        <w:rPr>
          <w:rFonts w:ascii="Times New Roman" w:hAnsi="Times New Roman"/>
          <w:sz w:val="24"/>
        </w:rPr>
        <w:t xml:space="preserve"> CryoAtom2 </w:t>
      </w:r>
      <w:r>
        <w:rPr>
          <w:rFonts w:hint="eastAsia" w:ascii="Times New Roman" w:hAnsi="Times New Roman"/>
          <w:sz w:val="24"/>
        </w:rPr>
        <w:t xml:space="preserve">重建受体结构。</w:t>
      </w:r>
      <w:r>
        <w:rPr>
          <w:rFonts w:ascii="Times New Roman" w:hAnsi="Times New Roman"/>
          <w:sz w:val="24"/>
        </w:rPr>
        <w:t xml:space="preserve"> </w:t>
      </w:r>
      <w:r>
        <w:rPr>
          <w:rFonts w:ascii="Times New Roman" w:hAnsi="Times New Roman"/>
          <w:b/>
          <w:bCs/>
          <w:sz w:val="24"/>
        </w:rPr>
        <w:t xml:space="preserve">a</w:t>
      </w:r>
      <w:r>
        <w:rPr>
          <w:rFonts w:ascii="Times New Roman" w:hAnsi="Times New Roman"/>
          <w:sz w:val="24"/>
        </w:rPr>
        <w:t xml:space="preserve">, Find+Match </w:t>
      </w:r>
      <w:r>
        <w:rPr>
          <w:rFonts w:hint="eastAsia" w:ascii="Times New Roman" w:hAnsi="Times New Roman"/>
          <w:sz w:val="24"/>
        </w:rPr>
        <w:t xml:space="preserve">曲线要求端到端区域检出和配体身份匹配均正确，Find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Emap2lig-Find </w:t>
      </w:r>
      <w:r>
        <w:rPr>
          <w:rFonts w:hint="eastAsia" w:ascii="Times New Roman" w:hAnsi="Times New Roman"/>
          <w:sz w:val="24"/>
        </w:rPr>
        <w:t xml:space="preserve">曲线仅要求区域检出正确。</w:t>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w:r>
        <w:rPr>
          <w:rFonts w:hint="eastAsia" w:ascii="Times New Roman" w:hAnsi="Times New Roman"/>
          <w:sz w:val="24"/>
        </w:rPr>
        <w:t xml:space="preserve">使用</w:t>
      </w:r>
      <w:r>
        <w:rPr>
          <w:rFonts w:ascii="Times New Roman" w:hAnsi="Times New Roman"/>
          <w:sz w:val="24"/>
        </w:rPr>
        <w:t xml:space="preserve"> PocketXMol-tuned </w:t>
      </w:r>
      <w:r>
        <w:rPr>
          <w:rFonts w:hint="eastAsia" w:ascii="Times New Roman" w:hAnsi="Times New Roman"/>
          <w:sz w:val="24"/>
        </w:rPr>
        <w:t xml:space="preserve">进行端到端构象重建时，成功率随计费尝试次数</w:t>
      </w:r>
      <w:r>
        <w:rPr>
          <w:rFonts w:ascii="Times New Roman" w:hAnsi="Times New Roman"/>
          <w:sz w:val="24"/>
        </w:rPr>
        <w:t xml:space="preserve"> </w:t>
      </w:r>
      <m:oMath>
        <m:r>
          <m:t>K</m:t>
        </m:r>
      </m:oMath>
      <w:r>
        <w:rPr>
          <w:rFonts w:ascii="Times New Roman" w:hAnsi="Times New Roman"/>
          <w:sz w:val="24"/>
        </w:rPr>
        <w:t xml:space="preserve"> </w:t>
      </w:r>
      <w:r>
        <w:rPr>
          <w:rFonts w:hint="eastAsia" w:ascii="Times New Roman" w:hAnsi="Times New Roman"/>
          <w:sz w:val="24"/>
        </w:rPr>
        <w:t xml:space="preserve">的变化，分别展示真实受体（GT，b）和</w:t>
      </w:r>
      <w:r>
        <w:rPr>
          <w:rFonts w:ascii="Times New Roman" w:hAnsi="Times New Roman"/>
          <w:sz w:val="24"/>
        </w:rPr>
        <w:t xml:space="preserve"> CryoAtom2 </w:t>
      </w:r>
      <w:r>
        <w:rPr>
          <w:rFonts w:hint="eastAsia" w:ascii="Times New Roman" w:hAnsi="Times New Roman"/>
          <w:sz w:val="24"/>
        </w:rPr>
        <w:t xml:space="preserve">重建受体（CA2，c）条件。成功要求</w:t>
      </w:r>
      <w:r>
        <w:rPr>
          <w:rFonts w:ascii="Times New Roman" w:hAnsi="Times New Roman"/>
          <w:sz w:val="24"/>
        </w:rPr>
        <w:t xml:space="preserve"> RMSD </w:t>
      </w:r>
      <w:r>
        <w:rPr>
          <w:rFonts w:hint="eastAsia" w:ascii="Times New Roman" w:hAnsi="Times New Roman"/>
          <w:sz w:val="24"/>
        </w:rPr>
        <w:t xml:space="preserve">低于</w:t>
      </w:r>
      <w:r>
        <w:rPr>
          <w:rFonts w:ascii="Times New Roman" w:hAnsi="Times New Roman"/>
          <w:sz w:val="24"/>
        </w:rPr>
        <w:t xml:space="preserve"> 2 Å </w:t>
      </w:r>
      <w:r>
        <w:rPr>
          <w:rFonts w:hint="eastAsia" w:ascii="Times New Roman" w:hAnsi="Times New Roman"/>
          <w:sz w:val="24"/>
        </w:rPr>
        <w:t xml:space="preserve">或</w:t>
      </w:r>
      <w:r>
        <w:rPr>
          <w:rFonts w:ascii="Times New Roman" w:hAnsi="Times New Roman"/>
          <w:sz w:val="24"/>
        </w:rPr>
        <w:t xml:space="preserve"> 3 </w:t>
      </w:r>
      <w:r>
        <w:rPr>
          <w:rFonts w:hint="eastAsia" w:ascii="Times New Roman" w:hAnsi="Times New Roman"/>
          <w:sz w:val="24"/>
        </w:rPr>
        <w:t xml:space="preserve">Å。实线表示按模型评分选出的</w:t>
      </w:r>
      <w:r>
        <w:rPr>
          <w:rFonts w:ascii="Times New Roman" w:hAnsi="Times New Roman"/>
          <w:sz w:val="24"/>
        </w:rPr>
        <w:t xml:space="preserve"> top-1 </w:t>
      </w:r>
      <w:r>
        <w:rPr>
          <w:rFonts w:hint="eastAsia" w:ascii="Times New Roman" w:hAnsi="Times New Roman"/>
          <w:sz w:val="24"/>
        </w:rPr>
        <w:t xml:space="preserve">构象，虚线表示</w:t>
      </w:r>
      <w:r>
        <w:rPr>
          <w:rFonts w:ascii="Times New Roman" w:hAnsi="Times New Roman"/>
          <w:sz w:val="24"/>
        </w:rPr>
        <w:t xml:space="preserve"> best-of-50 </w:t>
      </w:r>
      <w:r>
        <w:rPr>
          <w:rFonts w:hint="eastAsia" w:ascii="Times New Roman" w:hAnsi="Times New Roman"/>
          <w:sz w:val="24"/>
        </w:rPr>
        <w:t xml:space="preserve">构象。</w:t>
      </w:r>
    </w:p>
    <w:p>
      <w:pPr>
        <w:pStyle w:val="BodyText"/>
        <w:spacing w:line="480" w:lineRule="auto" w:after="120"/>
        <w:ind w:firstLine="480"/>
      </w:pPr>
      <w:r>
        <w:rPr>
          <w:rFonts w:hint="eastAsia" w:ascii="Times New Roman" w:hAnsi="Times New Roman"/>
          <w:sz w:val="24"/>
        </w:rPr>
        <w:t xml:space="preserve">我们在含有至少一个单残基、无缺失原子有机小分子的</w:t>
      </w:r>
      <w:r>
        <w:rPr>
          <w:rFonts w:ascii="Times New Roman" w:hAnsi="Times New Roman"/>
          <w:sz w:val="24"/>
        </w:rPr>
        <w:t xml:space="preserve"> 77 </w:t>
      </w:r>
      <w:r>
        <w:rPr>
          <w:rFonts w:hint="eastAsia" w:ascii="Times New Roman" w:hAnsi="Times New Roman"/>
          <w:sz w:val="24"/>
        </w:rPr>
        <w:t xml:space="preserve">个</w:t>
      </w:r>
      <w:r>
        <w:rPr>
          <w:rFonts w:ascii="Times New Roman" w:hAnsi="Times New Roman"/>
          <w:sz w:val="24"/>
        </w:rPr>
        <w:t xml:space="preserve"> PDB</w:t>
      </w:r>
      <w:r>
        <w:rPr>
          <w:rFonts w:ascii="Times New Roman" w:hAnsi="Times New Roman"/>
          <w:sz w:val="24"/>
        </w:rPr>
        <w:t xml:space="preserve"> </w:t>
      </w:r>
      <w:r>
        <w:rPr>
          <w:rFonts w:hint="eastAsia" w:ascii="Times New Roman" w:hAnsi="Times New Roman"/>
          <w:sz w:val="24"/>
        </w:rPr>
        <w:t xml:space="preserve">上，评估针对这类小分子的完整端到端重建流水线，包括区域检出、身份匹配和构象重建（</w:t>
      </w:r>
      <w:r>
        <w:rPr>
          <w:rStyle w:val="MDFIGREF_eJyrrk7LTC9KTbNKNUrVLc5NzMnRLcgsSM3JzEutSdJJrq0FANjnDNA"/>
          <w:rFonts w:ascii="Times New Roman" w:hAnsi="Times New Roman"/>
          <w:sz w:val="24"/>
        </w:rPr>
        <w:t xml:space="preserve">Fig. 14b, c</w:t>
      </w:r>
      <w:r>
        <w:rPr>
          <w:rFonts w:hint="eastAsia" w:ascii="Times New Roman" w:hAnsi="Times New Roman"/>
          <w:sz w:val="24"/>
        </w:rPr>
        <w:t xml:space="preserve">）。在所有评估中，PocketXMol-tuned</w:t>
      </w:r>
      <w:r>
        <w:rPr>
          <w:rFonts w:ascii="Times New Roman" w:hAnsi="Times New Roman"/>
          <w:sz w:val="24"/>
        </w:rPr>
        <w:t xml:space="preserve"> </w:t>
      </w:r>
      <w:r>
        <w:rPr>
          <w:rFonts w:hint="eastAsia" w:ascii="Times New Roman" w:hAnsi="Times New Roman"/>
          <w:sz w:val="24"/>
        </w:rPr>
        <w:t xml:space="preserve">均以</w:t>
      </w:r>
      <w:r>
        <w:rPr>
          <w:rFonts w:ascii="Times New Roman" w:hAnsi="Times New Roman"/>
          <w:sz w:val="24"/>
        </w:rPr>
        <w:t xml:space="preserve"> Find</w:t>
      </w:r>
      <w:r>
        <w:rPr>
          <w:rFonts w:ascii="Times New Roman" w:hAnsi="Times New Roman"/>
          <w:sz w:val="24"/>
        </w:rPr>
        <w:t xml:space="preserve"> </w:t>
      </w:r>
      <w:r>
        <w:rPr>
          <w:rFonts w:hint="eastAsia" w:ascii="Times New Roman" w:hAnsi="Times New Roman"/>
          <w:sz w:val="24"/>
        </w:rPr>
        <w:t xml:space="preserve">预测的配体区域质心定义结合位点和口袋，不依赖真实配体坐标。我们分别使用真实受体（</w:t>
      </w:r>
      <w:r>
        <w:rPr>
          <w:rStyle w:val="MDFIGREF_eJyrrk7LTC9KTbNKNUrVLc5NzMnRLcgsSM3JzEutSaqtBQDAgAxB"/>
          <w:rFonts w:ascii="Times New Roman" w:hAnsi="Times New Roman"/>
          <w:sz w:val="24"/>
        </w:rPr>
        <w:t xml:space="preserve">Fig. 14b</w:t>
      </w:r>
      <w:r>
        <w:rPr>
          <w:rFonts w:hint="eastAsia" w:ascii="Times New Roman" w:hAnsi="Times New Roman"/>
          <w:sz w:val="24"/>
        </w:rPr>
        <w:t xml:space="preserve">）和</w:t>
      </w:r>
      <w:r>
        <w:rPr>
          <w:rFonts w:ascii="Times New Roman" w:hAnsi="Times New Roman"/>
          <w:sz w:val="24"/>
        </w:rPr>
        <w:t xml:space="preserve"> </w:t>
      </w:r>
      <w:r>
        <w:rPr>
          <w:rFonts w:ascii="Times New Roman" w:hAnsi="Times New Roman"/>
          <w:sz w:val="24"/>
        </w:rPr>
        <w:t xml:space="preserve">CryoAtom2</w:t>
      </w:r>
      <w:r>
        <w:rPr>
          <w:rFonts w:ascii="Times New Roman" w:hAnsi="Times New Roman"/>
          <w:sz w:val="24"/>
        </w:rPr>
        <w:t xml:space="preserve"> </w:t>
      </w:r>
      <w:r>
        <w:rPr>
          <w:rFonts w:hint="eastAsia" w:ascii="Times New Roman" w:hAnsi="Times New Roman"/>
          <w:sz w:val="24"/>
        </w:rPr>
        <w:t xml:space="preserve">重建受体（</w:t>
      </w:r>
      <w:r>
        <w:rPr>
          <w:rStyle w:val="MDFIGREF_eJyrrk7LTC9KTbNKNUrVLc5NzMnRLcgsSM3JzEutSa6tBQDAgwxC"/>
          <w:rFonts w:ascii="Times New Roman" w:hAnsi="Times New Roman"/>
          <w:sz w:val="24"/>
        </w:rPr>
        <w:t xml:space="preserve">Fig. 14c</w:t>
      </w:r>
      <w:r>
        <w:rPr>
          <w:rFonts w:hint="eastAsia" w:ascii="Times New Roman" w:hAnsi="Times New Roman"/>
          <w:sz w:val="24"/>
        </w:rPr>
        <w:t xml:space="preserve">）测试流水线；在后一种条件下，流水线的任何阶段均不使用沉积结构信息。</w:t>
      </w:r>
    </w:p>
    <w:p>
      <w:pPr>
        <w:pStyle w:val="BodyText"/>
        <w:spacing w:line="480" w:lineRule="auto" w:after="120"/>
        <w:ind w:firstLine="480"/>
      </w:pPr>
      <w:r>
        <w:rPr>
          <w:rFonts w:hint="eastAsia" w:ascii="Times New Roman" w:hAnsi="Times New Roman"/>
          <w:sz w:val="24"/>
        </w:rPr>
        <w:t xml:space="preserve">最严格的评估仅允许一次尝试（</w:t>
      </w:r>
      <m:oMath>
        <m:r>
          <m:t>K</m:t>
        </m:r>
        <m:r>
          <m:rPr>
            <m:sty m:val="p"/>
          </m:rPr>
          <m:t>=</m:t>
        </m:r>
        <m:r>
          <m:t>1</m:t>
        </m:r>
      </m:oMath>
      <w:r>
        <w:rPr>
          <w:rFonts w:hint="eastAsia" w:ascii="Times New Roman" w:hAnsi="Times New Roman"/>
          <w:sz w:val="24"/>
        </w:rPr>
        <w:t xml:space="preserve">），仅选择</w:t>
      </w:r>
      <w:r>
        <w:rPr>
          <w:rFonts w:ascii="Times New Roman" w:hAnsi="Times New Roman"/>
          <w:sz w:val="24"/>
        </w:rPr>
        <w:t xml:space="preserve"> top-1 </w:t>
      </w:r>
      <w:r>
        <w:rPr>
          <w:rFonts w:hint="eastAsia" w:ascii="Times New Roman" w:hAnsi="Times New Roman"/>
          <w:sz w:val="24"/>
        </w:rPr>
        <w:t xml:space="preserve">构象，并要求</w:t>
      </w:r>
      <w:r>
        <w:rPr>
          <w:rFonts w:ascii="Times New Roman" w:hAnsi="Times New Roman"/>
          <w:sz w:val="24"/>
        </w:rPr>
        <w:t xml:space="preserve"> RMSD &lt; 2 </w:t>
      </w:r>
      <w:r>
        <w:rPr>
          <w:rFonts w:hint="eastAsia" w:ascii="Times New Roman" w:hAnsi="Times New Roman"/>
          <w:sz w:val="24"/>
        </w:rPr>
        <w:t xml:space="preserve">Å。按这一标准，CryoAtom2</w:t>
      </w:r>
      <w:r>
        <w:rPr>
          <w:rFonts w:ascii="Times New Roman" w:hAnsi="Times New Roman"/>
          <w:sz w:val="24"/>
        </w:rPr>
        <w:t xml:space="preserve"> </w:t>
      </w:r>
      <w:r>
        <w:rPr>
          <w:rFonts w:hint="eastAsia" w:ascii="Times New Roman" w:hAnsi="Times New Roman"/>
          <w:sz w:val="24"/>
        </w:rPr>
        <w:t xml:space="preserve">重建受体条件下有</w:t>
      </w:r>
      <w:r>
        <w:rPr>
          <w:rFonts w:ascii="Times New Roman" w:hAnsi="Times New Roman"/>
          <w:sz w:val="24"/>
        </w:rPr>
        <w:t xml:space="preserve"> 34/77 </w:t>
      </w:r>
      <w:r>
        <w:rPr>
          <w:rFonts w:hint="eastAsia" w:ascii="Times New Roman" w:hAnsi="Times New Roman"/>
          <w:sz w:val="24"/>
        </w:rPr>
        <w:t xml:space="preserve">个</w:t>
      </w:r>
      <w:r>
        <w:rPr>
          <w:rFonts w:ascii="Times New Roman" w:hAnsi="Times New Roman"/>
          <w:sz w:val="24"/>
        </w:rPr>
        <w:t xml:space="preserve"> </w:t>
      </w:r>
      <w:r>
        <w:rPr>
          <w:rFonts w:hint="eastAsia" w:ascii="Times New Roman" w:hAnsi="Times New Roman"/>
          <w:sz w:val="24"/>
        </w:rPr>
        <w:t xml:space="preserve">PDB（44.2%）成功，真实受体条件下则有</w:t>
      </w:r>
      <w:r>
        <w:rPr>
          <w:rFonts w:ascii="Times New Roman" w:hAnsi="Times New Roman"/>
          <w:sz w:val="24"/>
        </w:rPr>
        <w:t xml:space="preserve"> 44/77 </w:t>
      </w:r>
      <w:r>
        <w:rPr>
          <w:rFonts w:hint="eastAsia" w:ascii="Times New Roman" w:hAnsi="Times New Roman"/>
          <w:sz w:val="24"/>
        </w:rPr>
        <w:t xml:space="preserve">个（57.1%）成功。在</w:t>
      </w:r>
      <w:r>
        <w:rPr>
          <w:rFonts w:ascii="Times New Roman" w:hAnsi="Times New Roman"/>
          <w:sz w:val="24"/>
        </w:rPr>
        <w:t xml:space="preserve"> RMSD &lt; 3 Å </w:t>
      </w:r>
      <w:r>
        <w:rPr>
          <w:rFonts w:hint="eastAsia" w:ascii="Times New Roman" w:hAnsi="Times New Roman"/>
          <w:sz w:val="24"/>
        </w:rPr>
        <w:t xml:space="preserve">时，对应数量分别为</w:t>
      </w:r>
      <w:r>
        <w:rPr>
          <w:rFonts w:ascii="Times New Roman" w:hAnsi="Times New Roman"/>
          <w:sz w:val="24"/>
        </w:rPr>
        <w:t xml:space="preserve"> 41/77 </w:t>
      </w:r>
      <w:r>
        <w:rPr>
          <w:rFonts w:hint="eastAsia" w:ascii="Times New Roman" w:hAnsi="Times New Roman"/>
          <w:sz w:val="24"/>
        </w:rPr>
        <w:t xml:space="preserve">个（53.2%）和</w:t>
      </w:r>
      <w:r>
        <w:rPr>
          <w:rFonts w:ascii="Times New Roman" w:hAnsi="Times New Roman"/>
          <w:sz w:val="24"/>
        </w:rPr>
        <w:t xml:space="preserve"> 50/77 </w:t>
      </w:r>
      <w:r>
        <w:rPr>
          <w:rFonts w:hint="eastAsia" w:ascii="Times New Roman" w:hAnsi="Times New Roman"/>
          <w:sz w:val="24"/>
        </w:rPr>
        <w:t xml:space="preserve">个（64.9%）。将预算放宽至最多</w:t>
      </w:r>
      <w:r>
        <w:rPr>
          <w:rFonts w:ascii="Times New Roman" w:hAnsi="Times New Roman"/>
          <w:sz w:val="24"/>
        </w:rPr>
        <w:t xml:space="preserve"> 10 </w:t>
      </w:r>
      <w:r>
        <w:rPr>
          <w:rFonts w:hint="eastAsia" w:ascii="Times New Roman" w:hAnsi="Times New Roman"/>
          <w:sz w:val="24"/>
        </w:rPr>
        <w:t xml:space="preserve">次计费尝试（</w:t>
      </w:r>
      <m:oMath>
        <m:r>
          <m:t>K</m:t>
        </m:r>
        <m:r>
          <m:rPr>
            <m:sty m:val="p"/>
          </m:rPr>
          <m:t>≤</m:t>
        </m:r>
        <m:r>
          <m:t>10</m:t>
        </m:r>
      </m:oMath>
      <w:r>
        <w:rPr>
          <w:rFonts w:hint="eastAsia" w:ascii="Times New Roman" w:hAnsi="Times New Roman"/>
          <w:sz w:val="24"/>
        </w:rPr>
        <w:t xml:space="preserve">）后，CryoAtom2</w:t>
      </w:r>
      <w:r>
        <w:rPr>
          <w:rFonts w:ascii="Times New Roman" w:hAnsi="Times New Roman"/>
          <w:sz w:val="24"/>
        </w:rPr>
        <w:t xml:space="preserve"> </w:t>
      </w:r>
      <w:r>
        <w:rPr>
          <w:rFonts w:hint="eastAsia" w:ascii="Times New Roman" w:hAnsi="Times New Roman"/>
          <w:sz w:val="24"/>
        </w:rPr>
        <w:t xml:space="preserve">重建受体条件下的</w:t>
      </w:r>
      <w:r>
        <w:rPr>
          <w:rFonts w:ascii="Times New Roman" w:hAnsi="Times New Roman"/>
          <w:sz w:val="24"/>
        </w:rPr>
        <w:t xml:space="preserve"> top-1 </w:t>
      </w:r>
      <w:r>
        <w:rPr>
          <w:rFonts w:hint="eastAsia" w:ascii="Times New Roman" w:hAnsi="Times New Roman"/>
          <w:sz w:val="24"/>
        </w:rPr>
        <w:t xml:space="preserve">成功数增至</w:t>
      </w:r>
      <w:r>
        <w:rPr>
          <w:rFonts w:ascii="Times New Roman" w:hAnsi="Times New Roman"/>
          <w:sz w:val="24"/>
        </w:rPr>
        <w:t xml:space="preserve"> 46/77 </w:t>
      </w:r>
      <w:r>
        <w:rPr>
          <w:rFonts w:hint="eastAsia" w:ascii="Times New Roman" w:hAnsi="Times New Roman"/>
          <w:sz w:val="24"/>
        </w:rPr>
        <w:t xml:space="preserve">个（59.7%，RMSD</w:t>
      </w:r>
      <w:r>
        <w:rPr>
          <w:rFonts w:ascii="Times New Roman" w:hAnsi="Times New Roman"/>
          <w:sz w:val="24"/>
        </w:rPr>
        <w:t xml:space="preserve"> &lt; 2 </w:t>
      </w:r>
      <w:r>
        <w:rPr>
          <w:rFonts w:hint="eastAsia" w:ascii="Times New Roman" w:hAnsi="Times New Roman"/>
          <w:sz w:val="24"/>
        </w:rPr>
        <w:t xml:space="preserve">Å）和</w:t>
      </w:r>
      <w:r>
        <w:rPr>
          <w:rFonts w:ascii="Times New Roman" w:hAnsi="Times New Roman"/>
          <w:sz w:val="24"/>
        </w:rPr>
        <w:t xml:space="preserve"> 52/77 </w:t>
      </w:r>
      <w:r>
        <w:rPr>
          <w:rFonts w:hint="eastAsia" w:ascii="Times New Roman" w:hAnsi="Times New Roman"/>
          <w:sz w:val="24"/>
        </w:rPr>
        <w:t xml:space="preserve">个（67.5%，RMSD</w:t>
      </w:r>
      <w:r>
        <w:rPr>
          <w:rFonts w:ascii="Times New Roman" w:hAnsi="Times New Roman"/>
          <w:sz w:val="24"/>
        </w:rPr>
        <w:t xml:space="preserve"> &lt; 3 </w:t>
      </w:r>
      <w:r>
        <w:rPr>
          <w:rFonts w:hint="eastAsia" w:ascii="Times New Roman" w:hAnsi="Times New Roman"/>
          <w:sz w:val="24"/>
        </w:rPr>
        <w:t xml:space="preserve">Å）。使用真实受体时，在</w:t>
      </w:r>
      <w:r>
        <w:rPr>
          <w:rFonts w:ascii="Times New Roman" w:hAnsi="Times New Roman"/>
          <w:sz w:val="24"/>
        </w:rPr>
        <w:t xml:space="preserve"> RMSD &lt; 2 Å </w:t>
      </w:r>
      <w:r>
        <w:rPr>
          <w:rFonts w:hint="eastAsia" w:ascii="Times New Roman" w:hAnsi="Times New Roman"/>
          <w:sz w:val="24"/>
        </w:rPr>
        <w:t xml:space="preserve">和</w:t>
      </w:r>
      <w:r>
        <w:rPr>
          <w:rFonts w:ascii="Times New Roman" w:hAnsi="Times New Roman"/>
          <w:sz w:val="24"/>
        </w:rPr>
        <w:t xml:space="preserve"> &lt; 3 Å </w:t>
      </w:r>
      <w:r>
        <w:rPr>
          <w:rFonts w:hint="eastAsia" w:ascii="Times New Roman" w:hAnsi="Times New Roman"/>
          <w:sz w:val="24"/>
        </w:rPr>
        <w:t xml:space="preserve">下分别有</w:t>
      </w:r>
      <w:r>
        <w:rPr>
          <w:rFonts w:ascii="Times New Roman" w:hAnsi="Times New Roman"/>
          <w:sz w:val="24"/>
        </w:rPr>
        <w:t xml:space="preserve"> 51/77 </w:t>
      </w:r>
      <w:r>
        <w:rPr>
          <w:rFonts w:hint="eastAsia" w:ascii="Times New Roman" w:hAnsi="Times New Roman"/>
          <w:sz w:val="24"/>
        </w:rPr>
        <w:t xml:space="preserve">个（66.2%）和</w:t>
      </w:r>
      <w:r>
        <w:rPr>
          <w:rFonts w:ascii="Times New Roman" w:hAnsi="Times New Roman"/>
          <w:sz w:val="24"/>
        </w:rPr>
        <w:t xml:space="preserve"> 55/77 </w:t>
      </w:r>
      <w:r>
        <w:rPr>
          <w:rFonts w:hint="eastAsia" w:ascii="Times New Roman" w:hAnsi="Times New Roman"/>
          <w:sz w:val="24"/>
        </w:rPr>
        <w:t xml:space="preserve">个（71.4%）成功。</w:t>
      </w:r>
    </w:p>
    <w:p>
      <w:pPr>
        <w:pStyle w:val="BodyText"/>
        <w:spacing w:line="480" w:lineRule="auto" w:after="120"/>
        <w:ind w:firstLine="480"/>
      </w:pPr>
      <w:r>
        <w:rPr>
          <w:rFonts w:hint="eastAsia" w:ascii="Times New Roman" w:hAnsi="Times New Roman"/>
          <w:sz w:val="24"/>
        </w:rPr>
        <w:t xml:space="preserve">对于</w:t>
      </w:r>
      <w:r>
        <w:rPr>
          <w:rFonts w:ascii="Times New Roman" w:hAnsi="Times New Roman"/>
          <w:sz w:val="24"/>
        </w:rPr>
        <w:t xml:space="preserve"> </w:t>
      </w:r>
      <m:oMath>
        <m:r>
          <m:t>K</m:t>
        </m:r>
        <m:r>
          <m:rPr>
            <m:sty m:val="p"/>
          </m:rPr>
          <m:t>≤</m:t>
        </m:r>
        <m:r>
          <m:t>10</m:t>
        </m:r>
      </m:oMath>
      <w:r>
        <w:rPr>
          <w:rFonts w:ascii="Times New Roman" w:hAnsi="Times New Roman"/>
          <w:sz w:val="24"/>
        </w:rPr>
        <w:t xml:space="preserve"> </w:t>
      </w:r>
      <w:r>
        <w:rPr>
          <w:rFonts w:hint="eastAsia" w:ascii="Times New Roman" w:hAnsi="Times New Roman"/>
          <w:sz w:val="24"/>
        </w:rPr>
        <w:t xml:space="preserve">内的</w:t>
      </w:r>
      <w:r>
        <w:rPr>
          <w:rFonts w:ascii="Times New Roman" w:hAnsi="Times New Roman"/>
          <w:sz w:val="24"/>
        </w:rPr>
        <w:t xml:space="preserve"> best-of-50 </w:t>
      </w:r>
      <w:r>
        <w:rPr>
          <w:rFonts w:hint="eastAsia" w:ascii="Times New Roman" w:hAnsi="Times New Roman"/>
          <w:sz w:val="24"/>
        </w:rPr>
        <w:t xml:space="preserve">构象，CryoAtom2</w:t>
      </w:r>
      <w:r>
        <w:rPr>
          <w:rFonts w:ascii="Times New Roman" w:hAnsi="Times New Roman"/>
          <w:sz w:val="24"/>
        </w:rPr>
        <w:t xml:space="preserve"> </w:t>
      </w:r>
      <w:r>
        <w:rPr>
          <w:rFonts w:hint="eastAsia" w:ascii="Times New Roman" w:hAnsi="Times New Roman"/>
          <w:sz w:val="24"/>
        </w:rPr>
        <w:t xml:space="preserve">重建受体和真实受体条件下的</w:t>
      </w:r>
      <w:r>
        <w:rPr>
          <w:rFonts w:ascii="Times New Roman" w:hAnsi="Times New Roman"/>
          <w:sz w:val="24"/>
        </w:rPr>
        <w:t xml:space="preserve"> RMSD &lt; 2 Å </w:t>
      </w:r>
      <w:r>
        <w:rPr>
          <w:rFonts w:hint="eastAsia" w:ascii="Times New Roman" w:hAnsi="Times New Roman"/>
          <w:sz w:val="24"/>
        </w:rPr>
        <w:t xml:space="preserve">成功率分别达到</w:t>
      </w:r>
      <w:r>
        <w:rPr>
          <w:rFonts w:ascii="Times New Roman" w:hAnsi="Times New Roman"/>
          <w:sz w:val="24"/>
        </w:rPr>
        <w:t xml:space="preserve"> 67.5%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75.3%。在</w:t>
      </w:r>
      <w:r>
        <w:rPr>
          <w:rFonts w:ascii="Times New Roman" w:hAnsi="Times New Roman"/>
          <w:sz w:val="24"/>
        </w:rPr>
        <w:t xml:space="preserve"> RMSD &lt; 3 Å </w:t>
      </w:r>
      <w:r>
        <w:rPr>
          <w:rFonts w:hint="eastAsia" w:ascii="Times New Roman" w:hAnsi="Times New Roman"/>
          <w:sz w:val="24"/>
        </w:rPr>
        <w:t xml:space="preserve">时，对应成功率分别为</w:t>
      </w:r>
      <w:r>
        <w:rPr>
          <w:rFonts w:ascii="Times New Roman" w:hAnsi="Times New Roman"/>
          <w:sz w:val="24"/>
        </w:rPr>
        <w:t xml:space="preserve"> 75.3% </w:t>
      </w:r>
      <w:r>
        <w:rPr>
          <w:rFonts w:hint="eastAsia" w:ascii="Times New Roman" w:hAnsi="Times New Roman"/>
          <w:sz w:val="24"/>
        </w:rPr>
        <w:t xml:space="preserve">和</w:t>
      </w:r>
      <w:r>
        <w:rPr>
          <w:rFonts w:ascii="Times New Roman" w:hAnsi="Times New Roman"/>
          <w:sz w:val="24"/>
        </w:rPr>
        <w:t xml:space="preserve"> 76.6%。</w:t>
      </w:r>
    </w:p>
    <w:p>
      <w:pPr>
        <w:pStyle w:val="BodyText"/>
        <w:spacing w:line="480" w:lineRule="auto" w:after="120"/>
        <w:ind w:firstLine="480"/>
      </w:pPr>
      <w:r>
        <w:rPr>
          <w:rStyle w:val="MDFIGREF_eJyrrk7LTC9KTbNKNUrVLc5NzMnRLcgsSM3JzEutSaytBQDAfQxA"/>
          <w:rFonts w:ascii="Times New Roman" w:hAnsi="Times New Roman"/>
          <w:sz w:val="24"/>
        </w:rPr>
        <w:t xml:space="preserve">Fig. 14a</w:t>
      </w:r>
      <w:r>
        <w:rPr>
          <w:rFonts w:ascii="Times New Roman" w:hAnsi="Times New Roman"/>
          <w:sz w:val="24"/>
        </w:rPr>
        <w:t xml:space="preserve"> </w:t>
      </w:r>
      <w:r>
        <w:rPr>
          <w:rFonts w:hint="eastAsia" w:ascii="Times New Roman" w:hAnsi="Times New Roman"/>
          <w:sz w:val="24"/>
        </w:rPr>
        <w:t xml:space="preserve">进一步拆分了流水线各阶段的成功率。在前</w:t>
      </w:r>
      <w:r>
        <w:rPr>
          <w:rFonts w:ascii="Times New Roman" w:hAnsi="Times New Roman"/>
          <w:sz w:val="24"/>
        </w:rPr>
        <w:t xml:space="preserve"> 10 </w:t>
      </w:r>
      <w:r>
        <w:rPr>
          <w:rFonts w:hint="eastAsia" w:ascii="Times New Roman" w:hAnsi="Times New Roman"/>
          <w:sz w:val="24"/>
        </w:rPr>
        <w:t xml:space="preserve">次计费尝试（</w:t>
      </w:r>
      <m:oMath>
        <m:r>
          <m:t>K</m:t>
        </m:r>
        <m:r>
          <m:rPr>
            <m:sty m:val="p"/>
          </m:rPr>
          <m:t>≤</m:t>
        </m:r>
        <m:r>
          <m:t>10</m:t>
        </m:r>
      </m:oMath>
      <w:r>
        <w:rPr>
          <w:rFonts w:hint="eastAsia" w:ascii="Times New Roman" w:hAnsi="Times New Roman"/>
          <w:sz w:val="24"/>
        </w:rPr>
        <w:t xml:space="preserve">）内，CryoAtom2</w:t>
      </w:r>
      <w:r>
        <w:rPr>
          <w:rFonts w:ascii="Times New Roman" w:hAnsi="Times New Roman"/>
          <w:sz w:val="24"/>
        </w:rPr>
        <w:t xml:space="preserve"> </w:t>
      </w:r>
      <w:r>
        <w:rPr>
          <w:rFonts w:hint="eastAsia" w:ascii="Times New Roman" w:hAnsi="Times New Roman"/>
          <w:sz w:val="24"/>
        </w:rPr>
        <w:t xml:space="preserve">重建受体和真实受体条件下，仅</w:t>
      </w:r>
      <w:r>
        <w:rPr>
          <w:rFonts w:ascii="Times New Roman" w:hAnsi="Times New Roman"/>
          <w:sz w:val="24"/>
        </w:rPr>
        <w:t xml:space="preserve"> Find </w:t>
      </w:r>
      <w:r>
        <w:rPr>
          <w:rFonts w:hint="eastAsia" w:ascii="Times New Roman" w:hAnsi="Times New Roman"/>
          <w:sz w:val="24"/>
        </w:rPr>
        <w:t xml:space="preserve">成功的</w:t>
      </w:r>
      <w:r>
        <w:rPr>
          <w:rFonts w:ascii="Times New Roman" w:hAnsi="Times New Roman"/>
          <w:sz w:val="24"/>
        </w:rPr>
        <w:t xml:space="preserve"> PDB </w:t>
      </w:r>
      <w:r>
        <w:rPr>
          <w:rFonts w:hint="eastAsia" w:ascii="Times New Roman" w:hAnsi="Times New Roman"/>
          <w:sz w:val="24"/>
        </w:rPr>
        <w:t xml:space="preserve">比例分别为</w:t>
      </w:r>
      <w:r>
        <w:rPr>
          <w:rFonts w:ascii="Times New Roman" w:hAnsi="Times New Roman"/>
          <w:sz w:val="24"/>
        </w:rPr>
        <w:t xml:space="preserve"> 88.3%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89.6%，均高于</w:t>
      </w:r>
      <w:r>
        <w:rPr>
          <w:rFonts w:ascii="Times New Roman" w:hAnsi="Times New Roman"/>
          <w:sz w:val="24"/>
        </w:rPr>
        <w:t xml:space="preserve"> Emap2lig-Find </w:t>
      </w:r>
      <w:r>
        <w:rPr>
          <w:rFonts w:hint="eastAsia" w:ascii="Times New Roman" w:hAnsi="Times New Roman"/>
          <w:sz w:val="24"/>
        </w:rPr>
        <w:t xml:space="preserve">在该子集中的</w:t>
      </w:r>
      <w:r>
        <w:rPr>
          <w:rFonts w:ascii="Times New Roman" w:hAnsi="Times New Roman"/>
          <w:sz w:val="24"/>
        </w:rPr>
        <w:t xml:space="preserve"> </w:t>
      </w:r>
      <w:r>
        <w:rPr>
          <w:rFonts w:hint="eastAsia" w:ascii="Times New Roman" w:hAnsi="Times New Roman"/>
          <w:sz w:val="24"/>
        </w:rPr>
        <w:t xml:space="preserve">70.1%。同时要求</w:t>
      </w:r>
      <w:r>
        <w:rPr>
          <w:rFonts w:ascii="Times New Roman" w:hAnsi="Times New Roman"/>
          <w:sz w:val="24"/>
        </w:rPr>
        <w:t xml:space="preserve"> Find </w:t>
      </w:r>
      <w:r>
        <w:rPr>
          <w:rFonts w:hint="eastAsia" w:ascii="Times New Roman" w:hAnsi="Times New Roman"/>
          <w:sz w:val="24"/>
        </w:rPr>
        <w:t xml:space="preserve">和</w:t>
      </w:r>
      <w:r>
        <w:rPr>
          <w:rFonts w:ascii="Times New Roman" w:hAnsi="Times New Roman"/>
          <w:sz w:val="24"/>
        </w:rPr>
        <w:t xml:space="preserve"> Match </w:t>
      </w:r>
      <w:r>
        <w:rPr>
          <w:rFonts w:hint="eastAsia" w:ascii="Times New Roman" w:hAnsi="Times New Roman"/>
          <w:sz w:val="24"/>
        </w:rPr>
        <w:t xml:space="preserve">成功时，对应比例分别为</w:t>
      </w:r>
      <w:r>
        <w:rPr>
          <w:rFonts w:ascii="Times New Roman" w:hAnsi="Times New Roman"/>
          <w:sz w:val="24"/>
        </w:rPr>
        <w:t xml:space="preserve"> 81.8% </w:t>
      </w:r>
      <w:r>
        <w:rPr>
          <w:rFonts w:hint="eastAsia" w:ascii="Times New Roman" w:hAnsi="Times New Roman"/>
          <w:sz w:val="24"/>
        </w:rPr>
        <w:t xml:space="preserve">和</w:t>
      </w:r>
      <w:r>
        <w:rPr>
          <w:rFonts w:ascii="Times New Roman" w:hAnsi="Times New Roman"/>
          <w:sz w:val="24"/>
        </w:rPr>
        <w:t xml:space="preserve"> 83.1%。</w:t>
      </w:r>
    </w:p>
    <w:bookmarkEnd w:id="67"/>
    <w:bookmarkStart w:id="68" w:name="评估口径completion-ratio"/>
    <w:p>
      <w:pPr>
        <w:pStyle w:val="Heading3"/>
        <w:keepNext/>
        <w:spacing w:line="480" w:lineRule="auto"/>
        <w:ind w:firstLine="0"/>
      </w:pPr>
      <w:r>
        <w:rPr>
          <w:rFonts w:hint="eastAsia" w:ascii="Times New Roman" w:hAnsi="Times New Roman"/>
          <w:sz w:val="24"/>
        </w:rPr>
        <w:t xml:space="preserve">评估口径(completion</w:t>
      </w:r>
      <w:r>
        <w:rPr>
          <w:rFonts w:ascii="Times New Roman" w:hAnsi="Times New Roman"/>
          <w:sz w:val="24"/>
        </w:rPr>
        <w:t xml:space="preserve"> ratio)</w:t>
      </w:r>
    </w:p>
    <w:bookmarkEnd w:id="68"/>
    <w:bookmarkStart w:id="78" w:name="代表性案例"/>
    <w:p>
      <w:pPr>
        <w:pStyle w:val="Heading3"/>
        <w:keepNext/>
        <w:spacing w:line="480" w:lineRule="auto"/>
        <w:ind w:firstLine="0"/>
      </w:pPr>
      <w:r>
        <w:rPr>
          <w:rFonts w:hint="eastAsia" w:ascii="Times New Roman" w:hAnsi="Times New Roman"/>
          <w:sz w:val="24"/>
        </w:rPr>
        <w:t xml:space="preserve">代表性案例</w:t>
      </w:r>
    </w:p>
    <w:p>
      <w:pPr>
        <w:pStyle w:val="FirstParagraph"/>
        <w:spacing w:line="480" w:lineRule="auto" w:after="120"/>
        <w:ind w:firstLine="480"/>
      </w:pPr>
      <w:r>
        <w:rPr>
          <w:rFonts w:hint="eastAsia" w:ascii="Times New Roman" w:hAnsi="Times New Roman"/>
          <w:sz w:val="24"/>
        </w:rPr>
        <w:t xml:space="preserve">我们选取三个代表性案例，展示以</w:t>
      </w:r>
      <w:r>
        <w:rPr>
          <w:rFonts w:ascii="Times New Roman" w:hAnsi="Times New Roman"/>
          <w:sz w:val="24"/>
        </w:rPr>
        <w:t xml:space="preserve"> CryoAtom2</w:t>
      </w:r>
      <w:r>
        <w:rPr>
          <w:rFonts w:ascii="Times New Roman" w:hAnsi="Times New Roman"/>
          <w:sz w:val="24"/>
        </w:rPr>
        <w:t xml:space="preserve"> </w:t>
      </w:r>
      <w:r>
        <w:rPr>
          <w:rFonts w:hint="eastAsia" w:ascii="Times New Roman" w:hAnsi="Times New Roman"/>
          <w:sz w:val="24"/>
        </w:rPr>
        <w:t xml:space="preserve">重建受体而非真实受体结构作为输入的小分子全原子构象重建端到端流水线（</w:t>
      </w:r>
      <w:r>
        <w:rPr>
          <w:rStyle w:val="MDFIGREF_eJyrrk7LTC9KTbNKNUrVTcvJL9e1zMlJ10HwkrKyEDxjg_TE2loA7FISMg"/>
          <w:rFonts w:ascii="Times New Roman" w:hAnsi="Times New Roman"/>
          <w:sz w:val="24"/>
        </w:rPr>
        <w:t xml:space="preserve">Figs. 15–17</w:t>
      </w:r>
      <w:r>
        <w:rPr>
          <w:rFonts w:hint="eastAsia" w:ascii="Times New Roman" w:hAnsi="Times New Roman"/>
          <w:sz w:val="24"/>
        </w:rPr>
        <w:t xml:space="preserve">）。</w:t>
      </w:r>
    </w:p>
    <w:p>
      <w:pPr>
        <w:pStyle w:val="BodyText"/>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9LLG</w:t>
      </w:r>
      <w:r>
        <w:rPr>
          <w:rFonts w:ascii="Times New Roman" w:hAnsi="Times New Roman"/>
          <w:sz w:val="24"/>
        </w:rPr>
        <w:t xml:space="preserve"> </w:t>
      </w:r>
      <w:r>
        <w:rPr>
          <w:rFonts w:hint="eastAsia" w:ascii="Times New Roman" w:hAnsi="Times New Roman"/>
          <w:sz w:val="24"/>
        </w:rPr>
        <w:t xml:space="preserve">中（</w:t>
      </w:r>
      <w:r>
        <w:rPr>
          <w:rStyle w:val="MDFIGREF_eJyrrk7LTC9KTbNKNUrVTcvJL9e1zMlJr60FAHM2CSQ"/>
          <w:rFonts w:ascii="Times New Roman" w:hAnsi="Times New Roman"/>
          <w:sz w:val="24"/>
        </w:rPr>
        <w:t xml:space="preserve">Fig. 15</w:t>
      </w:r>
      <w:r>
        <w:rPr>
          <w:rFonts w:hint="eastAsia" w:ascii="Times New Roman" w:hAnsi="Times New Roman"/>
          <w:sz w:val="24"/>
        </w:rPr>
        <w:t xml:space="preserve">），Find</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Rank 1 </w:t>
      </w:r>
      <w:r>
        <w:rPr>
          <w:rFonts w:hint="eastAsia" w:ascii="Times New Roman" w:hAnsi="Times New Roman"/>
          <w:sz w:val="24"/>
        </w:rPr>
        <w:t xml:space="preserve">候选命中</w:t>
      </w:r>
      <w:r>
        <w:rPr>
          <w:rFonts w:ascii="Times New Roman" w:hAnsi="Times New Roman"/>
          <w:sz w:val="24"/>
        </w:rPr>
        <w:t xml:space="preserve"> </w:t>
      </w:r>
      <w:r>
        <w:rPr>
          <w:rFonts w:hint="eastAsia" w:ascii="Times New Roman" w:hAnsi="Times New Roman"/>
          <w:sz w:val="24"/>
        </w:rPr>
        <w:t xml:space="preserve">A1EKL（R:602）的真实配体区域。Match</w:t>
      </w:r>
      <w:r>
        <w:rPr>
          <w:rFonts w:ascii="Times New Roman" w:hAnsi="Times New Roman"/>
          <w:sz w:val="24"/>
        </w:rPr>
        <w:t xml:space="preserve"> </w:t>
      </w:r>
      <w:r>
        <w:rPr>
          <w:rFonts w:hint="eastAsia" w:ascii="Times New Roman" w:hAnsi="Times New Roman"/>
          <w:sz w:val="24"/>
        </w:rPr>
        <w:t xml:space="preserve">在</w:t>
      </w:r>
      <w:r>
        <w:rPr>
          <w:rFonts w:ascii="Times New Roman" w:hAnsi="Times New Roman"/>
          <w:sz w:val="24"/>
        </w:rPr>
        <w:t xml:space="preserve"> PLM、A1EKL </w:t>
      </w:r>
      <w:r>
        <w:rPr>
          <w:rFonts w:hint="eastAsia" w:ascii="Times New Roman" w:hAnsi="Times New Roman"/>
          <w:sz w:val="24"/>
        </w:rPr>
        <w:t xml:space="preserve">和</w:t>
      </w:r>
      <w:r>
        <w:rPr>
          <w:rFonts w:ascii="Times New Roman" w:hAnsi="Times New Roman"/>
          <w:sz w:val="24"/>
        </w:rPr>
        <w:t xml:space="preserve"> CLR </w:t>
      </w:r>
      <w:r>
        <w:rPr>
          <w:rFonts w:hint="eastAsia" w:ascii="Times New Roman" w:hAnsi="Times New Roman"/>
          <w:sz w:val="24"/>
        </w:rPr>
        <w:t xml:space="preserve">三个候选身份中正确识别出</w:t>
      </w:r>
      <w:r>
        <w:rPr>
          <w:rFonts w:ascii="Times New Roman" w:hAnsi="Times New Roman"/>
          <w:sz w:val="24"/>
        </w:rPr>
        <w:t xml:space="preserve"> </w:t>
      </w:r>
      <w:r>
        <w:rPr>
          <w:rFonts w:hint="eastAsia" w:ascii="Times New Roman" w:hAnsi="Times New Roman"/>
          <w:sz w:val="24"/>
        </w:rPr>
        <w:t xml:space="preserve">A1EKL。随后，PocketXMol-tuned</w:t>
      </w:r>
      <w:r>
        <w:rPr>
          <w:rFonts w:ascii="Times New Roman" w:hAnsi="Times New Roman"/>
          <w:sz w:val="24"/>
        </w:rPr>
        <w:t xml:space="preserve"> </w:t>
      </w:r>
      <w:r>
        <w:rPr>
          <w:rFonts w:hint="eastAsia" w:ascii="Times New Roman" w:hAnsi="Times New Roman"/>
          <w:sz w:val="24"/>
        </w:rPr>
        <w:t xml:space="preserve">生成重原子</w:t>
      </w:r>
      <w:r>
        <w:rPr>
          <w:rFonts w:ascii="Times New Roman" w:hAnsi="Times New Roman"/>
          <w:sz w:val="24"/>
        </w:rPr>
        <w:t xml:space="preserve"> RMSD </w:t>
      </w:r>
      <w:r>
        <w:rPr>
          <w:rFonts w:hint="eastAsia" w:ascii="Times New Roman" w:hAnsi="Times New Roman"/>
          <w:sz w:val="24"/>
        </w:rPr>
        <w:t xml:space="preserve">为</w:t>
      </w:r>
      <w:r>
        <w:rPr>
          <w:rFonts w:ascii="Times New Roman" w:hAnsi="Times New Roman"/>
          <w:sz w:val="24"/>
        </w:rPr>
        <w:t xml:space="preserve"> 0.88 Å </w:t>
      </w:r>
      <w:r>
        <w:rPr>
          <w:rFonts w:hint="eastAsia" w:ascii="Times New Roman" w:hAnsi="Times New Roman"/>
          <w:sz w:val="24"/>
        </w:rPr>
        <w:t xml:space="preserve">的</w:t>
      </w:r>
      <w:r>
        <w:rPr>
          <w:rFonts w:ascii="Times New Roman" w:hAnsi="Times New Roman"/>
          <w:sz w:val="24"/>
        </w:rPr>
        <w:t xml:space="preserve"> top-1 </w:t>
      </w:r>
      <w:r>
        <w:rPr>
          <w:rFonts w:hint="eastAsia" w:ascii="Times New Roman" w:hAnsi="Times New Roman"/>
          <w:sz w:val="24"/>
        </w:rPr>
        <w:t xml:space="preserve">构象。</w:t>
      </w:r>
    </w:p>
    <w:p>
      <w:pPr>
        <w:pStyle w:val="CaptionedFigure"/>
        <w:keepNext/>
        <w:spacing w:line="240" w:lineRule="auto" w:before="0" w:after="0"/>
        <w:ind w:firstLine="0"/>
        <w:jc w:val="center"/>
      </w:pPr>
      <w:r>
        <w:rPr>
          <w:rFonts w:ascii="Times New Roman" w:hAnsi="Times New Roman"/>
          <w:sz w:val="24"/>
        </w:rPr>
        <w:drawing>
          <wp:inline>
            <wp:extent cx="5388035" cy="6559551"/>
            <wp:effectExtent b="0" l="0" r="0" t="0"/>
            <wp:docPr descr="Fig. 15 | 9LLG 中 A1EKL（R:602）的端到端构象重建。Find、Match 和 Build 分别指 LigandSeek-Find、LigandSeek-Match 和 LigandSeek-Build。 a–c, 实验密度、CryoAtom2 重建受体（CA2）和真实受体（GT）。 d, Find 预测的候选区域，方框连接右侧局部视图。 e, f, 以相同方向和尺度展示的真实配体区域与预测配体区域。 g, 同一 PDB 中的全部化学身份，Match 分配的身份以蓝色框标出。 h–j, 分别对照受体表面、实验密度和沉积构象，展示 PocketXMol-tuned 的 top-1 构象。Top-1 构象由模型自身评分排在首位。受体为绿色，密度为灰色，目标区域为橙色，预测构象为蓝色，沉积构象为青绿色。真实受体仅用于参考展示和最终评估，从不作为模型输入。" title="MDPPTFIG_eJztWm1vE0cQ_isnf05ytsHQWAQpmICqGhQFKlXqVdHmvLavubferuNAqeRAXhzljRKaiiaEBhXigiAJFVKwQ_gvcOezP_EXOnt7TkzhAy1Nqq0SyXd7s7Mzs8_Ozc5t5vuIjWg-kpQi_u2at7wr98X76mtld3fGW9horE96s0ud_uMNr7wJ1_rzMb8y40-XB0eOddk2HY10SBEHE0sfwRkmI5VUlC8JdoiixBLdsW5FOYvJMLVsRWk8rdaXphpz037llaJwZYryt7WZyMBME47jzqxuFTu7dT3HOlRkU80yBw3kDBdsYPk6cqqYtKVRQzdJstijRPKU2klZJmoeG4h0WTY2oTNrOQai8Ojk5KLlZGzHUjEhmpkzdDkejZ6QDaSZSuQ0k9bvBLdL9IqOpWJyBOkg93MD5XCKq2d8couD8Q5jbKc1E5OA3vZUTBIbqaAG5OhAAkHx41ElEj4OFHRGQgVqhTJDdjZSMzPAltUcQtN8aDRkgh5uALeUX8L2OcukBMYhomoajLmsGZhIF3FRGrAMZAaq870m-WBfIJWLYMKGguehoJnicwvuYObVPWDix1umX-XDuSGUrUkwHWa5Df6DnREMrOe0XJcUS0jXpO50-rzEhlA-8N-dC-vTTApdGBHaSzR0OPNzt58c2JwOw_7_34r0xvq-SL_dKQ8kT0Tjb3em_V_G98PP6nhja605NefVqm9K1w9r5T7p_TEzb0pjFxBV8__pWn3CHLxbswIgLZ0paHpGWIzLk175cX12SgSk01oOmZlLGA93hv7dRjly9UNdgMDrxYiFB-cUh7EvodelRVUAlDuEffeerjYfzXobk171IYSUlHPF6qWWERcAc1Eh55mUt_Cz-3IRUq5UL0u4IAb6K_dgNfbo5y8D-SjGHHyMyQiAcIfE9nxhPf7-eP35DHxTeKU7zdK0N1v17t17uzNbX3pRX5tsvFqtzz_wFv5wd9e9rVLzRoUdgCzvHvn-wfs-FgDhDgFsFNsLsgIgLGyG5dYe-Mvb3k0W7bybP8JG721WIdvytn7yf6uyg5Zg329OzMG-z0Ojuz3PQ2Y78SgcHvyLkBMAYWFfBHgF3O2SAAhL_WfPiAqyu_2E5VkTFUijvNkl78nDRvWxW3sJ2VZwRiQC_IJC75UnIV4D-hxxiPuNxbuN6WeQ4tZ_nfKmBDk8FzuC51-XFr8VAGVxo3hwZu5tvPAn1vlZRWOt0rx7_01prP0sCdKc-rNpfz387xGEH57vCLA0Ur-lDmP61QVL76QFEwv72Q2hSAS4qWV3xkTFmLs3RPbLbBYiwC000P7trXplzVudaUw9gm22sTEO8ag-f8tbqTQfLrkv52AleFRyt6t-7RVsvyz0BCGJUcY2OcVffsr25PBrq1r__Q6n888urgvofANnJ1VtsQzozbu3uHBQ135s69Ym_NsVtzrvLVxvlG7wkMdC4UrJr5XBWndnE6S5tXl3G77sVphqPp3dRW_iwV8TBLjapyPfdEiRvWKeSOLYZ59FjyVGTyQS3YlE7NopW1OT8Avre1DPx9T3ZBxUfK-wJ5QAsv6JDBhGCw7eE-N8lBArm9VUfNZSCwY2KZfkYB2xEiKS12zCnITN0Bzp11TmIuxBvTjS70gZTFSmJZWUg1IrOai0ksNCK7m9zkqm2LBhmmYBhmg2HcxqOTCWDJ78LjZkDqNBmRMGo_AXS3TZZg4momVA-skYtFixFbT7W3OEpdmzY98kbiBiCKZhCyGSaaXyyMzhXsexinmMMgSEBPJaHcTGKuVEkLk_tE0Blyq_B8KQrtnnNF1nGlk7GM8bKEmogyHbZ80s8AyAlqD_nYc9JvldeeyJ2IDwUPGClWmvvkLJ0axjsDssnDTaE9RbSVd6WnVXAZ1141Eqqaw_dFfgUhlb6LUhM3AF95ZQ2yH0PLYMiTWA2wFLuVo0kiacd7_V4mb9psVNl_ebKKmbEit3607EE1zKB7nYuvQF1WJtbZSkSNNb5Pa2boZ4EXtvXeB3OvLDn17NiXE" id="70" name="Picture"/>
            <a:graphic>
              <a:graphicData uri="http://schemas.openxmlformats.org/drawingml/2006/picture">
                <pic:pic>
                  <pic:nvPicPr>
                    <pic:cNvPr descr="C:/Users/15919/Desktop/论文草稿/temp/manuscript_figures_7q1bnka_/figure_000015.png" id="71" name="Picture"/>
                    <pic:cNvPicPr>
                      <a:picLocks noChangeArrowheads="1" noChangeAspect="1"/>
                    </pic:cNvPicPr>
                  </pic:nvPicPr>
                  <pic:blipFill>
                    <a:blip r:embed="rId69"/>
                    <a:stretch>
                      <a:fillRect/>
                    </a:stretch>
                  </pic:blipFill>
                  <pic:spPr bwMode="auto">
                    <a:xfrm>
                      <a:off x="0" y="0"/>
                      <a:ext cx="5388035" cy="655955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15 | 9LLG </w:t>
      </w:r>
      <w:r>
        <w:rPr>
          <w:rFonts w:hint="eastAsia" w:ascii="Times New Roman" w:hAnsi="Times New Roman"/>
          <w:b/>
          <w:bCs/>
          <w:sz w:val="24"/>
        </w:rPr>
        <w:t xml:space="preserve">中</w:t>
      </w:r>
      <w:r>
        <w:rPr>
          <w:rFonts w:ascii="Times New Roman" w:hAnsi="Times New Roman"/>
          <w:b/>
          <w:bCs/>
          <w:sz w:val="24"/>
        </w:rPr>
        <w:t xml:space="preserve"> </w:t>
      </w:r>
      <w:r>
        <w:rPr>
          <w:rFonts w:hint="eastAsia" w:ascii="Times New Roman" w:hAnsi="Times New Roman"/>
          <w:b/>
          <w:bCs/>
          <w:sz w:val="24"/>
        </w:rPr>
        <w:t xml:space="preserve">A1EKL（R:602）的端到端构象重建。</w:t>
      </w:r>
      <w:r>
        <w:rPr>
          <w:rFonts w:ascii="Times New Roman" w:hAnsi="Times New Roman"/>
          <w:sz w:val="24"/>
        </w:rPr>
        <w:t xml:space="preserve">Find、Match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分别指</w:t>
      </w:r>
      <w:r>
        <w:rPr>
          <w:rFonts w:ascii="Times New Roman" w:hAnsi="Times New Roman"/>
          <w:sz w:val="24"/>
        </w:rPr>
        <w:t xml:space="preserve"> LigandSeek-Find、LigandSeek-Match </w:t>
      </w:r>
      <w:r>
        <w:rPr>
          <w:rFonts w:hint="eastAsia" w:ascii="Times New Roman" w:hAnsi="Times New Roman"/>
          <w:sz w:val="24"/>
        </w:rPr>
        <w:t xml:space="preserve">和</w:t>
      </w:r>
      <w:r>
        <w:rPr>
          <w:rFonts w:ascii="Times New Roman" w:hAnsi="Times New Roman"/>
          <w:sz w:val="24"/>
        </w:rPr>
        <w:t xml:space="preserve"> LigandSeek-Build。</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w:t>
      </w:r>
      <w:r>
        <w:rPr>
          <w:rFonts w:hint="eastAsia" w:ascii="Times New Roman" w:hAnsi="Times New Roman"/>
          <w:sz w:val="24"/>
        </w:rPr>
        <w:t xml:space="preserve">实验密度、CryoAtom2</w:t>
      </w:r>
      <w:r>
        <w:rPr>
          <w:rFonts w:ascii="Times New Roman" w:hAnsi="Times New Roman"/>
          <w:sz w:val="24"/>
        </w:rPr>
        <w:t xml:space="preserve"> </w:t>
      </w:r>
      <w:r>
        <w:rPr>
          <w:rFonts w:hint="eastAsia" w:ascii="Times New Roman" w:hAnsi="Times New Roman"/>
          <w:sz w:val="24"/>
        </w:rPr>
        <w:t xml:space="preserve">重建受体（CA2）和真实受体（GT）。</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Find </w:t>
      </w:r>
      <w:r>
        <w:rPr>
          <w:rFonts w:hint="eastAsia" w:ascii="Times New Roman" w:hAnsi="Times New Roman"/>
          <w:sz w:val="24"/>
        </w:rPr>
        <w:t xml:space="preserve">预测的候选区域，方框连接右侧局部视图。</w:t>
      </w:r>
      <w:r>
        <w:rPr>
          <w:rFonts w:ascii="Times New Roman" w:hAnsi="Times New Roman"/>
          <w:sz w:val="24"/>
        </w:rPr>
        <w:t xml:space="preserve"> </w:t>
      </w: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w:t>
      </w:r>
      <w:r>
        <w:rPr>
          <w:rFonts w:hint="eastAsia" w:ascii="Times New Roman" w:hAnsi="Times New Roman"/>
          <w:sz w:val="24"/>
        </w:rPr>
        <w:t xml:space="preserve">以相同方向和尺度展示的真实配体区域与预测配体区域。</w:t>
      </w:r>
      <w:r>
        <w:rPr>
          <w:rFonts w:ascii="Times New Roman" w:hAnsi="Times New Roman"/>
          <w:sz w:val="24"/>
        </w:rPr>
        <w:t xml:space="preserve"> </w:t>
      </w:r>
      <w:r>
        <w:rPr>
          <w:rFonts w:ascii="Times New Roman" w:hAnsi="Times New Roman"/>
          <w:b/>
          <w:bCs/>
          <w:sz w:val="24"/>
        </w:rPr>
        <w:t xml:space="preserve">g</w:t>
      </w:r>
      <w:r>
        <w:rPr>
          <w:rFonts w:ascii="Times New Roman" w:hAnsi="Times New Roman"/>
          <w:sz w:val="24"/>
        </w:rPr>
        <w:t xml:space="preserve">, </w:t>
      </w:r>
      <w:r>
        <w:rPr>
          <w:rFonts w:hint="eastAsia" w:ascii="Times New Roman" w:hAnsi="Times New Roman"/>
          <w:sz w:val="24"/>
        </w:rPr>
        <w:t xml:space="preserve">同一</w:t>
      </w:r>
      <w:r>
        <w:rPr>
          <w:rFonts w:ascii="Times New Roman" w:hAnsi="Times New Roman"/>
          <w:sz w:val="24"/>
        </w:rPr>
        <w:t xml:space="preserve"> PDB </w:t>
      </w:r>
      <w:r>
        <w:rPr>
          <w:rFonts w:hint="eastAsia" w:ascii="Times New Roman" w:hAnsi="Times New Roman"/>
          <w:sz w:val="24"/>
        </w:rPr>
        <w:t xml:space="preserve">中的全部化学身份，Match</w:t>
      </w:r>
      <w:r>
        <w:rPr>
          <w:rFonts w:ascii="Times New Roman" w:hAnsi="Times New Roman"/>
          <w:sz w:val="24"/>
        </w:rPr>
        <w:t xml:space="preserve"> </w:t>
      </w:r>
      <w:r>
        <w:rPr>
          <w:rFonts w:hint="eastAsia" w:ascii="Times New Roman" w:hAnsi="Times New Roman"/>
          <w:sz w:val="24"/>
        </w:rPr>
        <w:t xml:space="preserve">分配的身份以蓝色框标出。</w:t>
      </w:r>
      <w:r>
        <w:rPr>
          <w:rFonts w:ascii="Times New Roman" w:hAnsi="Times New Roman"/>
          <w:sz w:val="24"/>
        </w:rPr>
        <w:t xml:space="preserve"> </w:t>
      </w:r>
      <w:r>
        <w:rPr>
          <w:rFonts w:ascii="Times New Roman" w:hAnsi="Times New Roman"/>
          <w:b/>
          <w:bCs/>
          <w:sz w:val="24"/>
        </w:rPr>
        <w:t xml:space="preserve">h–j</w:t>
      </w:r>
      <w:r>
        <w:rPr>
          <w:rFonts w:ascii="Times New Roman" w:hAnsi="Times New Roman"/>
          <w:sz w:val="24"/>
        </w:rPr>
        <w:t xml:space="preserve">, </w:t>
      </w:r>
      <w:r>
        <w:rPr>
          <w:rFonts w:hint="eastAsia" w:ascii="Times New Roman" w:hAnsi="Times New Roman"/>
          <w:sz w:val="24"/>
        </w:rPr>
        <w:t xml:space="preserve">分别对照受体表面、实验密度和沉积构象，展示</w:t>
      </w:r>
      <w:r>
        <w:rPr>
          <w:rFonts w:ascii="Times New Roman" w:hAnsi="Times New Roman"/>
          <w:sz w:val="24"/>
        </w:rPr>
        <w:t xml:space="preserve"> PocketXMol-tuned </w:t>
      </w:r>
      <w:r>
        <w:rPr>
          <w:rFonts w:hint="eastAsia" w:ascii="Times New Roman" w:hAnsi="Times New Roman"/>
          <w:sz w:val="24"/>
        </w:rPr>
        <w:t xml:space="preserve">的</w:t>
      </w:r>
      <w:r>
        <w:rPr>
          <w:rFonts w:ascii="Times New Roman" w:hAnsi="Times New Roman"/>
          <w:sz w:val="24"/>
        </w:rPr>
        <w:t xml:space="preserve"> top-1 </w:t>
      </w:r>
      <w:r>
        <w:rPr>
          <w:rFonts w:hint="eastAsia" w:ascii="Times New Roman" w:hAnsi="Times New Roman"/>
          <w:sz w:val="24"/>
        </w:rPr>
        <w:t xml:space="preserve">构象。Top-1</w:t>
      </w:r>
      <w:r>
        <w:rPr>
          <w:rFonts w:ascii="Times New Roman" w:hAnsi="Times New Roman"/>
          <w:sz w:val="24"/>
        </w:rPr>
        <w:t xml:space="preserve"> </w:t>
      </w:r>
      <w:r>
        <w:rPr>
          <w:rFonts w:hint="eastAsia" w:ascii="Times New Roman" w:hAnsi="Times New Roman"/>
          <w:sz w:val="24"/>
        </w:rPr>
        <w:t xml:space="preserve">构象由模型自身评分排在首位。受体为绿色，密度为灰色，目标区域为橙色，预测构象为蓝色，沉积构象为青绿色。真实受体仅用于参考展示和最终评估，从不作为模型输入。</w:t>
      </w:r>
    </w:p>
    <w:p>
      <w:pPr>
        <w:pStyle w:val="BodyText"/>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9BJJ</w:t>
      </w:r>
      <w:r>
        <w:rPr>
          <w:rFonts w:ascii="Times New Roman" w:hAnsi="Times New Roman"/>
          <w:sz w:val="24"/>
        </w:rPr>
        <w:t xml:space="preserve"> </w:t>
      </w:r>
      <w:r>
        <w:rPr>
          <w:rFonts w:hint="eastAsia" w:ascii="Times New Roman" w:hAnsi="Times New Roman"/>
          <w:sz w:val="24"/>
        </w:rPr>
        <w:t xml:space="preserve">中（</w:t>
      </w:r>
      <w:r>
        <w:rPr>
          <w:rStyle w:val="MDFIGREF_eJyrrk7LTC9KTbNKNUrVTcvJL9e1TMrKqq0FAHMFCRs"/>
          <w:rFonts w:ascii="Times New Roman" w:hAnsi="Times New Roman"/>
          <w:sz w:val="24"/>
        </w:rPr>
        <w:t xml:space="preserve">Fig. 16</w:t>
      </w:r>
      <w:r>
        <w:rPr>
          <w:rFonts w:hint="eastAsia" w:ascii="Times New Roman" w:hAnsi="Times New Roman"/>
          <w:sz w:val="24"/>
        </w:rPr>
        <w:t xml:space="preserve">），Find</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Rank 1 </w:t>
      </w:r>
      <w:r>
        <w:rPr>
          <w:rFonts w:hint="eastAsia" w:ascii="Times New Roman" w:hAnsi="Times New Roman"/>
          <w:sz w:val="24"/>
        </w:rPr>
        <w:t xml:space="preserve">候选命中</w:t>
      </w:r>
      <w:r>
        <w:rPr>
          <w:rFonts w:ascii="Times New Roman" w:hAnsi="Times New Roman"/>
          <w:sz w:val="24"/>
        </w:rPr>
        <w:t xml:space="preserve"> </w:t>
      </w:r>
      <w:r>
        <w:rPr>
          <w:rFonts w:hint="eastAsia" w:ascii="Times New Roman" w:hAnsi="Times New Roman"/>
          <w:sz w:val="24"/>
        </w:rPr>
        <w:t xml:space="preserve">ATP（B:901）的真实配体区域。Match</w:t>
      </w:r>
      <w:r>
        <w:rPr>
          <w:rFonts w:ascii="Times New Roman" w:hAnsi="Times New Roman"/>
          <w:sz w:val="24"/>
        </w:rPr>
        <w:t xml:space="preserve"> </w:t>
      </w:r>
      <w:r>
        <w:rPr>
          <w:rFonts w:hint="eastAsia" w:ascii="Times New Roman" w:hAnsi="Times New Roman"/>
          <w:sz w:val="24"/>
        </w:rPr>
        <w:t xml:space="preserve">在</w:t>
      </w:r>
      <w:r>
        <w:rPr>
          <w:rFonts w:ascii="Times New Roman" w:hAnsi="Times New Roman"/>
          <w:sz w:val="24"/>
        </w:rPr>
        <w:t xml:space="preserve"> ATP、A1AP0 </w:t>
      </w:r>
      <w:r>
        <w:rPr>
          <w:rFonts w:hint="eastAsia" w:ascii="Times New Roman" w:hAnsi="Times New Roman"/>
          <w:sz w:val="24"/>
        </w:rPr>
        <w:t xml:space="preserve">和</w:t>
      </w:r>
      <w:r>
        <w:rPr>
          <w:rFonts w:ascii="Times New Roman" w:hAnsi="Times New Roman"/>
          <w:sz w:val="24"/>
        </w:rPr>
        <w:t xml:space="preserve"> Mg²⁺ </w:t>
      </w:r>
      <w:r>
        <w:rPr>
          <w:rFonts w:hint="eastAsia" w:ascii="Times New Roman" w:hAnsi="Times New Roman"/>
          <w:sz w:val="24"/>
        </w:rPr>
        <w:t xml:space="preserve">三个候选身份中正确识别出</w:t>
      </w:r>
      <w:r>
        <w:rPr>
          <w:rFonts w:ascii="Times New Roman" w:hAnsi="Times New Roman"/>
          <w:sz w:val="24"/>
        </w:rPr>
        <w:t xml:space="preserve"> </w:t>
      </w:r>
      <w:r>
        <w:rPr>
          <w:rFonts w:hint="eastAsia" w:ascii="Times New Roman" w:hAnsi="Times New Roman"/>
          <w:sz w:val="24"/>
        </w:rPr>
        <w:t xml:space="preserve">ATP。随后，PocketXMol-tuned</w:t>
      </w:r>
      <w:r>
        <w:rPr>
          <w:rFonts w:ascii="Times New Roman" w:hAnsi="Times New Roman"/>
          <w:sz w:val="24"/>
        </w:rPr>
        <w:t xml:space="preserve"> </w:t>
      </w:r>
      <w:r>
        <w:rPr>
          <w:rFonts w:hint="eastAsia" w:ascii="Times New Roman" w:hAnsi="Times New Roman"/>
          <w:sz w:val="24"/>
        </w:rPr>
        <w:t xml:space="preserve">生成亚埃级精度的</w:t>
      </w:r>
      <w:r>
        <w:rPr>
          <w:rFonts w:ascii="Times New Roman" w:hAnsi="Times New Roman"/>
          <w:sz w:val="24"/>
        </w:rPr>
        <w:t xml:space="preserve"> top-1 </w:t>
      </w:r>
      <w:r>
        <w:rPr>
          <w:rFonts w:hint="eastAsia" w:ascii="Times New Roman" w:hAnsi="Times New Roman"/>
          <w:sz w:val="24"/>
        </w:rPr>
        <w:t xml:space="preserve">构象，重原子</w:t>
      </w:r>
      <w:r>
        <w:rPr>
          <w:rFonts w:ascii="Times New Roman" w:hAnsi="Times New Roman"/>
          <w:sz w:val="24"/>
        </w:rPr>
        <w:t xml:space="preserve"> RMSD </w:t>
      </w:r>
      <w:r>
        <w:rPr>
          <w:rFonts w:hint="eastAsia" w:ascii="Times New Roman" w:hAnsi="Times New Roman"/>
          <w:sz w:val="24"/>
        </w:rPr>
        <w:t xml:space="preserve">为</w:t>
      </w:r>
      <w:r>
        <w:rPr>
          <w:rFonts w:ascii="Times New Roman" w:hAnsi="Times New Roman"/>
          <w:sz w:val="24"/>
        </w:rPr>
        <w:t xml:space="preserve"> 0.80 Å。</w:t>
      </w:r>
    </w:p>
    <w:p>
      <w:pPr>
        <w:pStyle w:val="CaptionedFigure"/>
        <w:keepNext/>
        <w:spacing w:line="240" w:lineRule="auto" w:before="0" w:after="0"/>
        <w:ind w:firstLine="0"/>
        <w:jc w:val="center"/>
      </w:pPr>
      <w:r>
        <w:rPr>
          <w:rFonts w:ascii="Times New Roman" w:hAnsi="Times New Roman"/>
          <w:sz w:val="24"/>
        </w:rPr>
        <w:drawing>
          <wp:inline>
            <wp:extent cx="5388035" cy="6559551"/>
            <wp:effectExtent b="0" l="0" r="0" t="0"/>
            <wp:docPr descr="Fig. 16 | 9BJJ 中 ATP（B:901）的端到端构象重建。Find、Match 和 Build 分别指 LigandSeek-Find、LigandSeek-Match 和 LigandSeek-Build。 a–c, 实验密度、CryoAtom2 重建受体（CA2）和真实受体（GT）。 d, Find 预测的候选区域，方框连接右侧局部视图。 e, f, 以相同方向和尺度展示的真实配体区域与预测配体区域。 g, 同一 PDB 中的全部化学身份，Match 分配的身份以蓝色框标出。 h–j, 分别对照受体表面、实验密度和沉积构象，展示 PocketXMol-tuned 的 top-1 构象。Top-1 构象由模型自身评分排在首位。受体为绿色，密度为灰色，目标区域为橙色，预测构象为蓝色，沉积构象为青绿色。真实受体仅用于参考展示和最终评估，从不作为模型输入。" title="MDPPTFIG_eJztWm1PG0cQ_isnfwYOOzEpVogEzosakQglVKrUq9ByXtsX7q23a0zSVDIJL0YYSENKlUJIiZrgJkqAVJGITch_Se589qf8hc7ensFp8iFtCtVWIPlub3Z2ZvbZudm5Zb6P2IhmIwkp4t-pesu78pnYmdpa0d2d9RY26utTXmmp3X-y4RU34Vp7Me6XZ_2Z4tDosQ7bpmORNiniYGLpozjFZCQTivIVwQ5RlGi8O9qtKKcxGaGWrSj1Z5Xa0nR9bsYvv1YUrkxR_rY2ExmYacIx3J7WrXx79_CVK6xDRTbVLHPIQM5IzgaWbyIn8wlbGjN0kyTyPUokS6mdkGWiZrGBSIdlYxM605ZjIAqPTkbOW07KdiwVE6KZGUOXY52dXbKBNFOJnGLSBpzgdple1bGUT4wiHeR-aaAMTnL1jE9ucjDeEYztfs3EJKC3POUTxEYqqAE5OpBAUOx4pxIJHy_ldEZCOWqFMkN2NlIzU8CW1hxC-_nQzpAJergB3FJ-CdtnLZMSGIeIqmkwZlAzMJEu4rx0yTKQGajO9prko32BVC6CCRsOnoeDZpLPLbiDmdf2gIkdb5p-jQ_nhlC2JsF0mOU2-A92RjGwntUyHVK0S7oudfedPy-xIZQP_Hfnwvo0k0IXRoT2Eg0dzvzc7acHNqfDsP__tyK9gwPvdop9ie7O6LudGf-Xif3gszpR31prTM951crbwo3DWrfPenvM1NvC-AVE1ex_ulKfMQfvdkkApKW-nKanhMW4OOUVn9RK0yIg3a9lkJm6jPFIe-jfLZQjVz_UBQi8XoxYeHBOcRi7EnpTWFQFQLlN2Hfv2WrjccnbmPIqjyCkJJ2rVi-1jJgAmIsKOc-kvIWf3VeLkHIle2OQcEEM9Ffuw2rs0c8NAvkoxhx8jEkJgHCbxPZ8YT3-wUTtxSx8U3iFu43CjFeqePfvv9sp1ZZe1tam6q9Xa_MPvYU_3N11b6vQuFlmxx_Lu0e-f_C-jwVAuE0AG8X2grQACAubYbnVh_7ytneLRTvv1o-w0XubFci2vK2f_N8q7KAl2Pcbk3Ow7_PQ6G7P85DZSjwKhwf_ImQEQFjYFwFeAXe7IADC0sDpPlFBdrefsjxrsgxplFda8p4-qleeuNVXkG0FZ0QiwC8o9F5xCuI1oM8Rh7hfX7xXn3kOKW7t12lvWpDDc7EjePZNYfGKACiLG8WDM3Nv46U_uc7PKupr5ca9B28L461nSZDm1J7P-Ovhf48g_PB8R4ClkQYsdQTTry9YejvNmVjYz24IRSLATS27PSoqxty9IbIPslmIALfQQPt3tmrlNW91tj79GLbZ-sYExKPa_G1vpdx4tOS-moOV4FHJ3a741dew_bLQE4QkRhnf5BR_-Rnbk8OvrUrt97uczj-7uC6g8w2cnVS1xDKgN-7d5sJBXeuxrVud9O-U3cq8t3CjXrjJQx4LhSsFv1oEa92dTZDmVufdbfiyW2Gq-XR2F73Jh39NEOBqn4p82yZF9kp5IvFjX3zReSw-1hWPd8fj0esnbU1NwC-s7kE9n1Ldk3JQ_oOynlACyPonMmAYzTl4T4zzSUKsdFpT8WlLzRnYpFySg3XECohIVrMJcxI2Q3N0QFOZi7AH9eLogCOlMFGZlmRCDgqt5KDOSg7LrOTWKiuZYsOGaZo5GKLZdCitZcBYMnTiu-iwOYKGZE4Y6oS_aFeHbWZgIloKpJ8AP5VYqRW0B5pzhKXZs2PfJG4gYgj2wxZCJNNKZpGZwb2OY-WzGKUICIkyec0OYmOVciLI3B_aooBLlT8AYVjX7LOarjONrB2M5w2UINTBkO2zZhp4LoGWoP-9hz0m-X157InYgPBw_oKVaq29QomxtGOwOyycNNYTVFtJV3uaVVcBnXXjMSqprD90V-BSGVvotSEzcAX3plDbIfQctgyJNYDbAUu5WjTaTzjvfqvJzfpNi5su7zdRQjclVuzWHY_FuZSPcrF1ORPUirW0UYIiTW-SW9u6GeJF7L11gd-pyA9_AteTiO0" id="73" name="Picture"/>
            <a:graphic>
              <a:graphicData uri="http://schemas.openxmlformats.org/drawingml/2006/picture">
                <pic:pic>
                  <pic:nvPicPr>
                    <pic:cNvPr descr="C:/Users/15919/Desktop/论文草稿/temp/manuscript_figures_7q1bnka_/figure_000016.png" id="74" name="Picture"/>
                    <pic:cNvPicPr>
                      <a:picLocks noChangeArrowheads="1" noChangeAspect="1"/>
                    </pic:cNvPicPr>
                  </pic:nvPicPr>
                  <pic:blipFill>
                    <a:blip r:embed="rId72"/>
                    <a:stretch>
                      <a:fillRect/>
                    </a:stretch>
                  </pic:blipFill>
                  <pic:spPr bwMode="auto">
                    <a:xfrm>
                      <a:off x="0" y="0"/>
                      <a:ext cx="5388035" cy="655955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16 | 9BJJ </w:t>
      </w:r>
      <w:r>
        <w:rPr>
          <w:rFonts w:hint="eastAsia" w:ascii="Times New Roman" w:hAnsi="Times New Roman"/>
          <w:b/>
          <w:bCs/>
          <w:sz w:val="24"/>
        </w:rPr>
        <w:t xml:space="preserve">中</w:t>
      </w:r>
      <w:r>
        <w:rPr>
          <w:rFonts w:ascii="Times New Roman" w:hAnsi="Times New Roman"/>
          <w:b/>
          <w:bCs/>
          <w:sz w:val="24"/>
        </w:rPr>
        <w:t xml:space="preserve"> </w:t>
      </w:r>
      <w:r>
        <w:rPr>
          <w:rFonts w:hint="eastAsia" w:ascii="Times New Roman" w:hAnsi="Times New Roman"/>
          <w:b/>
          <w:bCs/>
          <w:sz w:val="24"/>
        </w:rPr>
        <w:t xml:space="preserve">ATP（B:901）的端到端构象重建。</w:t>
      </w:r>
      <w:r>
        <w:rPr>
          <w:rFonts w:ascii="Times New Roman" w:hAnsi="Times New Roman"/>
          <w:sz w:val="24"/>
        </w:rPr>
        <w:t xml:space="preserve">Find、Match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分别指</w:t>
      </w:r>
      <w:r>
        <w:rPr>
          <w:rFonts w:ascii="Times New Roman" w:hAnsi="Times New Roman"/>
          <w:sz w:val="24"/>
        </w:rPr>
        <w:t xml:space="preserve"> LigandSeek-Find、LigandSeek-Match </w:t>
      </w:r>
      <w:r>
        <w:rPr>
          <w:rFonts w:hint="eastAsia" w:ascii="Times New Roman" w:hAnsi="Times New Roman"/>
          <w:sz w:val="24"/>
        </w:rPr>
        <w:t xml:space="preserve">和</w:t>
      </w:r>
      <w:r>
        <w:rPr>
          <w:rFonts w:ascii="Times New Roman" w:hAnsi="Times New Roman"/>
          <w:sz w:val="24"/>
        </w:rPr>
        <w:t xml:space="preserve"> LigandSeek-Build。</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w:t>
      </w:r>
      <w:r>
        <w:rPr>
          <w:rFonts w:hint="eastAsia" w:ascii="Times New Roman" w:hAnsi="Times New Roman"/>
          <w:sz w:val="24"/>
        </w:rPr>
        <w:t xml:space="preserve">实验密度、CryoAtom2</w:t>
      </w:r>
      <w:r>
        <w:rPr>
          <w:rFonts w:ascii="Times New Roman" w:hAnsi="Times New Roman"/>
          <w:sz w:val="24"/>
        </w:rPr>
        <w:t xml:space="preserve"> </w:t>
      </w:r>
      <w:r>
        <w:rPr>
          <w:rFonts w:hint="eastAsia" w:ascii="Times New Roman" w:hAnsi="Times New Roman"/>
          <w:sz w:val="24"/>
        </w:rPr>
        <w:t xml:space="preserve">重建受体（CA2）和真实受体（GT）。</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Find </w:t>
      </w:r>
      <w:r>
        <w:rPr>
          <w:rFonts w:hint="eastAsia" w:ascii="Times New Roman" w:hAnsi="Times New Roman"/>
          <w:sz w:val="24"/>
        </w:rPr>
        <w:t xml:space="preserve">预测的候选区域，方框连接右侧局部视图。</w:t>
      </w:r>
      <w:r>
        <w:rPr>
          <w:rFonts w:ascii="Times New Roman" w:hAnsi="Times New Roman"/>
          <w:sz w:val="24"/>
        </w:rPr>
        <w:t xml:space="preserve"> </w:t>
      </w: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w:t>
      </w:r>
      <w:r>
        <w:rPr>
          <w:rFonts w:hint="eastAsia" w:ascii="Times New Roman" w:hAnsi="Times New Roman"/>
          <w:sz w:val="24"/>
        </w:rPr>
        <w:t xml:space="preserve">以相同方向和尺度展示的真实配体区域与预测配体区域。</w:t>
      </w:r>
      <w:r>
        <w:rPr>
          <w:rFonts w:ascii="Times New Roman" w:hAnsi="Times New Roman"/>
          <w:sz w:val="24"/>
        </w:rPr>
        <w:t xml:space="preserve"> </w:t>
      </w:r>
      <w:r>
        <w:rPr>
          <w:rFonts w:ascii="Times New Roman" w:hAnsi="Times New Roman"/>
          <w:b/>
          <w:bCs/>
          <w:sz w:val="24"/>
        </w:rPr>
        <w:t xml:space="preserve">g</w:t>
      </w:r>
      <w:r>
        <w:rPr>
          <w:rFonts w:ascii="Times New Roman" w:hAnsi="Times New Roman"/>
          <w:sz w:val="24"/>
        </w:rPr>
        <w:t xml:space="preserve">, </w:t>
      </w:r>
      <w:r>
        <w:rPr>
          <w:rFonts w:hint="eastAsia" w:ascii="Times New Roman" w:hAnsi="Times New Roman"/>
          <w:sz w:val="24"/>
        </w:rPr>
        <w:t xml:space="preserve">同一</w:t>
      </w:r>
      <w:r>
        <w:rPr>
          <w:rFonts w:ascii="Times New Roman" w:hAnsi="Times New Roman"/>
          <w:sz w:val="24"/>
        </w:rPr>
        <w:t xml:space="preserve"> PDB </w:t>
      </w:r>
      <w:r>
        <w:rPr>
          <w:rFonts w:hint="eastAsia" w:ascii="Times New Roman" w:hAnsi="Times New Roman"/>
          <w:sz w:val="24"/>
        </w:rPr>
        <w:t xml:space="preserve">中的全部化学身份，Match</w:t>
      </w:r>
      <w:r>
        <w:rPr>
          <w:rFonts w:ascii="Times New Roman" w:hAnsi="Times New Roman"/>
          <w:sz w:val="24"/>
        </w:rPr>
        <w:t xml:space="preserve"> </w:t>
      </w:r>
      <w:r>
        <w:rPr>
          <w:rFonts w:hint="eastAsia" w:ascii="Times New Roman" w:hAnsi="Times New Roman"/>
          <w:sz w:val="24"/>
        </w:rPr>
        <w:t xml:space="preserve">分配的身份以蓝色框标出。</w:t>
      </w:r>
      <w:r>
        <w:rPr>
          <w:rFonts w:ascii="Times New Roman" w:hAnsi="Times New Roman"/>
          <w:sz w:val="24"/>
        </w:rPr>
        <w:t xml:space="preserve"> </w:t>
      </w:r>
      <w:r>
        <w:rPr>
          <w:rFonts w:ascii="Times New Roman" w:hAnsi="Times New Roman"/>
          <w:b/>
          <w:bCs/>
          <w:sz w:val="24"/>
        </w:rPr>
        <w:t xml:space="preserve">h–j</w:t>
      </w:r>
      <w:r>
        <w:rPr>
          <w:rFonts w:ascii="Times New Roman" w:hAnsi="Times New Roman"/>
          <w:sz w:val="24"/>
        </w:rPr>
        <w:t xml:space="preserve">, </w:t>
      </w:r>
      <w:r>
        <w:rPr>
          <w:rFonts w:hint="eastAsia" w:ascii="Times New Roman" w:hAnsi="Times New Roman"/>
          <w:sz w:val="24"/>
        </w:rPr>
        <w:t xml:space="preserve">分别对照受体表面、实验密度和沉积构象，展示</w:t>
      </w:r>
      <w:r>
        <w:rPr>
          <w:rFonts w:ascii="Times New Roman" w:hAnsi="Times New Roman"/>
          <w:sz w:val="24"/>
        </w:rPr>
        <w:t xml:space="preserve"> PocketXMol-tuned </w:t>
      </w:r>
      <w:r>
        <w:rPr>
          <w:rFonts w:hint="eastAsia" w:ascii="Times New Roman" w:hAnsi="Times New Roman"/>
          <w:sz w:val="24"/>
        </w:rPr>
        <w:t xml:space="preserve">的</w:t>
      </w:r>
      <w:r>
        <w:rPr>
          <w:rFonts w:ascii="Times New Roman" w:hAnsi="Times New Roman"/>
          <w:sz w:val="24"/>
        </w:rPr>
        <w:t xml:space="preserve"> top-1 </w:t>
      </w:r>
      <w:r>
        <w:rPr>
          <w:rFonts w:hint="eastAsia" w:ascii="Times New Roman" w:hAnsi="Times New Roman"/>
          <w:sz w:val="24"/>
        </w:rPr>
        <w:t xml:space="preserve">构象。Top-1</w:t>
      </w:r>
      <w:r>
        <w:rPr>
          <w:rFonts w:ascii="Times New Roman" w:hAnsi="Times New Roman"/>
          <w:sz w:val="24"/>
        </w:rPr>
        <w:t xml:space="preserve"> </w:t>
      </w:r>
      <w:r>
        <w:rPr>
          <w:rFonts w:hint="eastAsia" w:ascii="Times New Roman" w:hAnsi="Times New Roman"/>
          <w:sz w:val="24"/>
        </w:rPr>
        <w:t xml:space="preserve">构象由模型自身评分排在首位。受体为绿色，密度为灰色，目标区域为橙色，预测构象为蓝色，沉积构象为青绿色。真实受体仅用于参考展示和最终评估，从不作为模型输入。</w:t>
      </w:r>
    </w:p>
    <w:p>
      <w:pPr>
        <w:pStyle w:val="BodyText"/>
        <w:spacing w:line="480" w:lineRule="auto" w:after="120"/>
        <w:ind w:firstLine="480"/>
      </w:pPr>
      <w:r>
        <w:rPr>
          <w:rFonts w:hint="eastAsia" w:ascii="Times New Roman" w:hAnsi="Times New Roman"/>
          <w:sz w:val="24"/>
        </w:rPr>
        <w:t xml:space="preserve">在</w:t>
      </w:r>
      <w:r>
        <w:rPr>
          <w:rFonts w:ascii="Times New Roman" w:hAnsi="Times New Roman"/>
          <w:sz w:val="24"/>
        </w:rPr>
        <w:t xml:space="preserve"> 30GA</w:t>
      </w:r>
      <w:r>
        <w:rPr>
          <w:rFonts w:ascii="Times New Roman" w:hAnsi="Times New Roman"/>
          <w:sz w:val="24"/>
        </w:rPr>
        <w:t xml:space="preserve"> </w:t>
      </w:r>
      <w:r>
        <w:rPr>
          <w:rFonts w:hint="eastAsia" w:ascii="Times New Roman" w:hAnsi="Times New Roman"/>
          <w:sz w:val="24"/>
        </w:rPr>
        <w:t xml:space="preserve">中（</w:t>
      </w:r>
      <w:r>
        <w:rPr>
          <w:rStyle w:val="MDFIGREF_eJyrrk7LTC9KTbNKNUrVTcvJL9c1NkhPrK0FAHHACNc"/>
          <w:rFonts w:ascii="Times New Roman" w:hAnsi="Times New Roman"/>
          <w:sz w:val="24"/>
        </w:rPr>
        <w:t xml:space="preserve">Fig. 17</w:t>
      </w:r>
      <w:r>
        <w:rPr>
          <w:rFonts w:hint="eastAsia" w:ascii="Times New Roman" w:hAnsi="Times New Roman"/>
          <w:sz w:val="24"/>
        </w:rPr>
        <w:t xml:space="preserve">），Find</w:t>
      </w:r>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Rank 1 </w:t>
      </w:r>
      <w:r>
        <w:rPr>
          <w:rFonts w:hint="eastAsia" w:ascii="Times New Roman" w:hAnsi="Times New Roman"/>
          <w:sz w:val="24"/>
        </w:rPr>
        <w:t xml:space="preserve">候选为背景假阳性，消耗一次搜索尝试。Rank</w:t>
      </w:r>
      <w:r>
        <w:rPr>
          <w:rFonts w:ascii="Times New Roman" w:hAnsi="Times New Roman"/>
          <w:sz w:val="24"/>
        </w:rPr>
        <w:t xml:space="preserve"> 2 </w:t>
      </w:r>
      <w:r>
        <w:rPr>
          <w:rFonts w:hint="eastAsia" w:ascii="Times New Roman" w:hAnsi="Times New Roman"/>
          <w:sz w:val="24"/>
        </w:rPr>
        <w:t xml:space="preserve">候选随后命中</w:t>
      </w:r>
      <w:r>
        <w:rPr>
          <w:rFonts w:ascii="Times New Roman" w:hAnsi="Times New Roman"/>
          <w:sz w:val="24"/>
        </w:rPr>
        <w:t xml:space="preserve"> </w:t>
      </w:r>
      <w:r>
        <w:rPr>
          <w:rFonts w:hint="eastAsia" w:ascii="Times New Roman" w:hAnsi="Times New Roman"/>
          <w:sz w:val="24"/>
        </w:rPr>
        <w:t xml:space="preserve">ATP（N:401），Match</w:t>
      </w:r>
      <w:r>
        <w:rPr>
          <w:rFonts w:ascii="Times New Roman" w:hAnsi="Times New Roman"/>
          <w:sz w:val="24"/>
        </w:rPr>
        <w:t xml:space="preserve"> </w:t>
      </w:r>
      <w:r>
        <w:rPr>
          <w:rFonts w:hint="eastAsia" w:ascii="Times New Roman" w:hAnsi="Times New Roman"/>
          <w:sz w:val="24"/>
        </w:rPr>
        <w:t xml:space="preserve">正确识别出</w:t>
      </w:r>
      <w:r>
        <w:rPr>
          <w:rFonts w:ascii="Times New Roman" w:hAnsi="Times New Roman"/>
          <w:sz w:val="24"/>
        </w:rPr>
        <w:t xml:space="preserve"> </w:t>
      </w:r>
      <w:r>
        <w:rPr>
          <w:rFonts w:hint="eastAsia" w:ascii="Times New Roman" w:hAnsi="Times New Roman"/>
          <w:sz w:val="24"/>
        </w:rPr>
        <w:t xml:space="preserve">ATP。随后，PocketXMol-tuned</w:t>
      </w:r>
      <w:r>
        <w:rPr>
          <w:rFonts w:ascii="Times New Roman" w:hAnsi="Times New Roman"/>
          <w:sz w:val="24"/>
        </w:rPr>
        <w:t xml:space="preserve"> </w:t>
      </w:r>
      <w:r>
        <w:rPr>
          <w:rFonts w:hint="eastAsia" w:ascii="Times New Roman" w:hAnsi="Times New Roman"/>
          <w:sz w:val="24"/>
        </w:rPr>
        <w:t xml:space="preserve">生成重原子</w:t>
      </w:r>
      <w:r>
        <w:rPr>
          <w:rFonts w:ascii="Times New Roman" w:hAnsi="Times New Roman"/>
          <w:sz w:val="24"/>
        </w:rPr>
        <w:t xml:space="preserve"> RMSD </w:t>
      </w:r>
      <w:r>
        <w:rPr>
          <w:rFonts w:hint="eastAsia" w:ascii="Times New Roman" w:hAnsi="Times New Roman"/>
          <w:sz w:val="24"/>
        </w:rPr>
        <w:t xml:space="preserve">为</w:t>
      </w:r>
      <w:r>
        <w:rPr>
          <w:rFonts w:ascii="Times New Roman" w:hAnsi="Times New Roman"/>
          <w:sz w:val="24"/>
        </w:rPr>
        <w:t xml:space="preserve"> 1.04 Å </w:t>
      </w:r>
      <w:r>
        <w:rPr>
          <w:rFonts w:hint="eastAsia" w:ascii="Times New Roman" w:hAnsi="Times New Roman"/>
          <w:sz w:val="24"/>
        </w:rPr>
        <w:t xml:space="preserve">的构象。</w:t>
      </w:r>
    </w:p>
    <w:p>
      <w:pPr>
        <w:pStyle w:val="CaptionedFigure"/>
        <w:keepNext/>
        <w:spacing w:line="240" w:lineRule="auto" w:before="0" w:after="0"/>
        <w:ind w:firstLine="0"/>
        <w:jc w:val="center"/>
      </w:pPr>
      <w:r>
        <w:rPr>
          <w:rFonts w:ascii="Times New Roman" w:hAnsi="Times New Roman"/>
          <w:sz w:val="24"/>
        </w:rPr>
        <w:drawing>
          <wp:inline>
            <wp:extent cx="5388035" cy="6559551"/>
            <wp:effectExtent b="0" l="0" r="0" t="0"/>
            <wp:docPr descr="Fig. 17 | 30GA 中 ATP（N:401）的端到端构象重建。Find、Match 和 Build 分别指 LigandSeek-Find、LigandSeek-Match 和 LigandSeek-Build。 a–c, 实验密度、CryoAtom2 重建受体（CA2）和真实受体（GT）。 d, Find 预测的候选区域，方框连接右侧局部视图。 e, f, 以相同方向和尺度展示的真实配体区域与预测配体区域。 g, 同一 PDB 中的全部化学身份，Match 分配的身份以蓝色框标出。 h–j, 分别对照受体表面、实验密度和沉积构象，展示 PocketXMol-tuned 的 top-1 构象。Top-1 构象由模型自身评分排在首位。受体为绿色，密度为灰色，目标区域为橙色，预测构象为蓝色，沉积构象为青绿色。真实受体仅用于参考展示和最终评估，从不作为模型输入。" title="MDPPTFIG_eJztWm1vE0cQ_isnf05ytoMJsQhSCC-qFJAFqVSpV0Wb89q-5t56u44DpZIDeXGUN0poKpoQGlSIC4IkVEjBDuG_kDuf_Ym_0Nnbc2IKH2hpUm2VSL7bm52dmX12bnZuM99HbERzkaQU8e9WveVd-Xz8fG2t5O7OeAsb9fVJb3ap3X-64ZU24Vp7OeaXZ_zp0uBIZ4dt09FImxRxMLH0EZxmMvqSivIlwQ5RlFiiO9atKOcwGaaWrSj155Xa0lR9btovv1EUrkxR_rY2ExmYacJx3J7RrUJ7ZzSLWIeKbKpZ5qCBnOG8DSxfR04XkrY0augmSRZ6lEiOUjspy0TNYQORDsvGJnRmLMdAFB6drFywnLTtWComRDOzhi7Ho9GTsoE0U4mcYdJSTnC7Sq_pWCokR5AOcr8wUBb3cfWMT25yMN5hjO1-zcQkoLc8FZLERiqoATk6kEBQ_ERUiYSPV_I6I6E8tUKZITsbqZlpYMtoDqH9fGg0ZIIebgC3lF_C9gXLpATGIaJqGowZ0AxMpMu4IF2xDGQGqnO9JvloXyCVi2DChoLnoaDZx-cW3MHM6_vAxE80Tb_Oh3NDKFuTYDrMchv8BzsjGFgvaNkOKdYl3ZA6oxd7JTaE8oH_7lxYn2ZS6MKI0F6ioaOZn7v97NDmdBT2__9WpHcg9W6ndDl5Ihp7tzPt_zJ-EHxWx-tba42pOa9a2SvePKp1-6y3x0zvFccuIarm_tOV-ow5eHdmBUBaOpvX9LSwGJcmvdLT2uyUCEj3a1lkpq9iPNwe-ncL5djVj3QBAq8XIxYenlMcxa6E3hYXVQFQbhP23Xu-2ngy621MepXHEFL6nGtWL7WMuACYiwo5z6S8hZ_d14uQcvX1xiHhghjorzyA1dinXxwA8nGMOfwYkxYA4TaJ7fnCevzD8drLGfim8Ir3GsVpb7biPXjwbme2tvSqtjZZf7Nam3_kLfzh7q57W8XGrTI7_ljePfb9w_d9LADCbQLYKLYXZARAWNgMy60-8pe3vdss2nm3f4SN3tusQLblbf3k_1ZhBy3Bvt-YmIN9n4dGd3ueh8xW4nE4PPwXISsAwsK-CPAKuNtFARCWUufOigqyu_2M5VkTZUijvNkl79njeuWpW30N2VZwRiQC_IJC75UmIV4D-hxxiPv1xfv16ReQ4tZ-nfKmBDk8FzuC594WF78VAGVxo3hwZu5tvPIn1vlZRX2t3Lj_cK841nqWBGlO7cW0vx7-9wjCD893BFgaKWWpw5h-dcnS22nexMJ-dkMoEgFuatntMVEx5u4NkX2AzUIEuIUG2r-7VSuveasz9aknsM3WN8YhHtXm73gr5cbjJff1HKwEj0rudsWvvoHtl4WeICQxytgmp_jLz9meHH5tVWq_3-N0_tnFdQGdb-DspKollgG9cf8OFw7qWo9t3eqEf7fsVua9hZv14i0e8lgoXCn61RJY6-5sgjS3Ou9uw5fdClPNp7O76E08-muCAFf7TOSbNimyX8oTSXSeOhXtTIyeTCS6E4nYjdO2pibhF1b3oJ5Pqe5JO6jwQVlPKAFk_RMZMIzmHbwvxvkkIVYmo6n4nKXmDWxSLsnBOmIFRCSn2YQ5CZuhOZLSVOYi7EG9PJJypDQmKtPSl5SDQis5qLOSwzIrubXKSqbYsGGaZh6GaDYdzGhZMJYMdn0XGzKH0aDMCYNR-It1ddhmFiaipUF6Vxe0WKkVtFPNOcLS7NtxYBI3EDEE-2ELIZJp9eWQmcW9jmMVchilCQiJMXnNDmJjlXIiyDwY2qKAS5U_AGFI1-wLmq4zjawdjOcNlCTUwZDts2YGeK6AlqD_vYd9Jvl9eeyJ2IDwUOGSlW6tvULJ0YxjsDssnDTaE1RbSdd6mlVXAZ1141Eqqaw_dFfgUhlb6LUhM3AF96ZQ2yH0IrYMiTWA2wFLuVo00k8470Gryc36TYubLh80UVI3JVbs1p2IJ7iUj3KxdTkf1Iq1tFGSIk1vklvbuhniRez9dYHfmcgPfwIysYiR" id="76" name="Picture"/>
            <a:graphic>
              <a:graphicData uri="http://schemas.openxmlformats.org/drawingml/2006/picture">
                <pic:pic>
                  <pic:nvPicPr>
                    <pic:cNvPr descr="C:/Users/15919/Desktop/论文草稿/temp/manuscript_figures_7q1bnka_/figure_000017.png" id="77" name="Picture"/>
                    <pic:cNvPicPr>
                      <a:picLocks noChangeArrowheads="1" noChangeAspect="1"/>
                    </pic:cNvPicPr>
                  </pic:nvPicPr>
                  <pic:blipFill>
                    <a:blip r:embed="rId75"/>
                    <a:stretch>
                      <a:fillRect/>
                    </a:stretch>
                  </pic:blipFill>
                  <pic:spPr bwMode="auto">
                    <a:xfrm>
                      <a:off x="0" y="0"/>
                      <a:ext cx="5388035" cy="6559551"/>
                    </a:xfrm>
                    <a:prstGeom prst="rect">
                      <a:avLst/>
                    </a:prstGeom>
                    <a:noFill/>
                    <a:ln w="9525">
                      <a:noFill/>
                      <a:headEnd/>
                      <a:tailEnd/>
                    </a:ln>
                  </pic:spPr>
                </pic:pic>
              </a:graphicData>
            </a:graphic>
          </wp:inline>
        </w:drawing>
      </w:r>
    </w:p>
    <w:p>
      <w:pPr>
        <w:pStyle w:val="ImageCaption"/>
        <w:keepLines/>
        <w:spacing w:line="240" w:lineRule="auto"/>
        <w:ind w:firstLine="0"/>
      </w:pPr>
      <w:r>
        <w:rPr>
          <w:rFonts w:ascii="Times New Roman" w:hAnsi="Times New Roman"/>
          <w:b/>
          <w:bCs/>
          <w:sz w:val="24"/>
        </w:rPr>
        <w:t xml:space="preserve">Fig. 17 | 30GA </w:t>
      </w:r>
      <w:r>
        <w:rPr>
          <w:rFonts w:hint="eastAsia" w:ascii="Times New Roman" w:hAnsi="Times New Roman"/>
          <w:b/>
          <w:bCs/>
          <w:sz w:val="24"/>
        </w:rPr>
        <w:t xml:space="preserve">中</w:t>
      </w:r>
      <w:r>
        <w:rPr>
          <w:rFonts w:ascii="Times New Roman" w:hAnsi="Times New Roman"/>
          <w:b/>
          <w:bCs/>
          <w:sz w:val="24"/>
        </w:rPr>
        <w:t xml:space="preserve"> </w:t>
      </w:r>
      <w:r>
        <w:rPr>
          <w:rFonts w:hint="eastAsia" w:ascii="Times New Roman" w:hAnsi="Times New Roman"/>
          <w:b/>
          <w:bCs/>
          <w:sz w:val="24"/>
        </w:rPr>
        <w:t xml:space="preserve">ATP（N:401）的端到端构象重建。</w:t>
      </w:r>
      <w:r>
        <w:rPr>
          <w:rFonts w:ascii="Times New Roman" w:hAnsi="Times New Roman"/>
          <w:sz w:val="24"/>
        </w:rPr>
        <w:t xml:space="preserve">Find、Match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分别指</w:t>
      </w:r>
      <w:r>
        <w:rPr>
          <w:rFonts w:ascii="Times New Roman" w:hAnsi="Times New Roman"/>
          <w:sz w:val="24"/>
        </w:rPr>
        <w:t xml:space="preserve"> LigandSeek-Find、LigandSeek-Match </w:t>
      </w:r>
      <w:r>
        <w:rPr>
          <w:rFonts w:hint="eastAsia" w:ascii="Times New Roman" w:hAnsi="Times New Roman"/>
          <w:sz w:val="24"/>
        </w:rPr>
        <w:t xml:space="preserve">和</w:t>
      </w:r>
      <w:r>
        <w:rPr>
          <w:rFonts w:ascii="Times New Roman" w:hAnsi="Times New Roman"/>
          <w:sz w:val="24"/>
        </w:rPr>
        <w:t xml:space="preserve"> LigandSeek-Build。</w:t>
      </w:r>
      <w:r>
        <w:rPr>
          <w:rFonts w:ascii="Times New Roman" w:hAnsi="Times New Roman"/>
          <w:sz w:val="24"/>
        </w:rPr>
        <w:t xml:space="preserve"> </w:t>
      </w:r>
      <w:r>
        <w:rPr>
          <w:rFonts w:ascii="Times New Roman" w:hAnsi="Times New Roman"/>
          <w:b/>
          <w:bCs/>
          <w:sz w:val="24"/>
        </w:rPr>
        <w:t xml:space="preserve">a–c</w:t>
      </w:r>
      <w:r>
        <w:rPr>
          <w:rFonts w:ascii="Times New Roman" w:hAnsi="Times New Roman"/>
          <w:sz w:val="24"/>
        </w:rPr>
        <w:t xml:space="preserve">, </w:t>
      </w:r>
      <w:r>
        <w:rPr>
          <w:rFonts w:hint="eastAsia" w:ascii="Times New Roman" w:hAnsi="Times New Roman"/>
          <w:sz w:val="24"/>
        </w:rPr>
        <w:t xml:space="preserve">实验密度、CryoAtom2</w:t>
      </w:r>
      <w:r>
        <w:rPr>
          <w:rFonts w:ascii="Times New Roman" w:hAnsi="Times New Roman"/>
          <w:sz w:val="24"/>
        </w:rPr>
        <w:t xml:space="preserve"> </w:t>
      </w:r>
      <w:r>
        <w:rPr>
          <w:rFonts w:hint="eastAsia" w:ascii="Times New Roman" w:hAnsi="Times New Roman"/>
          <w:sz w:val="24"/>
        </w:rPr>
        <w:t xml:space="preserve">重建受体（CA2）和真实受体（GT）。</w:t>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Find </w:t>
      </w:r>
      <w:r>
        <w:rPr>
          <w:rFonts w:hint="eastAsia" w:ascii="Times New Roman" w:hAnsi="Times New Roman"/>
          <w:sz w:val="24"/>
        </w:rPr>
        <w:t xml:space="preserve">预测的候选区域，方框连接右侧局部视图。</w:t>
      </w:r>
      <w:r>
        <w:rPr>
          <w:rFonts w:ascii="Times New Roman" w:hAnsi="Times New Roman"/>
          <w:sz w:val="24"/>
        </w:rPr>
        <w:t xml:space="preserve"> </w:t>
      </w:r>
      <w:r>
        <w:rPr>
          <w:rFonts w:ascii="Times New Roman" w:hAnsi="Times New Roman"/>
          <w:b/>
          <w:bCs/>
          <w:sz w:val="24"/>
        </w:rPr>
        <w:t xml:space="preserve">e</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f</w:t>
      </w:r>
      <w:r>
        <w:rPr>
          <w:rFonts w:ascii="Times New Roman" w:hAnsi="Times New Roman"/>
          <w:sz w:val="24"/>
        </w:rPr>
        <w:t xml:space="preserve">, </w:t>
      </w:r>
      <w:r>
        <w:rPr>
          <w:rFonts w:hint="eastAsia" w:ascii="Times New Roman" w:hAnsi="Times New Roman"/>
          <w:sz w:val="24"/>
        </w:rPr>
        <w:t xml:space="preserve">以相同方向和尺度展示的真实配体区域与预测配体区域。</w:t>
      </w:r>
      <w:r>
        <w:rPr>
          <w:rFonts w:ascii="Times New Roman" w:hAnsi="Times New Roman"/>
          <w:sz w:val="24"/>
        </w:rPr>
        <w:t xml:space="preserve"> </w:t>
      </w:r>
      <w:r>
        <w:rPr>
          <w:rFonts w:ascii="Times New Roman" w:hAnsi="Times New Roman"/>
          <w:b/>
          <w:bCs/>
          <w:sz w:val="24"/>
        </w:rPr>
        <w:t xml:space="preserve">g</w:t>
      </w:r>
      <w:r>
        <w:rPr>
          <w:rFonts w:ascii="Times New Roman" w:hAnsi="Times New Roman"/>
          <w:sz w:val="24"/>
        </w:rPr>
        <w:t xml:space="preserve">, </w:t>
      </w:r>
      <w:r>
        <w:rPr>
          <w:rFonts w:hint="eastAsia" w:ascii="Times New Roman" w:hAnsi="Times New Roman"/>
          <w:sz w:val="24"/>
        </w:rPr>
        <w:t xml:space="preserve">同一</w:t>
      </w:r>
      <w:r>
        <w:rPr>
          <w:rFonts w:ascii="Times New Roman" w:hAnsi="Times New Roman"/>
          <w:sz w:val="24"/>
        </w:rPr>
        <w:t xml:space="preserve"> PDB </w:t>
      </w:r>
      <w:r>
        <w:rPr>
          <w:rFonts w:hint="eastAsia" w:ascii="Times New Roman" w:hAnsi="Times New Roman"/>
          <w:sz w:val="24"/>
        </w:rPr>
        <w:t xml:space="preserve">中的全部化学身份，Match</w:t>
      </w:r>
      <w:r>
        <w:rPr>
          <w:rFonts w:ascii="Times New Roman" w:hAnsi="Times New Roman"/>
          <w:sz w:val="24"/>
        </w:rPr>
        <w:t xml:space="preserve"> </w:t>
      </w:r>
      <w:r>
        <w:rPr>
          <w:rFonts w:hint="eastAsia" w:ascii="Times New Roman" w:hAnsi="Times New Roman"/>
          <w:sz w:val="24"/>
        </w:rPr>
        <w:t xml:space="preserve">分配的身份以蓝色框标出。</w:t>
      </w:r>
      <w:r>
        <w:rPr>
          <w:rFonts w:ascii="Times New Roman" w:hAnsi="Times New Roman"/>
          <w:sz w:val="24"/>
        </w:rPr>
        <w:t xml:space="preserve"> </w:t>
      </w:r>
      <w:r>
        <w:rPr>
          <w:rFonts w:ascii="Times New Roman" w:hAnsi="Times New Roman"/>
          <w:b/>
          <w:bCs/>
          <w:sz w:val="24"/>
        </w:rPr>
        <w:t xml:space="preserve">h–j</w:t>
      </w:r>
      <w:r>
        <w:rPr>
          <w:rFonts w:ascii="Times New Roman" w:hAnsi="Times New Roman"/>
          <w:sz w:val="24"/>
        </w:rPr>
        <w:t xml:space="preserve">, </w:t>
      </w:r>
      <w:r>
        <w:rPr>
          <w:rFonts w:hint="eastAsia" w:ascii="Times New Roman" w:hAnsi="Times New Roman"/>
          <w:sz w:val="24"/>
        </w:rPr>
        <w:t xml:space="preserve">分别对照受体表面、实验密度和沉积构象，展示</w:t>
      </w:r>
      <w:r>
        <w:rPr>
          <w:rFonts w:ascii="Times New Roman" w:hAnsi="Times New Roman"/>
          <w:sz w:val="24"/>
        </w:rPr>
        <w:t xml:space="preserve"> PocketXMol-tuned </w:t>
      </w:r>
      <w:r>
        <w:rPr>
          <w:rFonts w:hint="eastAsia" w:ascii="Times New Roman" w:hAnsi="Times New Roman"/>
          <w:sz w:val="24"/>
        </w:rPr>
        <w:t xml:space="preserve">的</w:t>
      </w:r>
      <w:r>
        <w:rPr>
          <w:rFonts w:ascii="Times New Roman" w:hAnsi="Times New Roman"/>
          <w:sz w:val="24"/>
        </w:rPr>
        <w:t xml:space="preserve"> top-1 </w:t>
      </w:r>
      <w:r>
        <w:rPr>
          <w:rFonts w:hint="eastAsia" w:ascii="Times New Roman" w:hAnsi="Times New Roman"/>
          <w:sz w:val="24"/>
        </w:rPr>
        <w:t xml:space="preserve">构象。Top-1</w:t>
      </w:r>
      <w:r>
        <w:rPr>
          <w:rFonts w:ascii="Times New Roman" w:hAnsi="Times New Roman"/>
          <w:sz w:val="24"/>
        </w:rPr>
        <w:t xml:space="preserve"> </w:t>
      </w:r>
      <w:r>
        <w:rPr>
          <w:rFonts w:hint="eastAsia" w:ascii="Times New Roman" w:hAnsi="Times New Roman"/>
          <w:sz w:val="24"/>
        </w:rPr>
        <w:t xml:space="preserve">构象由模型自身评分排在首位。受体为绿色，密度为灰色，目标区域为橙色，预测构象为蓝色，沉积构象为青绿色。真实受体仅用于参考展示和最终评估，从不作为模型输入。</w:t>
      </w:r>
    </w:p>
    <w:bookmarkEnd w:id="78"/>
    <w:bookmarkEnd w:id="79"/>
    <w:bookmarkEnd w:id="80"/>
    <w:bookmarkStart w:id="112" w:name="method"/>
    <w:p>
      <w:pPr>
        <w:pStyle w:val="Heading1"/>
        <w:keepNext/>
        <w:spacing w:line="480" w:lineRule="auto"/>
        <w:ind w:firstLine="0"/>
      </w:pPr>
      <w:r>
        <w:rPr>
          <w:rFonts w:ascii="Times New Roman" w:hAnsi="Times New Roman"/>
          <w:sz w:val="24"/>
        </w:rPr>
        <w:t xml:space="preserve">Method</w:t>
      </w:r>
    </w:p>
    <w:p>
      <w:pPr>
        <w:pStyle w:val="FirstParagraph"/>
        <w:spacing w:line="480" w:lineRule="auto" w:after="120"/>
        <w:ind w:firstLine="480"/>
      </w:pPr>
      <w:r>
        <w:rPr>
          <w:rFonts w:ascii="Times New Roman" w:hAnsi="Times New Roman"/>
          <w:sz w:val="24"/>
        </w:rPr>
        <w:t xml:space="preserve">Find–Match–Build</w:t>
      </w:r>
      <w:r>
        <w:rPr>
          <w:rFonts w:ascii="Times New Roman" w:hAnsi="Times New Roman"/>
          <w:sz w:val="24"/>
        </w:rPr>
        <w:t xml:space="preserve"> </w:t>
      </w:r>
      <w:r>
        <w:rPr>
          <w:rFonts w:hint="eastAsia" w:ascii="Times New Roman" w:hAnsi="Times New Roman"/>
          <w:sz w:val="24"/>
        </w:rPr>
        <w:t xml:space="preserve">的网络结构与信息流见</w:t>
      </w:r>
      <w:r>
        <w:rPr>
          <w:rStyle w:val="MDFIGREF_eJyrrk7LTC9KTbMCUrq5qSUZ-Sm6ZSa1tQB3QQlZ"/>
          <w:rFonts w:ascii="Times New Roman" w:hAnsi="Times New Roman"/>
          <w:sz w:val="24"/>
        </w:rPr>
        <w:t xml:space="preserve">Fig. 2</w:t>
      </w:r>
      <w:r>
        <w:rPr>
          <w:rFonts w:hint="eastAsia" w:ascii="Times New Roman" w:hAnsi="Times New Roman"/>
          <w:sz w:val="24"/>
        </w:rPr>
        <w:t xml:space="preserve">。三个阶段共享密度与受体原子的输入表示（</w:t>
      </w:r>
      <w:r>
        <w:rPr>
          <w:rStyle w:val="MDFIGREF_eJyrrk7LTC9KTbMCUrq5qSUZ-Sm6ZSY1ibW1AIsSCjY"/>
          <w:rFonts w:ascii="Times New Roman" w:hAnsi="Times New Roman"/>
          <w:sz w:val="24"/>
        </w:rPr>
        <w:t xml:space="preserve">Fig. 2a</w:t>
      </w:r>
      <w:r>
        <w:rPr>
          <w:rFonts w:hint="eastAsia" w:ascii="Times New Roman" w:hAnsi="Times New Roman"/>
          <w:sz w:val="24"/>
        </w:rPr>
        <w:t xml:space="preserve">），依次完成配体区域定位（</w:t>
      </w:r>
      <w:r>
        <w:rPr>
          <w:rStyle w:val="MDFIGREF_eJyrrk7LTC9KTbMCUrq5qSUZ-Sm6ZSY1SbW1AIsVCjc"/>
          <w:rFonts w:ascii="Times New Roman" w:hAnsi="Times New Roman"/>
          <w:sz w:val="24"/>
        </w:rPr>
        <w:t xml:space="preserve">Fig. 2b</w:t>
      </w:r>
      <w:r>
        <w:rPr>
          <w:rFonts w:hint="eastAsia" w:ascii="Times New Roman" w:hAnsi="Times New Roman"/>
          <w:sz w:val="24"/>
        </w:rPr>
        <w:t xml:space="preserve">）、候选区域与配体身份匹配（</w:t>
      </w:r>
      <w:r>
        <w:rPr>
          <w:rStyle w:val="MDFIGREF_eJyrrk7LTC9KTbMCUrq5qSUZ-Sm6ZSY1ybW1AIsYCjg"/>
          <w:rFonts w:ascii="Times New Roman" w:hAnsi="Times New Roman"/>
          <w:sz w:val="24"/>
        </w:rPr>
        <w:t xml:space="preserve">Fig. 2c</w:t>
      </w:r>
      <w:r>
        <w:rPr>
          <w:rFonts w:hint="eastAsia" w:ascii="Times New Roman" w:hAnsi="Times New Roman"/>
          <w:sz w:val="24"/>
        </w:rPr>
        <w:t xml:space="preserve">）以及全原子配体构象重建（</w:t>
      </w:r>
      <w:r>
        <w:rPr>
          <w:rStyle w:val="MDFIGREF_eJyrrk7LTC9KTbMCUrq5qSUZ-Sm6ZSY1KbW1AIsbCjk"/>
          <w:rFonts w:ascii="Times New Roman" w:hAnsi="Times New Roman"/>
          <w:sz w:val="24"/>
        </w:rPr>
        <w:t xml:space="preserve">Fig. 2d</w:t>
      </w:r>
      <w:r>
        <w:rPr>
          <w:rFonts w:hint="eastAsia" w:ascii="Times New Roman" w:hAnsi="Times New Roman"/>
          <w:sz w:val="24"/>
        </w:rPr>
        <w:t xml:space="preserve">）。</w:t>
      </w:r>
    </w:p>
    <w:bookmarkStart w:id="81" w:name="数据来源与样本划分"/>
    <w:p>
      <w:pPr>
        <w:pStyle w:val="Heading2"/>
        <w:keepNext/>
        <w:spacing w:line="480" w:lineRule="auto"/>
        <w:ind w:firstLine="0"/>
      </w:pPr>
      <w:r>
        <w:rPr>
          <w:rFonts w:hint="eastAsia" w:ascii="Times New Roman" w:hAnsi="Times New Roman"/>
          <w:sz w:val="24"/>
        </w:rPr>
        <w:t xml:space="preserve">数据来源与样本划分</w:t>
      </w:r>
    </w:p>
    <w:p>
      <w:pPr>
        <w:pStyle w:val="FirstParagraph"/>
        <w:spacing w:line="480" w:lineRule="auto" w:after="120"/>
        <w:ind w:firstLine="480"/>
      </w:pPr>
      <w:r>
        <w:rPr>
          <w:rFonts w:hint="eastAsia" w:ascii="Times New Roman" w:hAnsi="Times New Roman"/>
          <w:sz w:val="24"/>
        </w:rPr>
        <w:t xml:space="preserve">我们从EMDB数据库下载冷冻电镜密度图，同时从</w:t>
      </w:r>
      <w:r>
        <w:rPr>
          <w:rFonts w:ascii="Times New Roman" w:hAnsi="Times New Roman"/>
          <w:sz w:val="24"/>
        </w:rPr>
        <w:t xml:space="preserve"> RCSB </w:t>
      </w:r>
      <w:r>
        <w:rPr>
          <w:rFonts w:hint="eastAsia" w:ascii="Times New Roman" w:hAnsi="Times New Roman"/>
          <w:sz w:val="24"/>
        </w:rPr>
        <w:t xml:space="preserve">数据库下载密度图对应的PDB结构。我们对样本选取分辨率</w:t>
      </w:r>
      <w:r>
        <w:rPr>
          <w:rFonts w:ascii="Times New Roman" w:hAnsi="Times New Roman"/>
          <w:sz w:val="24"/>
        </w:rPr>
        <w:t xml:space="preserve"> &lt; 4Å、cc &gt; 0.65 </w:t>
      </w:r>
      <w:r>
        <w:rPr>
          <w:rFonts w:hint="eastAsia" w:ascii="Times New Roman" w:hAnsi="Times New Roman"/>
          <w:sz w:val="24"/>
        </w:rPr>
        <w:t xml:space="preserve">的样本，随后将数据集划分为两两不交的</w:t>
      </w:r>
      <w:r>
        <w:rPr>
          <w:rFonts w:ascii="Times New Roman" w:hAnsi="Times New Roman"/>
          <w:sz w:val="24"/>
        </w:rPr>
        <w:t xml:space="preserve"> train set, validation set, calibration set, test </w:t>
      </w:r>
      <w:r>
        <w:rPr>
          <w:rFonts w:hint="eastAsia" w:ascii="Times New Roman" w:hAnsi="Times New Roman"/>
          <w:sz w:val="24"/>
        </w:rPr>
        <w:t xml:space="preserve">set。其中，测试集都是在2026年1月1日之后的去冗余样本，其余三个集合都是这个日期之前的样本。</w:t>
      </w:r>
    </w:p>
    <w:p>
      <w:pPr>
        <w:pStyle w:val="BodyText"/>
        <w:spacing w:line="480" w:lineRule="auto" w:after="120"/>
        <w:ind w:firstLine="480"/>
      </w:pPr>
      <w:r>
        <w:rPr>
          <w:rFonts w:hint="eastAsia" w:ascii="Times New Roman" w:hAnsi="Times New Roman"/>
          <w:sz w:val="24"/>
        </w:rPr>
        <w:t xml:space="preserve">我们使用</w:t>
      </w:r>
      <w:r>
        <w:rPr>
          <w:rFonts w:ascii="Times New Roman" w:hAnsi="Times New Roman"/>
          <w:sz w:val="24"/>
        </w:rPr>
        <w:t xml:space="preserve"> MMseqs2 </w:t>
      </w:r>
      <w:r>
        <w:rPr>
          <w:rFonts w:hint="eastAsia" w:ascii="Times New Roman" w:hAnsi="Times New Roman"/>
          <w:sz w:val="24"/>
        </w:rPr>
        <w:t xml:space="preserve">定义的序列冗余关系定义两个蛋白核酸复合物的冗余关系：若两条蛋白(或核酸)序列比对结果的</w:t>
      </w:r>
      <w:r>
        <w:rPr>
          <w:rFonts w:ascii="Times New Roman" w:hAnsi="Times New Roman"/>
          <w:sz w:val="24"/>
        </w:rPr>
        <w:t xml:space="preserve"> identity </w:t>
      </w:r>
      <w:r>
        <w:rPr>
          <w:rFonts w:hint="eastAsia" w:ascii="Times New Roman" w:hAnsi="Times New Roman"/>
          <w:sz w:val="24"/>
        </w:rPr>
        <w:t xml:space="preserve">≥30%(≥80%)，双向coverage</w:t>
      </w:r>
      <w:r>
        <w:rPr>
          <w:rFonts w:ascii="Times New Roman" w:hAnsi="Times New Roman"/>
          <w:sz w:val="24"/>
        </w:rPr>
        <w:t xml:space="preserve"> &gt;= </w:t>
      </w:r>
      <w:r>
        <w:rPr>
          <w:rFonts w:hint="eastAsia" w:ascii="Times New Roman" w:hAnsi="Times New Roman"/>
          <w:sz w:val="24"/>
        </w:rPr>
        <w:t xml:space="preserve">80%，那么把满足这些条件的两条序列定义为相似序列。随后，我们对测试候选集进行</w:t>
      </w:r>
      <w:r>
        <w:rPr>
          <w:rFonts w:ascii="Times New Roman" w:hAnsi="Times New Roman"/>
          <w:sz w:val="24"/>
        </w:rPr>
        <w:t xml:space="preserve"> PDB </w:t>
      </w:r>
      <w:r>
        <w:rPr>
          <w:rFonts w:hint="eastAsia" w:ascii="Times New Roman" w:hAnsi="Times New Roman"/>
          <w:sz w:val="24"/>
        </w:rPr>
        <w:t xml:space="preserve">样本级序列去冗余：若一对</w:t>
      </w:r>
      <w:r>
        <w:rPr>
          <w:rFonts w:ascii="Times New Roman" w:hAnsi="Times New Roman"/>
          <w:sz w:val="24"/>
        </w:rPr>
        <w:t xml:space="preserve"> PDB </w:t>
      </w:r>
      <w:r>
        <w:rPr>
          <w:rFonts w:hint="eastAsia" w:ascii="Times New Roman" w:hAnsi="Times New Roman"/>
          <w:sz w:val="24"/>
        </w:rPr>
        <w:t xml:space="preserve">中相似链数达到了任意一方可比链总数的60%及以上，则将该</w:t>
      </w:r>
      <w:r>
        <w:rPr>
          <w:rFonts w:ascii="Times New Roman" w:hAnsi="Times New Roman"/>
          <w:sz w:val="24"/>
        </w:rPr>
        <w:t xml:space="preserve"> PDB-pair </w:t>
      </w:r>
      <w:r>
        <w:rPr>
          <w:rFonts w:hint="eastAsia" w:ascii="Times New Roman" w:hAnsi="Times New Roman"/>
          <w:sz w:val="24"/>
        </w:rPr>
        <w:t xml:space="preserve">判为冗余；去冗余时，在由这些冗余关系定义的</w:t>
      </w:r>
      <w:r>
        <w:rPr>
          <w:rFonts w:ascii="Times New Roman" w:hAnsi="Times New Roman"/>
          <w:sz w:val="24"/>
        </w:rPr>
        <w:t xml:space="preserve"> PDB </w:t>
      </w:r>
      <w:r>
        <w:rPr>
          <w:rFonts w:hint="eastAsia" w:ascii="Times New Roman" w:hAnsi="Times New Roman"/>
          <w:sz w:val="24"/>
        </w:rPr>
        <w:t xml:space="preserve">图中选取极大独立集。最终测试集中的每个样本与训练集、验证集或校准集中的任一样本都不冗余，且测试集内部任意两个样本也不冗余。首次密度图发布日期为</w:t>
      </w:r>
      <w:r>
        <w:rPr>
          <w:rFonts w:ascii="Times New Roman" w:hAnsi="Times New Roman"/>
          <w:sz w:val="24"/>
        </w:rPr>
        <w:t xml:space="preserve"> 2026 </w:t>
      </w:r>
      <w:r>
        <w:rPr>
          <w:rFonts w:hint="eastAsia" w:ascii="Times New Roman" w:hAnsi="Times New Roman"/>
          <w:sz w:val="24"/>
        </w:rPr>
        <w:t xml:space="preserve">年</w:t>
      </w:r>
      <w:r>
        <w:rPr>
          <w:rFonts w:ascii="Times New Roman" w:hAnsi="Times New Roman"/>
          <w:sz w:val="24"/>
        </w:rPr>
        <w:t xml:space="preserve"> 1 </w:t>
      </w:r>
      <w:r>
        <w:rPr>
          <w:rFonts w:hint="eastAsia" w:ascii="Times New Roman" w:hAnsi="Times New Roman"/>
          <w:sz w:val="24"/>
        </w:rPr>
        <w:t xml:space="preserve">月</w:t>
      </w:r>
      <w:r>
        <w:rPr>
          <w:rFonts w:ascii="Times New Roman" w:hAnsi="Times New Roman"/>
          <w:sz w:val="24"/>
        </w:rPr>
        <w:t xml:space="preserve"> 1 </w:t>
      </w:r>
      <w:r>
        <w:rPr>
          <w:rFonts w:hint="eastAsia" w:ascii="Times New Roman" w:hAnsi="Times New Roman"/>
          <w:sz w:val="24"/>
        </w:rPr>
        <w:t xml:space="preserve">日之后的2,497个</w:t>
      </w:r>
      <w:r>
        <w:rPr>
          <w:rFonts w:ascii="Times New Roman" w:hAnsi="Times New Roman"/>
          <w:sz w:val="24"/>
        </w:rPr>
        <w:t xml:space="preserve"> PDB </w:t>
      </w:r>
      <w:r>
        <w:rPr>
          <w:rFonts w:hint="eastAsia" w:ascii="Times New Roman" w:hAnsi="Times New Roman"/>
          <w:sz w:val="24"/>
        </w:rPr>
        <w:t xml:space="preserve">结构经过质量过滤和去冗余之后得到</w:t>
      </w:r>
      <w:r>
        <w:rPr>
          <w:rFonts w:ascii="Times New Roman" w:hAnsi="Times New Roman"/>
          <w:sz w:val="24"/>
        </w:rPr>
        <w:t xml:space="preserve"> 179 </w:t>
      </w:r>
      <w:r>
        <w:rPr>
          <w:rFonts w:hint="eastAsia" w:ascii="Times New Roman" w:hAnsi="Times New Roman"/>
          <w:sz w:val="24"/>
        </w:rPr>
        <w:t xml:space="preserve">个</w:t>
      </w:r>
      <w:r>
        <w:rPr>
          <w:rFonts w:ascii="Times New Roman" w:hAnsi="Times New Roman"/>
          <w:sz w:val="24"/>
        </w:rPr>
        <w:t xml:space="preserve"> EMDB-PDB </w:t>
      </w:r>
      <w:r>
        <w:rPr>
          <w:rFonts w:hint="eastAsia" w:ascii="Times New Roman" w:hAnsi="Times New Roman"/>
          <w:sz w:val="24"/>
        </w:rPr>
        <w:t xml:space="preserve">pairs，它作为原始测试集；2026</w:t>
      </w:r>
      <w:r>
        <w:rPr>
          <w:rFonts w:ascii="Times New Roman" w:hAnsi="Times New Roman"/>
          <w:sz w:val="24"/>
        </w:rPr>
        <w:t xml:space="preserve"> </w:t>
      </w:r>
      <w:r>
        <w:rPr>
          <w:rFonts w:hint="eastAsia" w:ascii="Times New Roman" w:hAnsi="Times New Roman"/>
          <w:sz w:val="24"/>
        </w:rPr>
        <w:t xml:space="preserve">年</w:t>
      </w:r>
      <w:r>
        <w:rPr>
          <w:rFonts w:ascii="Times New Roman" w:hAnsi="Times New Roman"/>
          <w:sz w:val="24"/>
        </w:rPr>
        <w:t xml:space="preserve"> 1 </w:t>
      </w:r>
      <w:r>
        <w:rPr>
          <w:rFonts w:hint="eastAsia" w:ascii="Times New Roman" w:hAnsi="Times New Roman"/>
          <w:sz w:val="24"/>
        </w:rPr>
        <w:t xml:space="preserve">月</w:t>
      </w:r>
      <w:r>
        <w:rPr>
          <w:rFonts w:ascii="Times New Roman" w:hAnsi="Times New Roman"/>
          <w:sz w:val="24"/>
        </w:rPr>
        <w:t xml:space="preserve"> 1 </w:t>
      </w:r>
      <w:r>
        <w:rPr>
          <w:rFonts w:hint="eastAsia" w:ascii="Times New Roman" w:hAnsi="Times New Roman"/>
          <w:sz w:val="24"/>
        </w:rPr>
        <w:t xml:space="preserve">日之前的样本分成互不相交的三份，各自含有</w:t>
      </w:r>
      <w:r>
        <w:rPr>
          <w:rFonts w:ascii="Times New Roman" w:hAnsi="Times New Roman"/>
          <w:sz w:val="24"/>
        </w:rPr>
        <w:t xml:space="preserve"> </w:t>
      </w:r>
      <w:r>
        <w:rPr>
          <w:rFonts w:hint="eastAsia" w:ascii="Times New Roman" w:hAnsi="Times New Roman"/>
          <w:sz w:val="24"/>
        </w:rPr>
        <w:t xml:space="preserve">13,714、200、100个EMDB-PDB</w:t>
      </w:r>
      <w:r>
        <w:rPr>
          <w:rFonts w:ascii="Times New Roman" w:hAnsi="Times New Roman"/>
          <w:sz w:val="24"/>
        </w:rPr>
        <w:t xml:space="preserve"> </w:t>
      </w:r>
      <w:r>
        <w:rPr>
          <w:rFonts w:hint="eastAsia" w:ascii="Times New Roman" w:hAnsi="Times New Roman"/>
          <w:sz w:val="24"/>
        </w:rPr>
        <w:t xml:space="preserve">pairs，它分别作为原始的训练集、验证集、校准集。</w:t>
      </w:r>
    </w:p>
    <w:p>
      <w:pPr>
        <w:pStyle w:val="BodyText"/>
        <w:spacing w:line="480" w:lineRule="auto" w:after="120"/>
        <w:ind w:firstLine="480"/>
      </w:pPr>
      <w:r>
        <w:rPr>
          <w:rFonts w:hint="eastAsia" w:ascii="Times New Roman" w:hAnsi="Times New Roman"/>
          <w:sz w:val="24"/>
        </w:rPr>
        <w:t xml:space="preserve">对于</w:t>
      </w:r>
      <w:r>
        <w:rPr>
          <w:rFonts w:ascii="Times New Roman" w:hAnsi="Times New Roman"/>
          <w:sz w:val="24"/>
        </w:rPr>
        <w:t xml:space="preserve"> Find </w:t>
      </w:r>
      <w:r>
        <w:rPr>
          <w:rFonts w:hint="eastAsia" w:ascii="Times New Roman" w:hAnsi="Times New Roman"/>
          <w:sz w:val="24"/>
        </w:rPr>
        <w:t xml:space="preserve">模型，训练集用于产生模型训练所需的元数据(比如Find的box密度切块)，验证集用于训练时最优checkpoint的选择，校准集用于训练完成后相关概率阈值或打分阈值的选定。Find</w:t>
      </w:r>
      <w:r>
        <w:rPr>
          <w:rFonts w:ascii="Times New Roman" w:hAnsi="Times New Roman"/>
          <w:sz w:val="24"/>
        </w:rPr>
        <w:t xml:space="preserve"> </w:t>
      </w:r>
      <w:r>
        <w:rPr>
          <w:rFonts w:hint="eastAsia" w:ascii="Times New Roman" w:hAnsi="Times New Roman"/>
          <w:sz w:val="24"/>
        </w:rPr>
        <w:t xml:space="preserve">的训练和测试都以</w:t>
      </w:r>
      <w:r>
        <w:rPr>
          <w:rFonts w:ascii="Times New Roman" w:hAnsi="Times New Roman"/>
          <w:sz w:val="24"/>
        </w:rPr>
        <w:t xml:space="preserve"> PDB </w:t>
      </w:r>
      <w:r>
        <w:rPr>
          <w:rFonts w:hint="eastAsia" w:ascii="Times New Roman" w:hAnsi="Times New Roman"/>
          <w:sz w:val="24"/>
        </w:rPr>
        <w:t xml:space="preserve">为单位，原始的</w:t>
      </w:r>
      <w:r>
        <w:rPr>
          <w:rFonts w:ascii="Times New Roman" w:hAnsi="Times New Roman"/>
          <w:sz w:val="24"/>
        </w:rPr>
        <w:t xml:space="preserve"> </w:t>
      </w:r>
      <w:r>
        <w:rPr>
          <w:rFonts w:hint="eastAsia" w:ascii="Times New Roman" w:hAnsi="Times New Roman"/>
          <w:sz w:val="24"/>
        </w:rPr>
        <w:t xml:space="preserve">13,714、200、100、179个EMDB-PDB</w:t>
      </w:r>
      <w:r>
        <w:rPr>
          <w:rFonts w:ascii="Times New Roman" w:hAnsi="Times New Roman"/>
          <w:sz w:val="24"/>
        </w:rPr>
        <w:t xml:space="preserve"> pairs </w:t>
      </w:r>
      <w:r>
        <w:rPr>
          <w:rFonts w:hint="eastAsia" w:ascii="Times New Roman" w:hAnsi="Times New Roman"/>
          <w:sz w:val="24"/>
        </w:rPr>
        <w:t xml:space="preserve">都完整使用；对于</w:t>
      </w:r>
      <w:r>
        <w:rPr>
          <w:rFonts w:ascii="Times New Roman" w:hAnsi="Times New Roman"/>
          <w:sz w:val="24"/>
        </w:rPr>
        <w:t xml:space="preserve"> Match </w:t>
      </w:r>
      <w:r>
        <w:rPr>
          <w:rFonts w:hint="eastAsia" w:ascii="Times New Roman" w:hAnsi="Times New Roman"/>
          <w:sz w:val="24"/>
        </w:rPr>
        <w:t xml:space="preserve">模型，它以</w:t>
      </w:r>
      <w:r>
        <w:rPr>
          <w:rFonts w:ascii="Times New Roman" w:hAnsi="Times New Roman"/>
          <w:sz w:val="24"/>
        </w:rPr>
        <w:t xml:space="preserve"> Find </w:t>
      </w:r>
      <w:r>
        <w:rPr>
          <w:rFonts w:hint="eastAsia" w:ascii="Times New Roman" w:hAnsi="Times New Roman"/>
          <w:sz w:val="24"/>
        </w:rPr>
        <w:t xml:space="preserve">阶段推理出的候选</w:t>
      </w:r>
      <w:r>
        <w:rPr>
          <w:rFonts w:ascii="Times New Roman" w:hAnsi="Times New Roman"/>
          <w:sz w:val="24"/>
        </w:rPr>
        <w:t xml:space="preserve"> blob </w:t>
      </w:r>
      <w:r>
        <w:rPr>
          <w:rFonts w:hint="eastAsia" w:ascii="Times New Roman" w:hAnsi="Times New Roman"/>
          <w:sz w:val="24"/>
        </w:rPr>
        <w:t xml:space="preserve">为基本单位，它的训练集、验证集、测试集分别为1,650、200、179个</w:t>
      </w:r>
      <w:r>
        <w:rPr>
          <w:rFonts w:ascii="Times New Roman" w:hAnsi="Times New Roman"/>
          <w:sz w:val="24"/>
        </w:rPr>
        <w:t xml:space="preserve"> PDB </w:t>
      </w:r>
      <w:r>
        <w:rPr>
          <w:rFonts w:hint="eastAsia" w:ascii="Times New Roman" w:hAnsi="Times New Roman"/>
          <w:sz w:val="24"/>
        </w:rPr>
        <w:t xml:space="preserve">中</w:t>
      </w:r>
      <w:r>
        <w:rPr>
          <w:rFonts w:ascii="Times New Roman" w:hAnsi="Times New Roman"/>
          <w:sz w:val="24"/>
        </w:rPr>
        <w:t xml:space="preserve"> Find </w:t>
      </w:r>
      <w:r>
        <w:rPr>
          <w:rFonts w:hint="eastAsia" w:ascii="Times New Roman" w:hAnsi="Times New Roman"/>
          <w:sz w:val="24"/>
        </w:rPr>
        <w:t xml:space="preserve">的推理</w:t>
      </w:r>
      <w:r>
        <w:rPr>
          <w:rFonts w:ascii="Times New Roman" w:hAnsi="Times New Roman"/>
          <w:sz w:val="24"/>
        </w:rPr>
        <w:t xml:space="preserve"> blob </w:t>
      </w:r>
      <w:r>
        <w:rPr>
          <w:rFonts w:hint="eastAsia" w:ascii="Times New Roman" w:hAnsi="Times New Roman"/>
          <w:sz w:val="24"/>
        </w:rPr>
        <w:t xml:space="preserve">产物，这些</w:t>
      </w:r>
      <w:r>
        <w:rPr>
          <w:rFonts w:ascii="Times New Roman" w:hAnsi="Times New Roman"/>
          <w:sz w:val="24"/>
        </w:rPr>
        <w:t xml:space="preserve"> PDB </w:t>
      </w:r>
      <w:r>
        <w:rPr>
          <w:rFonts w:hint="eastAsia" w:ascii="Times New Roman" w:hAnsi="Times New Roman"/>
          <w:sz w:val="24"/>
        </w:rPr>
        <w:t xml:space="preserve">都分别是原始训练、验证、测试集的子集，且各自含有44,643、5,544、1,651个</w:t>
      </w:r>
      <w:r>
        <w:rPr>
          <w:rFonts w:ascii="Times New Roman" w:hAnsi="Times New Roman"/>
          <w:sz w:val="24"/>
        </w:rPr>
        <w:t xml:space="preserve"> </w:t>
      </w:r>
      <w:r>
        <w:rPr>
          <w:rFonts w:hint="eastAsia" w:ascii="Times New Roman" w:hAnsi="Times New Roman"/>
          <w:sz w:val="24"/>
        </w:rPr>
        <w:t xml:space="preserve">blob；Build</w:t>
      </w:r>
      <w:r>
        <w:rPr>
          <w:rFonts w:ascii="Times New Roman" w:hAnsi="Times New Roman"/>
          <w:sz w:val="24"/>
        </w:rPr>
        <w:t xml:space="preserve"> </w:t>
      </w:r>
      <w:r>
        <w:rPr>
          <w:rFonts w:hint="eastAsia" w:ascii="Times New Roman" w:hAnsi="Times New Roman"/>
          <w:sz w:val="24"/>
        </w:rPr>
        <w:t xml:space="preserve">阶段以每个配体实例为基本的训练测试单位，在使用</w:t>
      </w:r>
      <w:r>
        <w:rPr>
          <w:rFonts w:ascii="Times New Roman" w:hAnsi="Times New Roman"/>
          <w:sz w:val="24"/>
        </w:rPr>
        <w:t xml:space="preserve"> PocketXmol </w:t>
      </w:r>
      <w:r>
        <w:rPr>
          <w:rFonts w:hint="eastAsia" w:ascii="Times New Roman" w:hAnsi="Times New Roman"/>
          <w:sz w:val="24"/>
        </w:rPr>
        <w:t xml:space="preserve">进行微调时，使用原始训练、验证、测试集中的全部</w:t>
      </w:r>
      <w:r>
        <w:rPr>
          <w:rFonts w:ascii="Times New Roman" w:hAnsi="Times New Roman"/>
          <w:sz w:val="24"/>
        </w:rPr>
        <w:t xml:space="preserve"> </w:t>
      </w:r>
      <w:r>
        <w:rPr>
          <w:rFonts w:hint="eastAsia" w:ascii="Times New Roman" w:hAnsi="Times New Roman"/>
          <w:sz w:val="24"/>
        </w:rPr>
        <w:t xml:space="preserve">单残基无缺失原子的有机小分子。对于端到端测试，它和</w:t>
      </w:r>
      <w:r>
        <w:rPr>
          <w:rFonts w:ascii="Times New Roman" w:hAnsi="Times New Roman"/>
          <w:sz w:val="24"/>
        </w:rPr>
        <w:t xml:space="preserve"> Find、Match、Build </w:t>
      </w:r>
      <w:r>
        <w:rPr>
          <w:rFonts w:hint="eastAsia" w:ascii="Times New Roman" w:hAnsi="Times New Roman"/>
          <w:sz w:val="24"/>
        </w:rPr>
        <w:t xml:space="preserve">一样，测试范围也限制在原始的</w:t>
      </w:r>
      <w:r>
        <w:rPr>
          <w:rFonts w:ascii="Times New Roman" w:hAnsi="Times New Roman"/>
          <w:sz w:val="24"/>
        </w:rPr>
        <w:t xml:space="preserve"> 179 </w:t>
      </w:r>
      <w:r>
        <w:rPr>
          <w:rFonts w:hint="eastAsia" w:ascii="Times New Roman" w:hAnsi="Times New Roman"/>
          <w:sz w:val="24"/>
        </w:rPr>
        <w:t xml:space="preserve">个</w:t>
      </w:r>
      <w:r>
        <w:rPr>
          <w:rFonts w:ascii="Times New Roman" w:hAnsi="Times New Roman"/>
          <w:sz w:val="24"/>
        </w:rPr>
        <w:t xml:space="preserve"> PDB </w:t>
      </w:r>
      <w:r>
        <w:rPr>
          <w:rFonts w:hint="eastAsia" w:ascii="Times New Roman" w:hAnsi="Times New Roman"/>
          <w:sz w:val="24"/>
        </w:rPr>
        <w:t xml:space="preserve">中，这规避了数据泄露的风险。</w:t>
      </w:r>
    </w:p>
    <w:bookmarkEnd w:id="81"/>
    <w:bookmarkStart w:id="84" w:name="统一的输入表示"/>
    <w:p>
      <w:pPr>
        <w:pStyle w:val="Heading2"/>
        <w:keepNext/>
        <w:spacing w:line="480" w:lineRule="auto"/>
        <w:ind w:firstLine="0"/>
      </w:pPr>
      <w:r>
        <w:rPr>
          <w:rFonts w:hint="eastAsia" w:ascii="Times New Roman" w:hAnsi="Times New Roman"/>
          <w:sz w:val="24"/>
        </w:rPr>
        <w:t xml:space="preserve">统一的输入表示</w:t>
      </w:r>
    </w:p>
    <w:p>
      <w:pPr>
        <w:pStyle w:val="FirstParagraph"/>
        <w:spacing w:line="480" w:lineRule="auto" w:after="120"/>
        <w:ind w:firstLine="480"/>
      </w:pPr>
      <w:r>
        <w:rPr>
          <w:rFonts w:hint="eastAsia" w:ascii="Times New Roman" w:hAnsi="Times New Roman"/>
          <w:sz w:val="24"/>
        </w:rPr>
        <w:t xml:space="preserve">三个模型，Find、Match</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Build，都提取密度信息和受体原子信息，所以我们认为这值得构造一个共享的密度——原子的输入表示。所有的密度信息将统一整理为</w:t>
      </w:r>
      <w:r>
        <w:rPr>
          <w:rFonts w:ascii="Times New Roman" w:hAnsi="Times New Roman"/>
          <w:sz w:val="24"/>
        </w:rPr>
        <w:t xml:space="preserve"> Multiple View of Density Bank </w:t>
      </w:r>
      <w:r>
        <w:rPr>
          <w:rFonts w:hint="eastAsia" w:ascii="Times New Roman" w:hAnsi="Times New Roman"/>
          <w:sz w:val="24"/>
        </w:rPr>
        <w:t xml:space="preserve">Channel，所有的受体原子都将特征化为50维的特征向量，它们将作为</w:t>
      </w:r>
      <w:r>
        <w:rPr>
          <w:rFonts w:ascii="Times New Roman" w:hAnsi="Times New Roman"/>
          <w:sz w:val="24"/>
        </w:rPr>
        <w:t xml:space="preserve"> Find、Match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在训练和推理时的共同输入来源。</w:t>
      </w:r>
    </w:p>
    <w:bookmarkStart w:id="82" w:name="X34c342fee4d7414195b1860d734ed5d4c61abf1"/>
    <w:p>
      <w:pPr>
        <w:pStyle w:val="Heading3"/>
        <w:keepNext/>
        <w:spacing w:line="480" w:lineRule="auto"/>
        <w:ind w:firstLine="0"/>
      </w:pPr>
      <w:r>
        <w:rPr>
          <w:rFonts w:ascii="Times New Roman" w:hAnsi="Times New Roman"/>
          <w:sz w:val="24"/>
        </w:rPr>
        <w:t xml:space="preserve">Multiple View of Density Bank </w:t>
      </w:r>
      <w:r>
        <w:rPr>
          <w:rFonts w:hint="eastAsia" w:ascii="Times New Roman" w:hAnsi="Times New Roman"/>
          <w:sz w:val="24"/>
        </w:rPr>
        <w:t xml:space="preserve">Channel(多视角密度通道库)</w:t>
      </w:r>
    </w:p>
    <w:p>
      <w:pPr>
        <w:pStyle w:val="FirstParagraph"/>
        <w:spacing w:line="480" w:lineRule="auto" w:after="120"/>
        <w:ind w:firstLine="480"/>
      </w:pPr>
      <w:r>
        <w:rPr>
          <w:rFonts w:hint="eastAsia" w:ascii="Times New Roman" w:hAnsi="Times New Roman"/>
          <w:sz w:val="24"/>
        </w:rPr>
        <w:t xml:space="preserve">我们使用</w:t>
      </w:r>
      <w:r>
        <w:rPr>
          <w:rFonts w:ascii="Times New Roman" w:hAnsi="Times New Roman"/>
          <w:sz w:val="24"/>
        </w:rPr>
        <w:t xml:space="preserve"> Multiple View of Density Bank Channel </w:t>
      </w:r>
      <w:r>
        <w:rPr>
          <w:rFonts w:hint="eastAsia" w:ascii="Times New Roman" w:hAnsi="Times New Roman"/>
          <w:sz w:val="24"/>
        </w:rPr>
        <w:t xml:space="preserve">来整理不同角度的密度信息，构造局部密度表示，并作为</w:t>
      </w:r>
      <w:r>
        <w:rPr>
          <w:rFonts w:ascii="Times New Roman" w:hAnsi="Times New Roman"/>
          <w:sz w:val="24"/>
        </w:rPr>
        <w:t xml:space="preserve"> Find、Match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的一项统一输入。</w:t>
      </w:r>
    </w:p>
    <w:p>
      <w:pPr>
        <w:pStyle w:val="BodyText"/>
        <w:spacing w:line="480" w:lineRule="auto" w:after="120"/>
        <w:ind w:firstLine="480"/>
      </w:pPr>
      <w:r>
        <w:rPr>
          <w:rFonts w:hint="eastAsia" w:ascii="Times New Roman" w:hAnsi="Times New Roman"/>
          <w:sz w:val="24"/>
        </w:rPr>
        <w:t xml:space="preserve">首先，我们使用Chimera【加引用】，根据输入的受体结构调用生成和实验冷冻电镜密度</w:t>
      </w:r>
      <w:r>
        <w:rPr>
          <w:rFonts w:ascii="Times New Roman" w:hAnsi="Times New Roman"/>
          <w:sz w:val="24"/>
        </w:rPr>
        <w:t xml:space="preserve"> </w:t>
      </w:r>
      <m:oMath>
        <m:sSub>
          <m:e>
            <m:r>
              <m:t>M</m:t>
            </m:r>
          </m:e>
          <m:sub>
            <m:r>
              <m:rPr>
                <m:sty m:val="p"/>
              </m:rPr>
              <m:t>e</m:t>
            </m:r>
            <m:r>
              <m:rPr>
                <m:sty m:val="p"/>
              </m:rPr>
              <m:t>x</m:t>
            </m:r>
            <m:r>
              <m:rPr>
                <m:sty m:val="p"/>
              </m:rPr>
              <m:t>p</m:t>
            </m:r>
          </m:sub>
        </m:sSub>
      </m:oMath>
      <w:r>
        <w:rPr>
          <w:rFonts w:ascii="Times New Roman" w:hAnsi="Times New Roman"/>
          <w:sz w:val="24"/>
        </w:rPr>
        <w:t xml:space="preserve"> </w:t>
      </w:r>
      <w:r>
        <w:rPr>
          <w:rFonts w:hint="eastAsia" w:ascii="Times New Roman" w:hAnsi="Times New Roman"/>
          <w:sz w:val="24"/>
        </w:rPr>
        <w:t xml:space="preserve">同样大小的模拟密度图</w:t>
      </w:r>
      <w:r>
        <w:rPr>
          <w:rFonts w:ascii="Times New Roman" w:hAnsi="Times New Roman"/>
          <w:sz w:val="24"/>
        </w:rPr>
        <w:t xml:space="preserve"> </w:t>
      </w:r>
      <m:oMath>
        <m:sSub>
          <m:e>
            <m:r>
              <m:t>M</m:t>
            </m:r>
          </m:e>
          <m:sub>
            <m:r>
              <m:rPr>
                <m:sty m:val="p"/>
              </m:rPr>
              <m:t>s</m:t>
            </m:r>
            <m:r>
              <m:rPr>
                <m:sty m:val="p"/>
              </m:rPr>
              <m:t>i</m:t>
            </m:r>
            <m:r>
              <m:rPr>
                <m:sty m:val="p"/>
              </m:rPr>
              <m:t>m</m:t>
            </m:r>
          </m:sub>
        </m:sSub>
      </m:oMath>
      <w:r>
        <w:rPr>
          <w:rFonts w:ascii="Times New Roman" w:hAnsi="Times New Roman"/>
          <w:sz w:val="24"/>
        </w:rPr>
        <w:t xml:space="preserve"> </w:t>
      </w:r>
      <w:r>
        <w:rPr>
          <w:rFonts w:hint="eastAsia" w:ascii="Times New Roman" w:hAnsi="Times New Roman"/>
          <w:sz w:val="24"/>
        </w:rPr>
        <w:t xml:space="preserve">，模拟密度图和真实密度图都被重采样统一为1Å，对齐到统一物理坐标洗和体素网格，并作为构造</w:t>
      </w:r>
      <w:r>
        <w:rPr>
          <w:rFonts w:ascii="Times New Roman" w:hAnsi="Times New Roman"/>
          <w:sz w:val="24"/>
        </w:rPr>
        <w:t xml:space="preserve"> Multiple View of Density Bank Channel </w:t>
      </w:r>
      <w:r>
        <w:rPr>
          <w:rFonts w:hint="eastAsia" w:ascii="Times New Roman" w:hAnsi="Times New Roman"/>
          <w:sz w:val="24"/>
        </w:rPr>
        <w:t xml:space="preserve">的两个元数据。</w:t>
      </w:r>
    </w:p>
    <w:p>
      <w:pPr>
        <w:pStyle w:val="BodyText"/>
        <w:spacing w:line="480" w:lineRule="auto" w:after="120"/>
        <w:ind w:firstLine="480"/>
      </w:pPr>
      <w:r>
        <w:rPr>
          <w:rFonts w:hint="eastAsia" w:ascii="Times New Roman" w:hAnsi="Times New Roman"/>
          <w:sz w:val="24"/>
        </w:rPr>
        <w:t xml:space="preserve">首先，在含有受体原子的体素集合</w:t>
      </w:r>
      <w:r>
        <w:rPr>
          <w:rFonts w:ascii="Times New Roman" w:hAnsi="Times New Roman"/>
          <w:sz w:val="24"/>
        </w:rPr>
        <w:t xml:space="preserve"> </w:t>
      </w:r>
      <m:oMath>
        <m:sSub>
          <m:e>
            <m:r>
              <m:rPr>
                <m:sty m:val="p"/>
              </m:rPr>
              <m:t>Ω</m:t>
            </m:r>
          </m:e>
          <m:sub>
            <m:r>
              <m:rPr>
                <m:sty m:val="p"/>
              </m:rPr>
              <m:t>r</m:t>
            </m:r>
            <m:r>
              <m:rPr>
                <m:sty m:val="p"/>
              </m:rPr>
              <m:t>e</m:t>
            </m:r>
            <m:r>
              <m:rPr>
                <m:sty m:val="p"/>
              </m:rPr>
              <m:t>c</m:t>
            </m:r>
          </m:sub>
        </m:sSub>
      </m:oMath>
      <w:r>
        <w:rPr>
          <w:rFonts w:ascii="Times New Roman" w:hAnsi="Times New Roman"/>
          <w:sz w:val="24"/>
        </w:rPr>
        <w:t xml:space="preserve"> </w:t>
      </w:r>
      <w:r>
        <w:rPr>
          <w:rFonts w:hint="eastAsia" w:ascii="Times New Roman" w:hAnsi="Times New Roman"/>
          <w:sz w:val="24"/>
        </w:rPr>
        <w:t xml:space="preserve">上，以最小二乘法拟合尺度系数</w:t>
      </w:r>
      <w:r>
        <w:rPr>
          <w:rFonts w:ascii="Times New Roman" w:hAnsi="Times New Roman"/>
          <w:sz w:val="24"/>
        </w:rPr>
        <w:t xml:space="preserve"> </w:t>
      </w:r>
      <m:oMath>
        <m:r>
          <m:t>a</m:t>
        </m:r>
      </m:oMath>
      <w:r>
        <w:rPr>
          <w:rFonts w:ascii="Times New Roman" w:hAnsi="Times New Roman"/>
          <w:sz w:val="24"/>
        </w:rPr>
        <w:t xml:space="preserve"> </w:t>
      </w:r>
      <w:r>
        <w:rPr>
          <w:rFonts w:hint="eastAsia" w:ascii="Times New Roman" w:hAnsi="Times New Roman"/>
          <w:sz w:val="24"/>
        </w:rPr>
        <w:t xml:space="preserve">和偏移量</w:t>
      </w:r>
      <w:r>
        <w:rPr>
          <w:rFonts w:ascii="Times New Roman" w:hAnsi="Times New Roman"/>
          <w:sz w:val="24"/>
        </w:rPr>
        <w:t xml:space="preserve"> </w:t>
      </w:r>
      <m:oMath>
        <m:r>
          <m:t>b</m:t>
        </m:r>
      </m:oMath>
      <w:r>
        <w:rPr>
          <w:rFonts w:hint="eastAsia" w:ascii="Times New Roman" w:hAnsi="Times New Roman"/>
          <w:sz w:val="24"/>
        </w:rPr>
        <w:t xml:space="preserve">，</w:t>
      </w:r>
      <w:r>
        <w:rPr>
          <w:rFonts w:ascii="Times New Roman" w:hAnsi="Times New Roman"/>
          <w:sz w:val="24"/>
        </w:rPr>
        <w:t xml:space="preserve"> </w:t>
      </w:r>
      <w:r>
        <w:rPr>
          <w:rFonts w:hint="eastAsia" w:ascii="Times New Roman" w:hAnsi="Times New Roman"/>
          <w:sz w:val="24"/>
        </w:rPr>
        <w:t xml:space="preserve">使得</w:t>
      </w:r>
      <w:r>
        <w:rPr>
          <w:rFonts w:ascii="Times New Roman" w:hAnsi="Times New Roman"/>
          <w:sz w:val="24"/>
        </w:rPr>
        <w:t xml:space="preserve"> </w:t>
      </w:r>
      <m:oMath>
        <m:sSub>
          <m:e>
            <m:r>
              <m:t>M</m:t>
            </m:r>
          </m:e>
          <m:sub>
            <m:r>
              <m:rPr>
                <m:sty m:val="p"/>
              </m:rPr>
              <m:t>e</m:t>
            </m:r>
            <m:r>
              <m:rPr>
                <m:sty m:val="p"/>
              </m:rPr>
              <m:t>x</m:t>
            </m:r>
            <m:r>
              <m:rPr>
                <m:sty m:val="p"/>
              </m:rPr>
              <m:t>p</m:t>
            </m:r>
          </m:sub>
        </m:sSub>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sSub>
          <m:e>
            <m:r>
              <m:t>M</m:t>
            </m:r>
          </m:e>
          <m:sub>
            <m:r>
              <m:rPr>
                <m:sty m:val="p"/>
              </m:rPr>
              <m:t>s</m:t>
            </m:r>
            <m:r>
              <m:rPr>
                <m:sty m:val="p"/>
              </m:rPr>
              <m:t>i</m:t>
            </m:r>
            <m:r>
              <m:rPr>
                <m:sty m:val="p"/>
              </m:rPr>
              <m:t>m</m:t>
            </m:r>
          </m:sub>
        </m:sSub>
      </m:oMath>
      <w:r>
        <w:rPr>
          <w:rFonts w:ascii="Times New Roman" w:hAnsi="Times New Roman"/>
          <w:sz w:val="24"/>
        </w:rPr>
        <w:t xml:space="preserve"> </w:t>
      </w:r>
      <w:r>
        <w:rPr>
          <w:rFonts w:hint="eastAsia" w:ascii="Times New Roman" w:hAnsi="Times New Roman"/>
          <w:sz w:val="24"/>
        </w:rPr>
        <w:t xml:space="preserve">有最小的均方根误差：</w:t>
      </w:r>
    </w:p>
    <w:p>
      <w:pPr>
        <w:pStyle w:val="BodyText"/>
        <w:keepLines/>
        <w:spacing w:line="240" w:lineRule="auto" w:before="180" w:after="220"/>
        <w:ind w:firstLine="0"/>
        <w:jc w:val="center"/>
      </w:pPr>
      <m:oMathPara>
        <m:oMathParaPr>
          <m:jc m:val="center"/>
        </m:oMathParaPr>
        <m:oMath>
          <m:r>
            <m:rPr>
              <m:sty m:val="p"/>
            </m:rPr>
            <m:t>(</m:t>
          </m:r>
          <m:r>
            <m:t>a</m:t>
          </m:r>
          <m:r>
            <m:rPr>
              <m:sty m:val="p"/>
            </m:rPr>
            <m:t>,</m:t>
          </m:r>
          <m:r>
            <m:t>b</m:t>
          </m:r>
          <m:r>
            <m:rPr>
              <m:sty m:val="p"/>
            </m:rPr>
            <m:t>)</m:t>
          </m:r>
          <m:r>
            <m:rPr>
              <m:sty m:val="p"/>
            </m:rPr>
            <m:t>=</m:t>
          </m:r>
          <m:limLow>
            <m:e>
              <m:r>
                <m:rPr>
                  <m:sty m:val="p"/>
                </m:rPr>
                <m:t>arg</m:t>
              </m:r>
              <m:r>
                <m:rPr>
                  <m:sty m:val="p"/>
                </m:rPr>
                <m:t>min</m:t>
              </m:r>
            </m:e>
            <m:lim>
              <m:r>
                <m:t>a</m:t>
              </m:r>
              <m:r>
                <m:rPr>
                  <m:sty m:val="p"/>
                </m:rPr>
                <m:t>,</m:t>
              </m:r>
              <m:r>
                <m:t>b</m:t>
              </m:r>
            </m:lim>
          </m:limLow>
          <m:nary>
            <m:naryPr>
              <m:chr m:val="∑"/>
              <m:limLoc m:val="undOvr"/>
              <m:subHide m:val="off"/>
              <m:supHide m:val="on"/>
            </m:naryPr>
            <m:sub>
              <m:r>
                <m:t>x</m:t>
              </m:r>
              <m:r>
                <m:rPr>
                  <m:sty m:val="p"/>
                </m:rPr>
                <m:t>∈</m:t>
              </m:r>
              <m:sSub>
                <m:e>
                  <m:r>
                    <m:rPr>
                      <m:sty m:val="p"/>
                    </m:rPr>
                    <m:t>Ω</m:t>
                  </m:r>
                </m:e>
                <m:sub>
                  <m:r>
                    <m:rPr>
                      <m:sty m:val="p"/>
                    </m:rPr>
                    <m:t>r</m:t>
                  </m:r>
                  <m:r>
                    <m:rPr>
                      <m:sty m:val="p"/>
                    </m:rPr>
                    <m:t>e</m:t>
                  </m:r>
                  <m:r>
                    <m:rPr>
                      <m:sty m:val="p"/>
                    </m:rPr>
                    <m:t>c</m:t>
                  </m:r>
                </m:sub>
              </m:sSub>
            </m:sub>
            <m:sup>
              <m:r>
                <m:t>​</m:t>
              </m:r>
            </m:sup>
            <m:e>
              <m:sSup>
                <m:e>
                  <m:d>
                    <m:dPr>
                      <m:begChr m:val="["/>
                      <m:sepChr m:val=""/>
                      <m:endChr m:val="]"/>
                      <m:grow/>
                    </m:dPr>
                    <m:e>
                      <m:sSub>
                        <m:e>
                          <m:r>
                            <m:t>M</m:t>
                          </m:r>
                        </m:e>
                        <m:sub>
                          <m:r>
                            <m:rPr>
                              <m:sty m:val="p"/>
                            </m:rPr>
                            <m:t>e</m:t>
                          </m:r>
                          <m:r>
                            <m:rPr>
                              <m:sty m:val="p"/>
                            </m:rPr>
                            <m:t>x</m:t>
                          </m:r>
                          <m:r>
                            <m:rPr>
                              <m:sty m:val="p"/>
                            </m:rPr>
                            <m:t>p</m:t>
                          </m:r>
                        </m:sub>
                      </m:sSub>
                      <m:r>
                        <m:rPr>
                          <m:sty m:val="p"/>
                        </m:rPr>
                        <m:t>(</m:t>
                      </m:r>
                      <m:r>
                        <m:t>x</m:t>
                      </m:r>
                      <m:r>
                        <m:rPr>
                          <m:sty m:val="p"/>
                        </m:rPr>
                        <m:t>)</m:t>
                      </m:r>
                      <m:r>
                        <m:rPr>
                          <m:sty m:val="p"/>
                        </m:rPr>
                        <m:t>−</m:t>
                      </m:r>
                      <m:r>
                        <m:t>a</m:t>
                      </m:r>
                      <m:sSub>
                        <m:e>
                          <m:r>
                            <m:t>M</m:t>
                          </m:r>
                        </m:e>
                        <m:sub>
                          <m:r>
                            <m:rPr>
                              <m:sty m:val="p"/>
                            </m:rPr>
                            <m:t>s</m:t>
                          </m:r>
                          <m:r>
                            <m:rPr>
                              <m:sty m:val="p"/>
                            </m:rPr>
                            <m:t>i</m:t>
                          </m:r>
                          <m:r>
                            <m:rPr>
                              <m:sty m:val="p"/>
                            </m:rPr>
                            <m:t>m</m:t>
                          </m:r>
                        </m:sub>
                      </m:sSub>
                      <m:r>
                        <m:rPr>
                          <m:sty m:val="p"/>
                        </m:rPr>
                        <m:t>(</m:t>
                      </m:r>
                      <m:r>
                        <m:t>x</m:t>
                      </m:r>
                      <m:r>
                        <m:rPr>
                          <m:sty m:val="p"/>
                        </m:rPr>
                        <m:t>)</m:t>
                      </m:r>
                      <m:r>
                        <m:rPr>
                          <m:sty m:val="p"/>
                        </m:rPr>
                        <m:t>−</m:t>
                      </m:r>
                      <m:r>
                        <m:t>b</m:t>
                      </m:r>
                    </m:e>
                  </m:d>
                </m:e>
                <m:sup>
                  <m:r>
                    <m:t>2</m:t>
                  </m:r>
                </m:sup>
              </m:sSup>
            </m:e>
          </m:nary>
          <m:r>
            <m:rPr>
              <m:sty m:val="p"/>
            </m:rPr>
            <m:t>.</m:t>
          </m:r>
        </m:oMath>
      </m:oMathPara>
    </w:p>
    <w:p>
      <w:pPr>
        <w:pStyle w:val="FirstParagraph"/>
        <w:spacing w:line="480" w:lineRule="auto" w:after="120"/>
        <w:ind w:firstLine="480"/>
      </w:pPr>
      <w:r>
        <w:rPr>
          <w:rFonts w:hint="eastAsia" w:ascii="Times New Roman" w:hAnsi="Times New Roman"/>
          <w:sz w:val="24"/>
        </w:rPr>
        <w:t xml:space="preserve">构造差图：</w:t>
      </w:r>
    </w:p>
    <w:p>
      <w:pPr>
        <w:pStyle w:val="BodyText"/>
        <w:keepLines/>
        <w:spacing w:line="240" w:lineRule="auto" w:before="180" w:after="220"/>
        <w:ind w:firstLine="0"/>
        <w:jc w:val="center"/>
      </w:pPr>
      <m:oMathPara>
        <m:oMathParaPr>
          <m:jc m:val="center"/>
        </m:oMathParaPr>
        <m:oMath>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sSub>
            <m:e>
              <m:r>
                <m:t>M</m:t>
              </m:r>
            </m:e>
            <m:sub>
              <m:r>
                <m:rPr>
                  <m:sty m:val="p"/>
                </m:rPr>
                <m:t>e</m:t>
              </m:r>
              <m:r>
                <m:rPr>
                  <m:sty m:val="p"/>
                </m:rPr>
                <m:t>x</m:t>
              </m:r>
              <m:r>
                <m:rPr>
                  <m:sty m:val="p"/>
                </m:rPr>
                <m:t>p</m:t>
              </m:r>
            </m:sub>
          </m:sSub>
          <m:r>
            <m:rPr>
              <m:sty m:val="p"/>
            </m:rPr>
            <m:t>(</m:t>
          </m:r>
          <m:r>
            <m:t>x</m:t>
          </m:r>
          <m:r>
            <m:rPr>
              <m:sty m:val="p"/>
            </m:rPr>
            <m:t>)</m:t>
          </m:r>
          <m:r>
            <m:rPr>
              <m:sty m:val="p"/>
            </m:rPr>
            <m:t>−</m:t>
          </m:r>
          <m:d>
            <m:dPr>
              <m:begChr m:val="("/>
              <m:sepChr m:val=""/>
              <m:endChr m:val=")"/>
              <m:grow/>
            </m:dPr>
            <m:e>
              <m:r>
                <m:t>a</m:t>
              </m:r>
              <m:sSub>
                <m:e>
                  <m:r>
                    <m:t>M</m:t>
                  </m:r>
                </m:e>
                <m:sub>
                  <m:r>
                    <m:rPr>
                      <m:sty m:val="p"/>
                    </m:rPr>
                    <m:t>s</m:t>
                  </m:r>
                  <m:r>
                    <m:rPr>
                      <m:sty m:val="p"/>
                    </m:rPr>
                    <m:t>i</m:t>
                  </m:r>
                  <m:r>
                    <m:rPr>
                      <m:sty m:val="p"/>
                    </m:rPr>
                    <m:t>m</m:t>
                  </m:r>
                </m:sub>
              </m:sSub>
              <m:r>
                <m:rPr>
                  <m:sty m:val="p"/>
                </m:rPr>
                <m:t>(</m:t>
              </m:r>
              <m:r>
                <m:t>x</m:t>
              </m:r>
              <m:r>
                <m:rPr>
                  <m:sty m:val="p"/>
                </m:rPr>
                <m:t>)</m:t>
              </m:r>
              <m:r>
                <m:rPr>
                  <m:sty m:val="p"/>
                </m:rPr>
                <m:t>+</m:t>
              </m:r>
              <m:r>
                <m:t>b</m:t>
              </m:r>
            </m:e>
          </m:d>
        </m:oMath>
      </m:oMathPara>
    </w:p>
    <w:p>
      <w:pPr>
        <w:pStyle w:val="FirstParagraph"/>
        <w:spacing w:line="480" w:lineRule="auto" w:after="120"/>
        <w:ind w:firstLine="480"/>
      </w:pPr>
      <w:r>
        <w:rPr>
          <w:rFonts w:hint="eastAsia" w:ascii="Times New Roman" w:hAnsi="Times New Roman"/>
          <w:sz w:val="24"/>
        </w:rPr>
        <w:t xml:space="preserve">同时构造正残差图</w:t>
      </w:r>
      <w:r>
        <w:rPr>
          <w:rFonts w:ascii="Times New Roman" w:hAnsi="Times New Roman"/>
          <w:sz w:val="24"/>
        </w:rPr>
        <w:t xml:space="preserve"> </w:t>
      </w:r>
      <m:oMath>
        <m:sSubSup>
          <m:e>
            <m:r>
              <m:t>M</m:t>
            </m:r>
          </m:e>
          <m:sub>
            <m:r>
              <m:rPr>
                <m:sty m:val="p"/>
              </m:rPr>
              <m:t>d</m:t>
            </m:r>
            <m:r>
              <m:rPr>
                <m:sty m:val="p"/>
              </m:rPr>
              <m:t>i</m:t>
            </m:r>
            <m:r>
              <m:rPr>
                <m:sty m:val="p"/>
              </m:rPr>
              <m:t>f</m:t>
            </m:r>
            <m:r>
              <m:rPr>
                <m:sty m:val="p"/>
              </m:rPr>
              <m:t>f</m:t>
            </m:r>
          </m:sub>
          <m:sup>
            <m:r>
              <m:rPr>
                <m:sty m:val="p"/>
              </m:rPr>
              <m:t>+</m:t>
            </m:r>
          </m:sup>
        </m:sSubSup>
        <m:r>
          <m:rPr>
            <m:sty m:val="p"/>
          </m:rPr>
          <m:t>(</m:t>
        </m:r>
        <m:r>
          <m:t>x</m:t>
        </m:r>
        <m:r>
          <m:rPr>
            <m:sty m:val="p"/>
          </m:rPr>
          <m:t>)</m:t>
        </m:r>
        <m:r>
          <m:rPr>
            <m:sty m:val="p"/>
          </m:rPr>
          <m:t>=</m:t>
        </m:r>
        <m:r>
          <m:rPr>
            <m:sty m:val="p"/>
          </m:rPr>
          <m:t>max</m:t>
        </m:r>
        <m:r>
          <m:rPr>
            <m:sty m:val="p"/>
          </m:rPr>
          <m:t>(</m:t>
        </m:r>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r>
          <m:t>0</m:t>
        </m:r>
        <m:r>
          <m:rPr>
            <m:sty m:val="p"/>
          </m:rPr>
          <m:t>)</m:t>
        </m:r>
      </m:oMath>
      <w:r>
        <w:rPr>
          <w:rFonts w:hint="eastAsia" w:ascii="Times New Roman" w:hAnsi="Times New Roman"/>
          <w:sz w:val="24"/>
        </w:rPr>
        <w:t xml:space="preserve">。由此得到四个基础密度场：实验密度、模拟受体密度、差密度和正差密度。实验密度保留完整观测信号；模拟密度显式标记已由受体结构解释的密度信号；差密度同时保留正、负残差；正差密度则集中表示实验图中尚未被受体模型解释的密度。</w:t>
      </w:r>
    </w:p>
    <w:p>
      <w:pPr>
        <w:pStyle w:val="BodyText"/>
        <w:spacing w:line="480" w:lineRule="auto" w:after="120"/>
        <w:ind w:firstLine="480"/>
      </w:pPr>
      <w:r>
        <w:rPr>
          <w:rFonts w:hint="eastAsia" w:ascii="Times New Roman" w:hAnsi="Times New Roman"/>
          <w:sz w:val="24"/>
        </w:rPr>
        <w:t xml:space="preserve">然后，对于每个基础密度场</w:t>
      </w:r>
      <w:r>
        <w:rPr>
          <w:rFonts w:ascii="Times New Roman" w:hAnsi="Times New Roman"/>
          <w:sz w:val="24"/>
        </w:rPr>
        <w:t xml:space="preserve"> </w:t>
      </w:r>
      <m:oMath>
        <m:r>
          <m:t>M</m:t>
        </m:r>
      </m:oMath>
      <w:r>
        <w:rPr>
          <w:rFonts w:hint="eastAsia" w:ascii="Times New Roman" w:hAnsi="Times New Roman"/>
          <w:sz w:val="24"/>
        </w:rPr>
        <w:t xml:space="preserve">，我们同时保留未归一化表示和</w:t>
      </w:r>
      <w:r>
        <w:rPr>
          <w:rFonts w:ascii="Times New Roman" w:hAnsi="Times New Roman"/>
          <w:sz w:val="24"/>
        </w:rPr>
        <w:t xml:space="preserve"> Z-score </w:t>
      </w:r>
      <w:r>
        <w:rPr>
          <w:rFonts w:hint="eastAsia" w:ascii="Times New Roman" w:hAnsi="Times New Roman"/>
          <w:sz w:val="24"/>
        </w:rPr>
        <w:t xml:space="preserve">归一化表示。后者先将</w:t>
      </w:r>
      <w:r>
        <w:rPr>
          <w:rFonts w:ascii="Times New Roman" w:hAnsi="Times New Roman"/>
          <w:sz w:val="24"/>
        </w:rPr>
        <w:t xml:space="preserve"> </w:t>
      </w:r>
      <m:oMath>
        <m:r>
          <m:t>M</m:t>
        </m:r>
      </m:oMath>
      <w:r>
        <w:rPr>
          <w:rFonts w:ascii="Times New Roman" w:hAnsi="Times New Roman"/>
          <w:sz w:val="24"/>
        </w:rPr>
        <w:t xml:space="preserve"> </w:t>
      </w:r>
      <w:r>
        <w:rPr>
          <w:rFonts w:hint="eastAsia" w:ascii="Times New Roman" w:hAnsi="Times New Roman"/>
          <w:sz w:val="24"/>
        </w:rPr>
        <w:t xml:space="preserve">截断到其</w:t>
      </w:r>
      <w:r>
        <w:rPr>
          <w:rFonts w:ascii="Times New Roman" w:hAnsi="Times New Roman"/>
          <w:sz w:val="24"/>
        </w:rPr>
        <w:t xml:space="preserve"> </w:t>
      </w:r>
      <m:oMath>
        <m:r>
          <m:t>0.1</m:t>
        </m:r>
        <m:r>
          <m:rPr>
            <m:sty m:val="p"/>
          </m:rPr>
          <m:t>%</m:t>
        </m:r>
      </m:oMath>
      <w:r>
        <w:rPr>
          <w:rFonts w:ascii="Times New Roman" w:hAnsi="Times New Roman"/>
          <w:sz w:val="24"/>
        </w:rPr>
        <w:t xml:space="preserve"> </w:t>
      </w:r>
      <w:r>
        <w:rPr>
          <w:rFonts w:hint="eastAsia" w:ascii="Times New Roman" w:hAnsi="Times New Roman"/>
          <w:sz w:val="24"/>
        </w:rPr>
        <w:t xml:space="preserve">与</w:t>
      </w:r>
      <w:r>
        <w:rPr>
          <w:rFonts w:ascii="Times New Roman" w:hAnsi="Times New Roman"/>
          <w:sz w:val="24"/>
        </w:rPr>
        <w:t xml:space="preserve"> </w:t>
      </w:r>
      <m:oMath>
        <m:r>
          <m:t>99.9</m:t>
        </m:r>
        <m:r>
          <m:rPr>
            <m:sty m:val="p"/>
          </m:rPr>
          <m:t>%</m:t>
        </m:r>
      </m:oMath>
      <w:r>
        <w:rPr>
          <w:rFonts w:ascii="Times New Roman" w:hAnsi="Times New Roman"/>
          <w:sz w:val="24"/>
        </w:rPr>
        <w:t xml:space="preserve"> </w:t>
      </w:r>
      <w:r>
        <w:rPr>
          <w:rFonts w:hint="eastAsia" w:ascii="Times New Roman" w:hAnsi="Times New Roman"/>
          <w:sz w:val="24"/>
        </w:rPr>
        <w:t xml:space="preserve">分位数之间，再执行</w:t>
      </w:r>
      <w:r>
        <w:rPr>
          <w:rFonts w:ascii="Times New Roman" w:hAnsi="Times New Roman"/>
          <w:sz w:val="24"/>
        </w:rPr>
        <w:t xml:space="preserve"> z-score </w:t>
      </w:r>
      <w:r>
        <w:rPr>
          <w:rFonts w:hint="eastAsia" w:ascii="Times New Roman" w:hAnsi="Times New Roman"/>
          <w:sz w:val="24"/>
        </w:rPr>
        <w:t xml:space="preserve">标准化，从而降低少量极端密度值对整体数值尺度的影响。每种表示进一步经过七种确定性空间变换：恒等映射；标准差分别为</w:t>
      </w:r>
      <w:r>
        <w:rPr>
          <w:rFonts w:ascii="Times New Roman" w:hAnsi="Times New Roman"/>
          <w:sz w:val="24"/>
        </w:rPr>
        <w:t xml:space="preserve"> 1 </w:t>
      </w:r>
      <w:r>
        <w:rPr>
          <w:rFonts w:hint="eastAsia" w:ascii="Times New Roman" w:hAnsi="Times New Roman"/>
          <w:sz w:val="24"/>
        </w:rPr>
        <w:t xml:space="preserve">和</w:t>
      </w:r>
      <w:r>
        <w:rPr>
          <w:rFonts w:ascii="Times New Roman" w:hAnsi="Times New Roman"/>
          <w:sz w:val="24"/>
        </w:rPr>
        <w:t xml:space="preserve"> 2 </w:t>
      </w:r>
      <w:r>
        <w:rPr>
          <w:rFonts w:hint="eastAsia" w:ascii="Times New Roman" w:hAnsi="Times New Roman"/>
          <w:sz w:val="24"/>
        </w:rPr>
        <w:t xml:space="preserve">个体素的三维</w:t>
      </w:r>
      <w:r>
        <w:rPr>
          <w:rFonts w:ascii="Times New Roman" w:hAnsi="Times New Roman"/>
          <w:sz w:val="24"/>
        </w:rPr>
        <w:t xml:space="preserve"> Gaussian </w:t>
      </w:r>
      <w:r>
        <w:rPr>
          <w:rFonts w:hint="eastAsia" w:ascii="Times New Roman" w:hAnsi="Times New Roman"/>
          <w:sz w:val="24"/>
        </w:rPr>
        <w:t xml:space="preserve">平滑；尺度参数分别为</w:t>
      </w:r>
      <w:r>
        <w:rPr>
          <w:rFonts w:ascii="Times New Roman" w:hAnsi="Times New Roman"/>
          <w:sz w:val="24"/>
        </w:rPr>
        <w:t xml:space="preserve"> 1 </w:t>
      </w:r>
      <w:r>
        <w:rPr>
          <w:rFonts w:hint="eastAsia" w:ascii="Times New Roman" w:hAnsi="Times New Roman"/>
          <w:sz w:val="24"/>
        </w:rPr>
        <w:t xml:space="preserve">和</w:t>
      </w:r>
      <w:r>
        <w:rPr>
          <w:rFonts w:ascii="Times New Roman" w:hAnsi="Times New Roman"/>
          <w:sz w:val="24"/>
        </w:rPr>
        <w:t xml:space="preserve"> 2 </w:t>
      </w:r>
      <w:r>
        <w:rPr>
          <w:rFonts w:hint="eastAsia" w:ascii="Times New Roman" w:hAnsi="Times New Roman"/>
          <w:sz w:val="24"/>
        </w:rPr>
        <w:t xml:space="preserve">个体素、尺度比为</w:t>
      </w:r>
      <w:r>
        <w:rPr>
          <w:rFonts w:ascii="Times New Roman" w:hAnsi="Times New Roman"/>
          <w:sz w:val="24"/>
        </w:rPr>
        <w:t xml:space="preserve"> 1.6 </w:t>
      </w:r>
      <w:r>
        <w:rPr>
          <w:rFonts w:hint="eastAsia" w:ascii="Times New Roman" w:hAnsi="Times New Roman"/>
          <w:sz w:val="24"/>
        </w:rPr>
        <w:t xml:space="preserve">的差分</w:t>
      </w:r>
      <w:r>
        <w:rPr>
          <w:rFonts w:ascii="Times New Roman" w:hAnsi="Times New Roman"/>
          <w:sz w:val="24"/>
        </w:rPr>
        <w:t xml:space="preserve"> </w:t>
      </w:r>
      <w:r>
        <w:rPr>
          <w:rFonts w:hint="eastAsia" w:ascii="Times New Roman" w:hAnsi="Times New Roman"/>
          <w:sz w:val="24"/>
        </w:rPr>
        <w:t xml:space="preserve">Gaussian（Difference</w:t>
      </w:r>
      <w:r>
        <w:rPr>
          <w:rFonts w:ascii="Times New Roman" w:hAnsi="Times New Roman"/>
          <w:sz w:val="24"/>
        </w:rPr>
        <w:t xml:space="preserve"> of Gaussians, </w:t>
      </w:r>
      <w:r>
        <w:rPr>
          <w:rFonts w:hint="eastAsia" w:ascii="Times New Roman" w:hAnsi="Times New Roman"/>
          <w:sz w:val="24"/>
        </w:rPr>
        <w:t xml:space="preserve">DoG）滤波；以及尺度分别为</w:t>
      </w:r>
      <w:r>
        <w:rPr>
          <w:rFonts w:ascii="Times New Roman" w:hAnsi="Times New Roman"/>
          <w:sz w:val="24"/>
        </w:rPr>
        <w:t xml:space="preserve"> 1 </w:t>
      </w:r>
      <w:r>
        <w:rPr>
          <w:rFonts w:hint="eastAsia" w:ascii="Times New Roman" w:hAnsi="Times New Roman"/>
          <w:sz w:val="24"/>
        </w:rPr>
        <w:t xml:space="preserve">和</w:t>
      </w:r>
      <w:r>
        <w:rPr>
          <w:rFonts w:ascii="Times New Roman" w:hAnsi="Times New Roman"/>
          <w:sz w:val="24"/>
        </w:rPr>
        <w:t xml:space="preserve"> 2 </w:t>
      </w:r>
      <w:r>
        <w:rPr>
          <w:rFonts w:hint="eastAsia" w:ascii="Times New Roman" w:hAnsi="Times New Roman"/>
          <w:sz w:val="24"/>
        </w:rPr>
        <w:t xml:space="preserve">个体素的受体邻域抑制算子。令</w:t>
      </w:r>
      <w:r>
        <w:rPr>
          <w:rFonts w:ascii="Times New Roman" w:hAnsi="Times New Roman"/>
          <w:sz w:val="24"/>
        </w:rPr>
        <w:t xml:space="preserve"> </w:t>
      </w:r>
      <m:oMath>
        <m:sSub>
          <m:e>
            <m:r>
              <m:t>G</m:t>
            </m:r>
          </m:e>
          <m:sub>
            <m:r>
              <m:t>σ</m:t>
            </m:r>
          </m:sub>
        </m:sSub>
      </m:oMath>
      <w:r>
        <w:rPr>
          <w:rFonts w:ascii="Times New Roman" w:hAnsi="Times New Roman"/>
          <w:sz w:val="24"/>
        </w:rPr>
        <w:t xml:space="preserve"> </w:t>
      </w:r>
      <w:r>
        <w:rPr>
          <w:rFonts w:hint="eastAsia" w:ascii="Times New Roman" w:hAnsi="Times New Roman"/>
          <w:sz w:val="24"/>
        </w:rPr>
        <w:t xml:space="preserve">表示标准差为</w:t>
      </w:r>
      <w:r>
        <w:rPr>
          <w:rFonts w:ascii="Times New Roman" w:hAnsi="Times New Roman"/>
          <w:sz w:val="24"/>
        </w:rPr>
        <w:t xml:space="preserve"> </w:t>
      </w:r>
      <m:oMath>
        <m:r>
          <m:t>σ</m:t>
        </m:r>
      </m:oMath>
      <w:r>
        <w:rPr>
          <w:rFonts w:ascii="Times New Roman" w:hAnsi="Times New Roman"/>
          <w:sz w:val="24"/>
        </w:rPr>
        <w:t xml:space="preserve"> </w:t>
      </w:r>
      <w:r>
        <w:rPr>
          <w:rFonts w:hint="eastAsia" w:ascii="Times New Roman" w:hAnsi="Times New Roman"/>
          <w:sz w:val="24"/>
        </w:rPr>
        <w:t xml:space="preserve">的三维</w:t>
      </w:r>
      <w:r>
        <w:rPr>
          <w:rFonts w:ascii="Times New Roman" w:hAnsi="Times New Roman"/>
          <w:sz w:val="24"/>
        </w:rPr>
        <w:t xml:space="preserve"> Gaussian </w:t>
      </w:r>
      <w:r>
        <w:rPr>
          <w:rFonts w:hint="eastAsia" w:ascii="Times New Roman" w:hAnsi="Times New Roman"/>
          <w:sz w:val="24"/>
        </w:rPr>
        <w:t xml:space="preserve">核，</w:t>
      </w:r>
      <m:oMath>
        <m:r>
          <m:rPr>
            <m:sty m:val="p"/>
          </m:rPr>
          <m:t>*</m:t>
        </m:r>
      </m:oMath>
      <w:r>
        <w:rPr>
          <w:rFonts w:ascii="Times New Roman" w:hAnsi="Times New Roman"/>
          <w:sz w:val="24"/>
        </w:rPr>
        <w:t xml:space="preserve"> </w:t>
      </w:r>
      <w:r>
        <w:rPr>
          <w:rFonts w:hint="eastAsia" w:ascii="Times New Roman" w:hAnsi="Times New Roman"/>
          <w:sz w:val="24"/>
        </w:rPr>
        <w:t xml:space="preserve">表示三维卷积，</w:t>
      </w:r>
      <m:oMath>
        <m:sSub>
          <m:e>
            <m:r>
              <m:t>d</m:t>
            </m:r>
          </m:e>
          <m:sub>
            <m:r>
              <m:rPr>
                <m:sty m:val="p"/>
              </m:rPr>
              <m:t>r</m:t>
            </m:r>
            <m:r>
              <m:rPr>
                <m:sty m:val="p"/>
              </m:rPr>
              <m:t>e</m:t>
            </m:r>
            <m:r>
              <m:rPr>
                <m:sty m:val="p"/>
              </m:rPr>
              <m:t>c</m:t>
            </m:r>
          </m:sub>
        </m:sSub>
        <m:r>
          <m:rPr>
            <m:sty m:val="p"/>
          </m:rPr>
          <m:t>(</m:t>
        </m:r>
        <m:r>
          <m:t>x</m:t>
        </m:r>
        <m:r>
          <m:rPr>
            <m:sty m:val="p"/>
          </m:rPr>
          <m:t>)</m:t>
        </m:r>
      </m:oMath>
      <w:r>
        <w:rPr>
          <w:rFonts w:ascii="Times New Roman" w:hAnsi="Times New Roman"/>
          <w:sz w:val="24"/>
        </w:rPr>
        <w:t xml:space="preserve"> </w:t>
      </w:r>
      <w:r>
        <w:rPr>
          <w:rFonts w:hint="eastAsia" w:ascii="Times New Roman" w:hAnsi="Times New Roman"/>
          <w:sz w:val="24"/>
        </w:rPr>
        <w:t xml:space="preserve">表示体素</w:t>
      </w:r>
      <w:r>
        <w:rPr>
          <w:rFonts w:ascii="Times New Roman" w:hAnsi="Times New Roman"/>
          <w:sz w:val="24"/>
        </w:rPr>
        <w:t xml:space="preserve"> </w:t>
      </w:r>
      <m:oMath>
        <m:r>
          <m:t>x</m:t>
        </m:r>
      </m:oMath>
      <w:r>
        <w:rPr>
          <w:rFonts w:ascii="Times New Roman" w:hAnsi="Times New Roman"/>
          <w:sz w:val="24"/>
        </w:rPr>
        <w:t xml:space="preserve"> </w:t>
      </w:r>
      <w:r>
        <w:rPr>
          <w:rFonts w:hint="eastAsia" w:ascii="Times New Roman" w:hAnsi="Times New Roman"/>
          <w:sz w:val="24"/>
        </w:rPr>
        <w:t xml:space="preserve">到最近受体占据体素的距离，并定义</w:t>
      </w:r>
      <w:r>
        <w:rPr>
          <w:rFonts w:ascii="Times New Roman" w:hAnsi="Times New Roman"/>
          <w:sz w:val="24"/>
        </w:rPr>
        <w:t xml:space="preserve"> </w:t>
      </w:r>
      <m:oMath>
        <m:sSub>
          <m:e>
            <m:r>
              <m:t>S</m:t>
            </m:r>
          </m:e>
          <m:sub>
            <m:r>
              <m:t>σ</m:t>
            </m:r>
          </m:sub>
        </m:sSub>
        <m:r>
          <m:rPr>
            <m:sty m:val="p"/>
          </m:rPr>
          <m:t>(</m:t>
        </m:r>
        <m:r>
          <m:t>x</m:t>
        </m:r>
        <m:r>
          <m:rPr>
            <m:sty m:val="p"/>
          </m:rPr>
          <m:t>)</m:t>
        </m:r>
        <m:r>
          <m:rPr>
            <m:sty m:val="p"/>
          </m:rPr>
          <m:t>=</m:t>
        </m:r>
        <m:r>
          <m:rPr>
            <m:scr m:val="double-struck"/>
            <m:sty m:val="p"/>
          </m:rPr>
          <m:t>I</m:t>
        </m:r>
        <m:r>
          <m:rPr>
            <m:sty m:val="p"/>
          </m:rPr>
          <m:t>[</m:t>
        </m:r>
        <m:sSub>
          <m:e>
            <m:r>
              <m:t>d</m:t>
            </m:r>
          </m:e>
          <m:sub>
            <m:r>
              <m:rPr>
                <m:sty m:val="p"/>
              </m:rPr>
              <m:t>r</m:t>
            </m:r>
            <m:r>
              <m:rPr>
                <m:sty m:val="p"/>
              </m:rPr>
              <m:t>e</m:t>
            </m:r>
            <m:r>
              <m:rPr>
                <m:sty m:val="p"/>
              </m:rPr>
              <m:t>c</m:t>
            </m:r>
          </m:sub>
        </m:sSub>
        <m:r>
          <m:rPr>
            <m:sty m:val="p"/>
          </m:rPr>
          <m:t>(</m:t>
        </m:r>
        <m:r>
          <m:t>x</m:t>
        </m:r>
        <m:r>
          <m:rPr>
            <m:sty m:val="p"/>
          </m:rPr>
          <m:t>)</m:t>
        </m:r>
        <m:r>
          <m:rPr>
            <m:sty m:val="p"/>
          </m:rPr>
          <m:t>≤</m:t>
        </m:r>
        <m:r>
          <m:t>2</m:t>
        </m:r>
        <m:r>
          <m:rPr>
            <m:sty m:val="p"/>
          </m:rPr>
          <m:t>]</m:t>
        </m:r>
        <m:r>
          <m:rPr>
            <m:sty m:val="p"/>
          </m:rPr>
          <m:t>exp</m:t>
        </m:r>
        <m:r>
          <m:rPr>
            <m:sty m:val="p"/>
          </m:rPr>
          <m:t>[</m:t>
        </m:r>
        <m:r>
          <m:rPr>
            <m:sty m:val="p"/>
          </m:rPr>
          <m:t>−</m:t>
        </m:r>
        <m:sSub>
          <m:e>
            <m:r>
              <m:t>d</m:t>
            </m:r>
          </m:e>
          <m:sub>
            <m:r>
              <m:rPr>
                <m:sty m:val="p"/>
              </m:rPr>
              <m:t>r</m:t>
            </m:r>
            <m:r>
              <m:rPr>
                <m:sty m:val="p"/>
              </m:rPr>
              <m:t>e</m:t>
            </m:r>
            <m:r>
              <m:rPr>
                <m:sty m:val="p"/>
              </m:rPr>
              <m:t>c</m:t>
            </m:r>
          </m:sub>
        </m:sSub>
        <m:r>
          <m:rPr>
            <m:sty m:val="p"/>
          </m:rPr>
          <m:t>(</m:t>
        </m:r>
        <m:r>
          <m:t>x</m:t>
        </m:r>
        <m:sSup>
          <m:e>
            <m:r>
              <m:rPr>
                <m:sty m:val="p"/>
              </m:rPr>
              <m:t>)</m:t>
            </m:r>
          </m:e>
          <m:sup>
            <m:r>
              <m:t>2</m:t>
            </m:r>
          </m:sup>
        </m:sSup>
        <m:r>
          <m:rPr>
            <m:sty m:val="p"/>
          </m:rPr>
          <m:t>/</m:t>
        </m:r>
        <m:r>
          <m:rPr>
            <m:sty m:val="p"/>
          </m:rPr>
          <m:t>(</m:t>
        </m:r>
        <m:r>
          <m:t>2</m:t>
        </m:r>
        <m:sSup>
          <m:e>
            <m:r>
              <m:t>σ</m:t>
            </m:r>
          </m:e>
          <m:sup>
            <m:r>
              <m:t>2</m:t>
            </m:r>
          </m:sup>
        </m:sSup>
        <m:r>
          <m:rPr>
            <m:sty m:val="p"/>
          </m:rPr>
          <m:t>)</m:t>
        </m:r>
        <m:r>
          <m:rPr>
            <m:sty m:val="p"/>
          </m:rPr>
          <m:t>]</m:t>
        </m:r>
      </m:oMath>
      <w:r>
        <w:rPr>
          <w:rFonts w:hint="eastAsia" w:ascii="Times New Roman" w:hAnsi="Times New Roman"/>
          <w:sz w:val="24"/>
        </w:rPr>
        <w:t xml:space="preserve">，则七种视图可写为</w:t>
      </w:r>
    </w:p>
    <w:p>
      <w:pPr>
        <w:pStyle w:val="BodyText"/>
        <w:keepLines/>
        <w:spacing w:line="240" w:lineRule="auto" w:before="180" w:after="220"/>
        <w:ind w:firstLine="0"/>
        <w:jc w:val="center"/>
      </w:pPr>
      <m:oMathPara>
        <m:oMathParaPr>
          <m:jc m:val="center"/>
        </m:oMathParaPr>
        <m:oMath>
          <m:r>
            <m:rPr>
              <m:scr m:val="script"/>
              <m:sty m:val="p"/>
            </m:rPr>
            <m:t>V</m:t>
          </m:r>
          <m:r>
            <m:rPr>
              <m:sty m:val="p"/>
            </m:rPr>
            <m:t>(</m:t>
          </m:r>
          <m:r>
            <m:t>M</m:t>
          </m:r>
          <m:r>
            <m:rPr>
              <m:sty m:val="p"/>
            </m:rPr>
            <m:t>)</m:t>
          </m:r>
          <m:r>
            <m:rPr>
              <m:sty m:val="p"/>
            </m:rPr>
            <m:t>=</m:t>
          </m:r>
          <m:d>
            <m:dPr>
              <m:begChr m:val="{"/>
              <m:sepChr m:val=""/>
              <m:endChr m:val="}"/>
              <m:grow/>
            </m:dPr>
            <m:e>
              <m:r>
                <m:t>M</m:t>
              </m:r>
              <m:r>
                <m:rPr>
                  <m:sty m:val="p"/>
                </m:rPr>
                <m:t>,</m:t>
              </m:r>
              <m:r>
                <m:t> </m:t>
              </m:r>
              <m:sSub>
                <m:e>
                  <m:r>
                    <m:t>G</m:t>
                  </m:r>
                </m:e>
                <m:sub>
                  <m:r>
                    <m:t>1</m:t>
                  </m:r>
                </m:sub>
              </m:sSub>
              <m:r>
                <m:rPr>
                  <m:sty m:val="p"/>
                </m:rPr>
                <m:t>*</m:t>
              </m:r>
              <m:r>
                <m:t>M</m:t>
              </m:r>
              <m:r>
                <m:rPr>
                  <m:sty m:val="p"/>
                </m:rPr>
                <m:t>,</m:t>
              </m:r>
              <m:r>
                <m:t> </m:t>
              </m:r>
              <m:sSub>
                <m:e>
                  <m:r>
                    <m:t>G</m:t>
                  </m:r>
                </m:e>
                <m:sub>
                  <m:r>
                    <m:t>2</m:t>
                  </m:r>
                </m:sub>
              </m:sSub>
              <m:r>
                <m:rPr>
                  <m:sty m:val="p"/>
                </m:rPr>
                <m:t>*</m:t>
              </m:r>
              <m:r>
                <m:t>M</m:t>
              </m:r>
              <m:r>
                <m:rPr>
                  <m:sty m:val="p"/>
                </m:rPr>
                <m:t>,</m:t>
              </m:r>
              <m:r>
                <m:t> </m:t>
              </m:r>
              <m:r>
                <m:rPr>
                  <m:sty m:val="p"/>
                </m:rPr>
                <m:t>(</m:t>
              </m:r>
              <m:sSub>
                <m:e>
                  <m:r>
                    <m:t>G</m:t>
                  </m:r>
                </m:e>
                <m:sub>
                  <m:r>
                    <m:t>1.6</m:t>
                  </m:r>
                </m:sub>
              </m:sSub>
              <m:r>
                <m:rPr>
                  <m:sty m:val="p"/>
                </m:rPr>
                <m:t>−</m:t>
              </m:r>
              <m:sSub>
                <m:e>
                  <m:r>
                    <m:t>G</m:t>
                  </m:r>
                </m:e>
                <m:sub>
                  <m:r>
                    <m:t>1</m:t>
                  </m:r>
                </m:sub>
              </m:sSub>
              <m:r>
                <m:rPr>
                  <m:sty m:val="p"/>
                </m:rPr>
                <m:t>)</m:t>
              </m:r>
              <m:r>
                <m:rPr>
                  <m:sty m:val="p"/>
                </m:rPr>
                <m:t>*</m:t>
              </m:r>
              <m:r>
                <m:t>M</m:t>
              </m:r>
              <m:r>
                <m:rPr>
                  <m:sty m:val="p"/>
                </m:rPr>
                <m:t>,</m:t>
              </m:r>
              <m:r>
                <m:t> </m:t>
              </m:r>
              <m:r>
                <m:rPr>
                  <m:sty m:val="p"/>
                </m:rPr>
                <m:t>(</m:t>
              </m:r>
              <m:sSub>
                <m:e>
                  <m:r>
                    <m:t>G</m:t>
                  </m:r>
                </m:e>
                <m:sub>
                  <m:r>
                    <m:t>3.2</m:t>
                  </m:r>
                </m:sub>
              </m:sSub>
              <m:r>
                <m:rPr>
                  <m:sty m:val="p"/>
                </m:rPr>
                <m:t>−</m:t>
              </m:r>
              <m:sSub>
                <m:e>
                  <m:r>
                    <m:t>G</m:t>
                  </m:r>
                </m:e>
                <m:sub>
                  <m:r>
                    <m:t>2</m:t>
                  </m:r>
                </m:sub>
              </m:sSub>
              <m:r>
                <m:rPr>
                  <m:sty m:val="p"/>
                </m:rPr>
                <m:t>)</m:t>
              </m:r>
              <m:r>
                <m:rPr>
                  <m:sty m:val="p"/>
                </m:rPr>
                <m:t>*</m:t>
              </m:r>
              <m:r>
                <m:t>M</m:t>
              </m:r>
              <m:r>
                <m:rPr>
                  <m:sty m:val="p"/>
                </m:rPr>
                <m:t>,</m:t>
              </m:r>
              <m:r>
                <m:t> </m:t>
              </m:r>
              <m:r>
                <m:t>M</m:t>
              </m:r>
              <m:r>
                <m:rPr>
                  <m:sty m:val="p"/>
                </m:rPr>
                <m:t>(</m:t>
              </m:r>
              <m:r>
                <m:t>1</m:t>
              </m:r>
              <m:r>
                <m:rPr>
                  <m:sty m:val="p"/>
                </m:rPr>
                <m:t>−</m:t>
              </m:r>
              <m:sSub>
                <m:e>
                  <m:r>
                    <m:t>S</m:t>
                  </m:r>
                </m:e>
                <m:sub>
                  <m:r>
                    <m:t>1</m:t>
                  </m:r>
                </m:sub>
              </m:sSub>
              <m:r>
                <m:rPr>
                  <m:sty m:val="p"/>
                </m:rPr>
                <m:t>)</m:t>
              </m:r>
              <m:r>
                <m:rPr>
                  <m:sty m:val="p"/>
                </m:rPr>
                <m:t>,</m:t>
              </m:r>
              <m:r>
                <m:t> </m:t>
              </m:r>
              <m:r>
                <m:t>M</m:t>
              </m:r>
              <m:r>
                <m:rPr>
                  <m:sty m:val="p"/>
                </m:rPr>
                <m:t>(</m:t>
              </m:r>
              <m:r>
                <m:t>1</m:t>
              </m:r>
              <m:r>
                <m:rPr>
                  <m:sty m:val="p"/>
                </m:rPr>
                <m:t>−</m:t>
              </m:r>
              <m:sSub>
                <m:e>
                  <m:r>
                    <m:t>S</m:t>
                  </m:r>
                </m:e>
                <m:sub>
                  <m:r>
                    <m:t>2</m:t>
                  </m:r>
                </m:sub>
              </m:sSub>
              <m:r>
                <m:rPr>
                  <m:sty m:val="p"/>
                </m:rPr>
                <m:t>)</m:t>
              </m:r>
            </m:e>
          </m:d>
          <m:r>
            <m:rPr>
              <m:sty m:val="p"/>
            </m:rPr>
            <m:t>.</m:t>
          </m:r>
        </m:oMath>
      </m:oMathPara>
    </w:p>
    <w:p>
      <w:pPr>
        <w:pStyle w:val="FirstParagraph"/>
        <w:spacing w:line="480" w:lineRule="auto" w:after="120"/>
        <w:ind w:firstLine="480"/>
      </w:pPr>
      <w:r>
        <w:rPr>
          <w:rFonts w:hint="eastAsia" w:ascii="Times New Roman" w:hAnsi="Times New Roman"/>
          <w:sz w:val="24"/>
        </w:rPr>
        <w:t xml:space="preserve">最终，每个局部区域得到</w:t>
      </w:r>
      <w:r>
        <w:rPr>
          <w:rFonts w:ascii="Times New Roman" w:hAnsi="Times New Roman"/>
          <w:sz w:val="24"/>
        </w:rPr>
        <w:t xml:space="preserve"> </w:t>
      </w:r>
      <m:oMath>
        <m:r>
          <m:t>4</m:t>
        </m:r>
        <m:r>
          <m:rPr>
            <m:sty m:val="p"/>
          </m:rPr>
          <m:t>×</m:t>
        </m:r>
        <m:r>
          <m:t>2</m:t>
        </m:r>
        <m:r>
          <m:rPr>
            <m:sty m:val="p"/>
          </m:rPr>
          <m:t>×</m:t>
        </m:r>
        <m:r>
          <m:t>7</m:t>
        </m:r>
        <m:r>
          <m:rPr>
            <m:sty m:val="p"/>
          </m:rPr>
          <m:t>=</m:t>
        </m:r>
        <m:r>
          <m:t>56</m:t>
        </m:r>
      </m:oMath>
      <w:r>
        <w:rPr>
          <w:rFonts w:ascii="Times New Roman" w:hAnsi="Times New Roman"/>
          <w:sz w:val="24"/>
        </w:rPr>
        <w:t xml:space="preserve"> </w:t>
      </w:r>
      <w:r>
        <w:rPr>
          <w:rFonts w:hint="eastAsia" w:ascii="Times New Roman" w:hAnsi="Times New Roman"/>
          <w:sz w:val="24"/>
        </w:rPr>
        <w:t xml:space="preserve">个通道，并按“基础密度场—归一化方式—空间变换”的固定顺序组成56通道的张量。</w:t>
      </w:r>
    </w:p>
    <w:p>
      <w:pPr>
        <w:pStyle w:val="BodyText"/>
        <w:spacing w:line="480" w:lineRule="auto" w:after="120"/>
        <w:ind w:firstLine="480"/>
      </w:pPr>
      <w:r>
        <w:rPr>
          <w:rFonts w:hint="eastAsia" w:ascii="Times New Roman" w:hAnsi="Times New Roman"/>
          <w:sz w:val="24"/>
        </w:rPr>
        <w:t xml:space="preserve">多尺度平滑为不同空间范围的连续密度提供上下文，DoG</w:t>
      </w:r>
      <w:r>
        <w:rPr>
          <w:rFonts w:ascii="Times New Roman" w:hAnsi="Times New Roman"/>
          <w:sz w:val="24"/>
        </w:rPr>
        <w:t xml:space="preserve"> </w:t>
      </w:r>
      <w:r>
        <w:rPr>
          <w:rFonts w:hint="eastAsia" w:ascii="Times New Roman" w:hAnsi="Times New Roman"/>
          <w:sz w:val="24"/>
        </w:rPr>
        <w:t xml:space="preserve">视图突出紧凑密度团块及其边界，受体邻域抑制则减弱大分子主体对未解释密度的遮蔽。由于配体密度信号本身很稀疏且难以捕捉，所以该构造器可以为后续的多个任务提供了统一的先验(prior</w:t>
      </w:r>
      <w:r>
        <w:rPr>
          <w:rFonts w:ascii="Times New Roman" w:hAnsi="Times New Roman"/>
          <w:sz w:val="24"/>
        </w:rPr>
        <w:t xml:space="preserve"> </w:t>
      </w:r>
      <w:r>
        <w:rPr>
          <w:rFonts w:hint="eastAsia" w:ascii="Times New Roman" w:hAnsi="Times New Roman"/>
          <w:sz w:val="24"/>
        </w:rPr>
        <w:t xml:space="preserve">bias)而不是让它们从头学习。</w:t>
      </w:r>
    </w:p>
    <w:p>
      <w:pPr>
        <w:pStyle w:val="BodyText"/>
        <w:spacing w:line="480" w:lineRule="auto" w:after="120"/>
        <w:ind w:firstLine="480"/>
      </w:pPr>
      <w:r>
        <w:rPr>
          <w:rFonts w:hint="eastAsia" w:ascii="Times New Roman" w:hAnsi="Times New Roman"/>
          <w:sz w:val="24"/>
        </w:rPr>
        <w:t xml:space="preserve">在实际的训练中，我们的所有模型都不以整张密度图为训练单位，而是在整图中某个</w:t>
      </w:r>
      <w:r>
        <w:rPr>
          <w:rFonts w:ascii="Times New Roman" w:hAnsi="Times New Roman"/>
          <w:sz w:val="24"/>
        </w:rPr>
        <w:t xml:space="preserve"> </w:t>
      </w:r>
      <m:oMath>
        <m:sSup>
          <m:e>
            <m:r>
              <m:t>L</m:t>
            </m:r>
          </m:e>
          <m:sup>
            <m:r>
              <m:t>3</m:t>
            </m:r>
          </m:sup>
        </m:sSup>
      </m:oMath>
      <w:r>
        <w:rPr>
          <w:rFonts w:ascii="Times New Roman" w:hAnsi="Times New Roman"/>
          <w:sz w:val="24"/>
        </w:rPr>
        <w:t xml:space="preserve"> </w:t>
      </w:r>
      <w:r>
        <w:rPr>
          <w:rFonts w:ascii="Times New Roman" w:hAnsi="Times New Roman"/>
          <w:sz w:val="24"/>
        </w:rPr>
        <w:t xml:space="preserve">box </w:t>
      </w:r>
      <w:r>
        <w:rPr>
          <w:rFonts w:hint="eastAsia" w:ascii="Times New Roman" w:hAnsi="Times New Roman"/>
          <w:sz w:val="24"/>
        </w:rPr>
        <w:t xml:space="preserve">上进行训练，多视角密度通道库也是在对应的box内构造的，这个构造得到</w:t>
      </w:r>
      <w:r>
        <w:rPr>
          <w:rFonts w:ascii="Times New Roman" w:hAnsi="Times New Roman"/>
          <w:sz w:val="24"/>
        </w:rPr>
        <w:t xml:space="preserve"> </w:t>
      </w:r>
      <m:oMath>
        <m:r>
          <m:t>M</m:t>
        </m:r>
        <m:r>
          <m:rPr>
            <m:sty m:val="p"/>
          </m:rPr>
          <m:t>∈</m:t>
        </m:r>
        <m:sSup>
          <m:e>
            <m:r>
              <m:rPr>
                <m:scr m:val="double-struck"/>
                <m:sty m:val="p"/>
              </m:rPr>
              <m:t>R</m:t>
            </m:r>
          </m:e>
          <m:sup>
            <m:r>
              <m:t>56</m:t>
            </m:r>
            <m:r>
              <m:rPr>
                <m:sty m:val="p"/>
              </m:rPr>
              <m:t>×</m:t>
            </m:r>
            <m:r>
              <m:t>L</m:t>
            </m:r>
            <m:r>
              <m:rPr>
                <m:sty m:val="p"/>
              </m:rPr>
              <m:t>×</m:t>
            </m:r>
            <m:r>
              <m:t>L</m:t>
            </m:r>
            <m:r>
              <m:rPr>
                <m:sty m:val="p"/>
              </m:rPr>
              <m:t>×</m:t>
            </m:r>
            <m:r>
              <m:t>L</m:t>
            </m:r>
          </m:sup>
        </m:sSup>
      </m:oMath>
      <w:r>
        <w:rPr>
          <w:rFonts w:ascii="Times New Roman" w:hAnsi="Times New Roman"/>
          <w:sz w:val="24"/>
        </w:rPr>
        <w:t xml:space="preserve"> </w:t>
      </w:r>
      <w:r>
        <w:rPr>
          <w:rFonts w:hint="eastAsia" w:ascii="Times New Roman" w:hAnsi="Times New Roman"/>
          <w:sz w:val="24"/>
        </w:rPr>
        <w:t xml:space="preserve">大小的张量并作为后续神经网络的输入。其中</w:t>
      </w:r>
      <w:r>
        <w:rPr>
          <w:rFonts w:ascii="Times New Roman" w:hAnsi="Times New Roman"/>
          <w:sz w:val="24"/>
        </w:rPr>
        <w:t xml:space="preserve"> Find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使用</w:t>
      </w:r>
      <w:r>
        <w:rPr>
          <w:rFonts w:ascii="Times New Roman" w:hAnsi="Times New Roman"/>
          <w:sz w:val="24"/>
        </w:rPr>
        <w:t xml:space="preserve"> </w:t>
      </w:r>
      <m:oMath>
        <m:r>
          <m:t>L</m:t>
        </m:r>
        <m:r>
          <m:rPr>
            <m:sty m:val="p"/>
          </m:rPr>
          <m:t>=</m:t>
        </m:r>
        <m:r>
          <m:t>80</m:t>
        </m:r>
      </m:oMath>
      <w:r>
        <w:rPr>
          <w:rFonts w:hint="eastAsia" w:ascii="Times New Roman" w:hAnsi="Times New Roman"/>
          <w:sz w:val="24"/>
        </w:rPr>
        <w:t xml:space="preserve">，Match</w:t>
      </w:r>
      <w:r>
        <w:rPr>
          <w:rFonts w:ascii="Times New Roman" w:hAnsi="Times New Roman"/>
          <w:sz w:val="24"/>
        </w:rPr>
        <w:t xml:space="preserve"> </w:t>
      </w:r>
      <w:r>
        <w:rPr>
          <w:rFonts w:hint="eastAsia" w:ascii="Times New Roman" w:hAnsi="Times New Roman"/>
          <w:sz w:val="24"/>
        </w:rPr>
        <w:t xml:space="preserve">使用</w:t>
      </w:r>
      <w:r>
        <w:rPr>
          <w:rFonts w:ascii="Times New Roman" w:hAnsi="Times New Roman"/>
          <w:sz w:val="24"/>
        </w:rPr>
        <w:t xml:space="preserve"> </w:t>
      </w:r>
      <m:oMath>
        <m:r>
          <m:t>L</m:t>
        </m:r>
        <m:r>
          <m:rPr>
            <m:sty m:val="p"/>
          </m:rPr>
          <m:t>=</m:t>
        </m:r>
        <m:r>
          <m:t>48</m:t>
        </m:r>
      </m:oMath>
      <w:r>
        <w:rPr>
          <w:rFonts w:ascii="Times New Roman" w:hAnsi="Times New Roman"/>
          <w:sz w:val="24"/>
        </w:rPr>
        <w:t xml:space="preserve">。</w:t>
      </w:r>
    </w:p>
    <w:bookmarkEnd w:id="82"/>
    <w:bookmarkStart w:id="83" w:name="受体原子的特征表示"/>
    <w:p>
      <w:pPr>
        <w:pStyle w:val="Heading3"/>
        <w:keepNext/>
        <w:spacing w:line="480" w:lineRule="auto"/>
        <w:ind w:firstLine="0"/>
      </w:pPr>
      <w:r>
        <w:rPr>
          <w:rFonts w:hint="eastAsia" w:ascii="Times New Roman" w:hAnsi="Times New Roman"/>
          <w:sz w:val="24"/>
        </w:rPr>
        <w:t xml:space="preserve">受体原子的特征表示</w:t>
      </w:r>
    </w:p>
    <w:p>
      <w:pPr>
        <w:pStyle w:val="FirstParagraph"/>
        <w:spacing w:line="480" w:lineRule="auto" w:after="120"/>
        <w:ind w:firstLine="480"/>
      </w:pPr>
      <w:r>
        <w:rPr>
          <w:rFonts w:hint="eastAsia" w:ascii="Times New Roman" w:hAnsi="Times New Roman"/>
          <w:sz w:val="24"/>
        </w:rPr>
        <w:t xml:space="preserve">我们将受体原子统一表示为</w:t>
      </w:r>
      <w:r>
        <w:rPr>
          <w:rFonts w:ascii="Times New Roman" w:hAnsi="Times New Roman"/>
          <w:sz w:val="24"/>
        </w:rPr>
        <w:t xml:space="preserve"> </w:t>
      </w:r>
      <m:oMath>
        <m:r>
          <m:t>A</m:t>
        </m:r>
        <m:r>
          <m:rPr>
            <m:sty m:val="p"/>
          </m:rPr>
          <m:t>=</m:t>
        </m:r>
        <m:r>
          <m:rPr>
            <m:sty m:val="p"/>
          </m:rPr>
          <m:t>{</m:t>
        </m:r>
        <m:r>
          <m:rPr>
            <m:sty m:val="p"/>
          </m:rPr>
          <m:t>(</m:t>
        </m:r>
        <m:sSub>
          <m:e>
            <m:r>
              <m:rPr>
                <m:sty m:val="bi"/>
              </m:rPr>
              <m:t>r</m:t>
            </m:r>
          </m:e>
          <m:sub>
            <m:r>
              <m:t>i</m:t>
            </m:r>
          </m:sub>
        </m:sSub>
        <m:r>
          <m:rPr>
            <m:sty m:val="p"/>
          </m:rPr>
          <m:t>,</m:t>
        </m:r>
        <m:sSub>
          <m:e>
            <m:r>
              <m:rPr>
                <m:sty m:val="bi"/>
              </m:rPr>
              <m:t>u</m:t>
            </m:r>
          </m:e>
          <m:sub>
            <m:r>
              <m:t>i</m:t>
            </m:r>
          </m:sub>
        </m:sSub>
        <m:r>
          <m:rPr>
            <m:sty m:val="p"/>
          </m:rPr>
          <m:t>)</m:t>
        </m:r>
        <m:sSubSup>
          <m:e>
            <m:r>
              <m:rPr>
                <m:sty m:val="p"/>
              </m:rPr>
              <m:t>}</m:t>
            </m:r>
          </m:e>
          <m:sub>
            <m:r>
              <m:t>i</m:t>
            </m:r>
            <m:r>
              <m:rPr>
                <m:sty m:val="p"/>
              </m:rPr>
              <m:t>=</m:t>
            </m:r>
            <m:r>
              <m:t>1</m:t>
            </m:r>
          </m:sub>
          <m:sup>
            <m:r>
              <m:t>N</m:t>
            </m:r>
          </m:sup>
        </m:sSubSup>
      </m:oMath>
      <w:r>
        <w:rPr>
          <w:rFonts w:hint="eastAsia" w:ascii="Times New Roman" w:hAnsi="Times New Roman"/>
          <w:sz w:val="24"/>
        </w:rPr>
        <w:t xml:space="preserve">，其中</w:t>
      </w:r>
      <w:r>
        <w:rPr>
          <w:rFonts w:ascii="Times New Roman" w:hAnsi="Times New Roman"/>
          <w:sz w:val="24"/>
        </w:rPr>
        <w:t xml:space="preserve"> </w:t>
      </w:r>
      <m:oMath>
        <m:sSub>
          <m:e>
            <m:r>
              <m:rPr>
                <m:sty m:val="bi"/>
              </m:rPr>
              <m:t>r</m:t>
            </m:r>
          </m:e>
          <m:sub>
            <m:r>
              <m:t>i</m:t>
            </m:r>
          </m:sub>
        </m:sSub>
        <m:r>
          <m:rPr>
            <m:sty m:val="p"/>
          </m:rPr>
          <m:t>∈</m:t>
        </m:r>
        <m:sSup>
          <m:e>
            <m:r>
              <m:rPr>
                <m:scr m:val="double-struck"/>
                <m:sty m:val="p"/>
              </m:rPr>
              <m:t>R</m:t>
            </m:r>
          </m:e>
          <m:sup>
            <m:r>
              <m:t>3</m:t>
            </m:r>
          </m:sup>
        </m:sSup>
      </m:oMath>
      <w:r>
        <w:rPr>
          <w:rFonts w:ascii="Times New Roman" w:hAnsi="Times New Roman"/>
          <w:sz w:val="24"/>
        </w:rPr>
        <w:t xml:space="preserve"> </w:t>
      </w:r>
      <w:r>
        <w:rPr>
          <w:rFonts w:hint="eastAsia" w:ascii="Times New Roman" w:hAnsi="Times New Roman"/>
          <w:sz w:val="24"/>
        </w:rPr>
        <w:t xml:space="preserve">为第</w:t>
      </w:r>
      <w:r>
        <w:rPr>
          <w:rFonts w:ascii="Times New Roman" w:hAnsi="Times New Roman"/>
          <w:sz w:val="24"/>
        </w:rPr>
        <w:t xml:space="preserve"> </w:t>
      </w:r>
      <m:oMath>
        <m:r>
          <m:t>i</m:t>
        </m:r>
      </m:oMath>
      <w:r>
        <w:rPr>
          <w:rFonts w:ascii="Times New Roman" w:hAnsi="Times New Roman"/>
          <w:sz w:val="24"/>
        </w:rPr>
        <w:t xml:space="preserve"> </w:t>
      </w:r>
      <w:r>
        <w:rPr>
          <w:rFonts w:hint="eastAsia" w:ascii="Times New Roman" w:hAnsi="Times New Roman"/>
          <w:sz w:val="24"/>
        </w:rPr>
        <w:t xml:space="preserve">个受体重原子的世界坐标，</w:t>
      </w:r>
      <m:oMath>
        <m:sSub>
          <m:e>
            <m:r>
              <m:rPr>
                <m:sty m:val="bi"/>
              </m:rPr>
              <m:t>u</m:t>
            </m:r>
          </m:e>
          <m:sub>
            <m:r>
              <m:t>i</m:t>
            </m:r>
          </m:sub>
        </m:sSub>
        <m:r>
          <m:rPr>
            <m:sty m:val="p"/>
          </m:rPr>
          <m:t>∈</m:t>
        </m:r>
        <m:sSup>
          <m:e>
            <m:r>
              <m:rPr>
                <m:scr m:val="double-struck"/>
                <m:sty m:val="p"/>
              </m:rPr>
              <m:t>R</m:t>
            </m:r>
          </m:e>
          <m:sup>
            <m:r>
              <m:t>50</m:t>
            </m:r>
          </m:sup>
        </m:sSup>
      </m:oMath>
      <w:r>
        <w:rPr>
          <w:rFonts w:ascii="Times New Roman" w:hAnsi="Times New Roman"/>
          <w:sz w:val="24"/>
        </w:rPr>
        <w:t xml:space="preserve"> </w:t>
      </w:r>
      <w:r>
        <w:rPr>
          <w:rFonts w:hint="eastAsia" w:ascii="Times New Roman" w:hAnsi="Times New Roman"/>
          <w:sz w:val="24"/>
        </w:rPr>
        <w:t xml:space="preserve">为我们构造的对应原子特征，用以描述原子的化学属性、残基环境和局部堆积状态。</w:t>
      </w:r>
    </w:p>
    <w:p>
      <w:pPr>
        <w:pStyle w:val="BodyText"/>
        <w:spacing w:line="480" w:lineRule="auto" w:after="120"/>
        <w:ind w:firstLine="480"/>
      </w:pPr>
      <w:r>
        <w:rPr>
          <w:rFonts w:hint="eastAsia" w:ascii="Times New Roman" w:hAnsi="Times New Roman"/>
          <w:sz w:val="24"/>
        </w:rPr>
        <w:t xml:space="preserve">每个原子的</w:t>
      </w:r>
      <w:r>
        <w:rPr>
          <w:rFonts w:ascii="Times New Roman" w:hAnsi="Times New Roman"/>
          <w:sz w:val="24"/>
        </w:rPr>
        <w:t xml:space="preserve"> 50 </w:t>
      </w:r>
      <w:r>
        <w:rPr>
          <w:rFonts w:hint="eastAsia" w:ascii="Times New Roman" w:hAnsi="Times New Roman"/>
          <w:sz w:val="24"/>
        </w:rPr>
        <w:t xml:space="preserve">维特征由六部分顺序拼接而成：</w:t>
      </w:r>
    </w:p>
    <w:p>
      <w:pPr>
        <w:pStyle w:val="BodyText"/>
        <w:keepLines/>
        <w:spacing w:line="240" w:lineRule="auto" w:before="180" w:after="220"/>
        <w:ind w:firstLine="0"/>
        <w:jc w:val="center"/>
      </w:pPr>
      <m:oMathPara>
        <m:oMathParaPr>
          <m:jc m:val="center"/>
        </m:oMathParaPr>
        <m:oMath>
          <m:sSub>
            <m:e>
              <m:r>
                <m:rPr>
                  <m:sty m:val="bi"/>
                </m:rPr>
                <m:t>u</m:t>
              </m:r>
            </m:e>
            <m:sub>
              <m:r>
                <m:t>i</m:t>
              </m:r>
            </m:sub>
          </m:sSub>
          <m:r>
            <m:rPr>
              <m:sty m:val="p"/>
            </m:rPr>
            <m:t>=</m:t>
          </m:r>
          <m:d>
            <m:dPr>
              <m:begChr m:val="["/>
              <m:sepChr m:val=""/>
              <m:endChr m:val="]"/>
              <m:grow/>
            </m:dPr>
            <m:e>
              <m:sSubSup>
                <m:e>
                  <m:r>
                    <m:rPr>
                      <m:sty m:val="bi"/>
                    </m:rPr>
                    <m:t>e</m:t>
                  </m:r>
                </m:e>
                <m:sub>
                  <m:r>
                    <m:t>i</m:t>
                  </m:r>
                </m:sub>
                <m:sup>
                  <m:r>
                    <m:rPr>
                      <m:sty m:val="p"/>
                    </m:rPr>
                    <m:t>(</m:t>
                  </m:r>
                  <m:r>
                    <m:t>6</m:t>
                  </m:r>
                  <m:r>
                    <m:rPr>
                      <m:sty m:val="p"/>
                    </m:rPr>
                    <m:t>)</m:t>
                  </m:r>
                </m:sup>
              </m:sSubSup>
              <m:r>
                <m:rPr>
                  <m:sty m:val="p"/>
                </m:rPr>
                <m:t>,</m:t>
              </m:r>
              <m:sSubSup>
                <m:e>
                  <m:r>
                    <m:rPr>
                      <m:sty m:val="bi"/>
                    </m:rPr>
                    <m:t>q</m:t>
                  </m:r>
                </m:e>
                <m:sub>
                  <m:r>
                    <m:t>i</m:t>
                  </m:r>
                </m:sub>
                <m:sup>
                  <m:r>
                    <m:rPr>
                      <m:sty m:val="p"/>
                    </m:rPr>
                    <m:t>(</m:t>
                  </m:r>
                  <m:r>
                    <m:t>25</m:t>
                  </m:r>
                  <m:r>
                    <m:rPr>
                      <m:sty m:val="p"/>
                    </m:rPr>
                    <m:t>)</m:t>
                  </m:r>
                </m:sup>
              </m:sSubSup>
              <m:r>
                <m:rPr>
                  <m:sty m:val="p"/>
                </m:rPr>
                <m:t>,</m:t>
              </m:r>
              <m:sSubSup>
                <m:e>
                  <m:r>
                    <m:rPr>
                      <m:sty m:val="bi"/>
                    </m:rPr>
                    <m:t>p</m:t>
                  </m:r>
                </m:e>
                <m:sub>
                  <m:r>
                    <m:t>i</m:t>
                  </m:r>
                </m:sub>
                <m:sup>
                  <m:r>
                    <m:rPr>
                      <m:sty m:val="p"/>
                    </m:rPr>
                    <m:t>(</m:t>
                  </m:r>
                  <m:r>
                    <m:t>8</m:t>
                  </m:r>
                  <m:r>
                    <m:rPr>
                      <m:sty m:val="p"/>
                    </m:rPr>
                    <m:t>)</m:t>
                  </m:r>
                </m:sup>
              </m:sSubSup>
              <m:r>
                <m:rPr>
                  <m:sty m:val="p"/>
                </m:rPr>
                <m:t>,</m:t>
              </m:r>
              <m:sSubSup>
                <m:e>
                  <m:r>
                    <m:t>m</m:t>
                  </m:r>
                </m:e>
                <m:sub>
                  <m:r>
                    <m:t>i</m:t>
                  </m:r>
                </m:sub>
                <m:sup>
                  <m:r>
                    <m:rPr>
                      <m:sty m:val="p"/>
                    </m:rPr>
                    <m:t>(</m:t>
                  </m:r>
                  <m:r>
                    <m:t>1</m:t>
                  </m:r>
                  <m:r>
                    <m:rPr>
                      <m:sty m:val="p"/>
                    </m:rPr>
                    <m:t>)</m:t>
                  </m:r>
                </m:sup>
              </m:sSubSup>
              <m:r>
                <m:rPr>
                  <m:sty m:val="p"/>
                </m:rPr>
                <m:t>,</m:t>
              </m:r>
              <m:sSubSup>
                <m:e>
                  <m:r>
                    <m:rPr>
                      <m:sty m:val="bi"/>
                    </m:rPr>
                    <m:t>h</m:t>
                  </m:r>
                </m:e>
                <m:sub>
                  <m:r>
                    <m:t>i</m:t>
                  </m:r>
                </m:sub>
                <m:sup>
                  <m:r>
                    <m:rPr>
                      <m:sty m:val="p"/>
                    </m:rPr>
                    <m:t>(</m:t>
                  </m:r>
                  <m:r>
                    <m:t>9</m:t>
                  </m:r>
                  <m:r>
                    <m:rPr>
                      <m:sty m:val="p"/>
                    </m:rPr>
                    <m:t>)</m:t>
                  </m:r>
                </m:sup>
              </m:sSubSup>
              <m:r>
                <m:rPr>
                  <m:sty m:val="p"/>
                </m:rPr>
                <m:t>,</m:t>
              </m:r>
              <m:sSubSup>
                <m:e>
                  <m:r>
                    <m:t>b</m:t>
                  </m:r>
                </m:e>
                <m:sub>
                  <m:r>
                    <m:t>i</m:t>
                  </m:r>
                </m:sub>
                <m:sup>
                  <m:r>
                    <m:rPr>
                      <m:sty m:val="p"/>
                    </m:rPr>
                    <m:t>(</m:t>
                  </m:r>
                  <m:r>
                    <m:t>1</m:t>
                  </m:r>
                  <m:r>
                    <m:rPr>
                      <m:sty m:val="p"/>
                    </m:rPr>
                    <m:t>)</m:t>
                  </m:r>
                </m:sup>
              </m:sSubSup>
            </m:e>
          </m:d>
          <m:r>
            <m:rPr>
              <m:sty m:val="p"/>
            </m:rPr>
            <m:t>.</m:t>
          </m:r>
        </m:oMath>
      </m:oMathPara>
    </w:p>
    <w:p>
      <w:pPr>
        <w:pStyle w:val="FirstParagraph"/>
        <w:spacing w:line="480" w:lineRule="auto" w:after="120"/>
        <w:ind w:firstLine="480"/>
      </w:pPr>
      <w:r>
        <w:rPr>
          <w:rFonts w:hint="eastAsia" w:ascii="Times New Roman" w:hAnsi="Times New Roman"/>
          <w:sz w:val="24"/>
        </w:rPr>
        <w:t xml:space="preserve">其中，</w:t>
      </w:r>
      <m:oMath>
        <m:sSubSup>
          <m:e>
            <m:r>
              <m:rPr>
                <m:sty m:val="bi"/>
              </m:rPr>
              <m:t>e</m:t>
            </m:r>
          </m:e>
          <m:sub>
            <m:r>
              <m:t>i</m:t>
            </m:r>
          </m:sub>
          <m:sup>
            <m:r>
              <m:rPr>
                <m:sty m:val="p"/>
              </m:rPr>
              <m:t>(</m:t>
            </m:r>
            <m:r>
              <m:t>6</m:t>
            </m:r>
            <m:r>
              <m:rPr>
                <m:sty m:val="p"/>
              </m:rPr>
              <m:t>)</m:t>
            </m:r>
          </m:sup>
        </m:sSubSup>
      </m:oMath>
      <w:r>
        <w:rPr>
          <w:rFonts w:ascii="Times New Roman" w:hAnsi="Times New Roman"/>
          <w:sz w:val="24"/>
        </w:rPr>
        <w:t xml:space="preserve"> </w:t>
      </w:r>
      <w:r>
        <w:rPr>
          <w:rFonts w:hint="eastAsia" w:ascii="Times New Roman" w:hAnsi="Times New Roman"/>
          <w:sz w:val="24"/>
        </w:rPr>
        <w:t xml:space="preserve">是元素类别的</w:t>
      </w:r>
      <w:r>
        <w:rPr>
          <w:rFonts w:ascii="Times New Roman" w:hAnsi="Times New Roman"/>
          <w:sz w:val="24"/>
        </w:rPr>
        <w:t xml:space="preserve"> one-hot </w:t>
      </w:r>
      <w:r>
        <w:rPr>
          <w:rFonts w:hint="eastAsia" w:ascii="Times New Roman" w:hAnsi="Times New Roman"/>
          <w:sz w:val="24"/>
        </w:rPr>
        <w:t xml:space="preserve">编码，依次表示</w:t>
      </w:r>
      <w:r>
        <w:rPr>
          <w:rFonts w:ascii="Times New Roman" w:hAnsi="Times New Roman"/>
          <w:sz w:val="24"/>
        </w:rPr>
        <w:t xml:space="preserve"> C、N、O、S、P </w:t>
      </w:r>
      <w:r>
        <w:rPr>
          <w:rFonts w:hint="eastAsia" w:ascii="Times New Roman" w:hAnsi="Times New Roman"/>
          <w:sz w:val="24"/>
        </w:rPr>
        <w:t xml:space="preserve">和其他元素；</w:t>
      </w:r>
      <m:oMath>
        <m:sSubSup>
          <m:e>
            <m:r>
              <m:rPr>
                <m:sty m:val="bi"/>
              </m:rPr>
              <m:t>q</m:t>
            </m:r>
          </m:e>
          <m:sub>
            <m:r>
              <m:t>i</m:t>
            </m:r>
          </m:sub>
          <m:sup>
            <m:r>
              <m:rPr>
                <m:sty m:val="p"/>
              </m:rPr>
              <m:t>(</m:t>
            </m:r>
            <m:r>
              <m:t>25</m:t>
            </m:r>
            <m:r>
              <m:rPr>
                <m:sty m:val="p"/>
              </m:rPr>
              <m:t>)</m:t>
            </m:r>
          </m:sup>
        </m:sSubSup>
      </m:oMath>
      <w:r>
        <w:rPr>
          <w:rFonts w:ascii="Times New Roman" w:hAnsi="Times New Roman"/>
          <w:sz w:val="24"/>
        </w:rPr>
        <w:t xml:space="preserve"> </w:t>
      </w:r>
      <w:r>
        <w:rPr>
          <w:rFonts w:hint="eastAsia" w:ascii="Times New Roman" w:hAnsi="Times New Roman"/>
          <w:sz w:val="24"/>
        </w:rPr>
        <w:t xml:space="preserve">是残基类别的</w:t>
      </w:r>
      <w:r>
        <w:rPr>
          <w:rFonts w:ascii="Times New Roman" w:hAnsi="Times New Roman"/>
          <w:sz w:val="24"/>
        </w:rPr>
        <w:t xml:space="preserve"> one-hot </w:t>
      </w:r>
      <w:r>
        <w:rPr>
          <w:rFonts w:hint="eastAsia" w:ascii="Times New Roman" w:hAnsi="Times New Roman"/>
          <w:sz w:val="24"/>
        </w:rPr>
        <w:t xml:space="preserve">编码，包括</w:t>
      </w:r>
      <w:r>
        <w:rPr>
          <w:rFonts w:ascii="Times New Roman" w:hAnsi="Times New Roman"/>
          <w:sz w:val="24"/>
        </w:rPr>
        <w:t xml:space="preserve"> 20 </w:t>
      </w:r>
      <w:r>
        <w:rPr>
          <w:rFonts w:hint="eastAsia" w:ascii="Times New Roman" w:hAnsi="Times New Roman"/>
          <w:sz w:val="24"/>
        </w:rPr>
        <w:t xml:space="preserve">种标准氨基酸、A/U/C/G</w:t>
      </w:r>
      <w:r>
        <w:rPr>
          <w:rFonts w:ascii="Times New Roman" w:hAnsi="Times New Roman"/>
          <w:sz w:val="24"/>
        </w:rPr>
        <w:t xml:space="preserve"> </w:t>
      </w:r>
      <w:r>
        <w:rPr>
          <w:rFonts w:hint="eastAsia" w:ascii="Times New Roman" w:hAnsi="Times New Roman"/>
          <w:sz w:val="24"/>
        </w:rPr>
        <w:t xml:space="preserve">四种核苷酸和未知类别，DNA</w:t>
      </w:r>
      <w:r>
        <w:rPr>
          <w:rFonts w:ascii="Times New Roman" w:hAnsi="Times New Roman"/>
          <w:sz w:val="24"/>
        </w:rPr>
        <w:t xml:space="preserve"> </w:t>
      </w:r>
      <w:r>
        <w:rPr>
          <w:rFonts w:hint="eastAsia" w:ascii="Times New Roman" w:hAnsi="Times New Roman"/>
          <w:sz w:val="24"/>
        </w:rPr>
        <w:t xml:space="preserve">碱基及常见修饰残基映射到相应的标准母体类别，这使得蛋白质、RNA</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DNA </w:t>
      </w:r>
      <w:r>
        <w:rPr>
          <w:rFonts w:hint="eastAsia" w:ascii="Times New Roman" w:hAnsi="Times New Roman"/>
          <w:sz w:val="24"/>
        </w:rPr>
        <w:t xml:space="preserve">受体使用统一的输入空间。</w:t>
      </w:r>
      <m:oMath>
        <m:sSubSup>
          <m:e>
            <m:r>
              <m:rPr>
                <m:sty m:val="bi"/>
              </m:rPr>
              <m:t>p</m:t>
            </m:r>
          </m:e>
          <m:sub>
            <m:r>
              <m:t>i</m:t>
            </m:r>
          </m:sub>
          <m:sup>
            <m:r>
              <m:rPr>
                <m:sty m:val="p"/>
              </m:rPr>
              <m:t>(</m:t>
            </m:r>
            <m:r>
              <m:t>8</m:t>
            </m:r>
            <m:r>
              <m:rPr>
                <m:sty m:val="p"/>
              </m:rPr>
              <m:t>)</m:t>
            </m:r>
          </m:sup>
        </m:sSubSup>
      </m:oMath>
      <w:r>
        <w:rPr>
          <w:rFonts w:ascii="Times New Roman" w:hAnsi="Times New Roman"/>
          <w:sz w:val="24"/>
        </w:rPr>
        <w:t xml:space="preserve"> </w:t>
      </w:r>
      <w:r>
        <w:rPr>
          <w:rFonts w:hint="eastAsia" w:ascii="Times New Roman" w:hAnsi="Times New Roman"/>
          <w:sz w:val="24"/>
        </w:rPr>
        <w:t xml:space="preserve">描述原子所属残基的理化类别，依次编码极性、非极性、酸性、碱性、中性、正电、负电和无电性质；</w:t>
      </w:r>
      <m:oMath>
        <m:sSub>
          <m:e>
            <m:r>
              <m:t>m</m:t>
            </m:r>
          </m:e>
          <m:sub>
            <m:r>
              <m:t>i</m:t>
            </m:r>
          </m:sub>
        </m:sSub>
      </m:oMath>
      <w:r>
        <w:rPr>
          <w:rFonts w:ascii="Times New Roman" w:hAnsi="Times New Roman"/>
          <w:sz w:val="24"/>
        </w:rPr>
        <w:t xml:space="preserve"> </w:t>
      </w:r>
      <w:r>
        <w:rPr>
          <w:rFonts w:hint="eastAsia" w:ascii="Times New Roman" w:hAnsi="Times New Roman"/>
          <w:sz w:val="24"/>
        </w:rPr>
        <w:t xml:space="preserve">为按</w:t>
      </w:r>
      <w:r>
        <w:rPr>
          <w:rFonts w:ascii="Times New Roman" w:hAnsi="Times New Roman"/>
          <w:sz w:val="24"/>
        </w:rPr>
        <w:t xml:space="preserve"> 32 </w:t>
      </w:r>
      <w:r>
        <w:rPr>
          <w:rFonts w:hint="eastAsia" w:ascii="Times New Roman" w:hAnsi="Times New Roman"/>
          <w:sz w:val="24"/>
        </w:rPr>
        <w:t xml:space="preserve">归一化的原子相对质量。</w:t>
      </w:r>
    </w:p>
    <w:p>
      <w:pPr>
        <w:pStyle w:val="BodyText"/>
        <w:spacing w:line="480" w:lineRule="auto" w:after="120"/>
        <w:ind w:firstLine="480"/>
      </w:pPr>
      <w:r>
        <w:rPr>
          <w:rFonts w:hint="eastAsia" w:ascii="Times New Roman" w:hAnsi="Times New Roman"/>
          <w:sz w:val="24"/>
        </w:rPr>
        <w:t xml:space="preserve">最后九维</w:t>
      </w:r>
      <w:r>
        <w:rPr>
          <w:rFonts w:ascii="Times New Roman" w:hAnsi="Times New Roman"/>
          <w:sz w:val="24"/>
        </w:rPr>
        <w:t xml:space="preserve"> </w:t>
      </w:r>
      <m:oMath>
        <m:sSubSup>
          <m:e>
            <m:r>
              <m:rPr>
                <m:sty m:val="bi"/>
              </m:rPr>
              <m:t>h</m:t>
            </m:r>
          </m:e>
          <m:sub>
            <m:r>
              <m:t>i</m:t>
            </m:r>
          </m:sub>
          <m:sup>
            <m:r>
              <m:rPr>
                <m:sty m:val="p"/>
              </m:rPr>
              <m:t>(</m:t>
            </m:r>
            <m:r>
              <m:t>9</m:t>
            </m:r>
            <m:r>
              <m:rPr>
                <m:sty m:val="p"/>
              </m:rPr>
              <m:t>)</m:t>
            </m:r>
          </m:sup>
        </m:sSubSup>
      </m:oMath>
      <w:r>
        <w:rPr>
          <w:rFonts w:ascii="Times New Roman" w:hAnsi="Times New Roman"/>
          <w:sz w:val="24"/>
        </w:rPr>
        <w:t xml:space="preserve"> </w:t>
      </w:r>
      <w:r>
        <w:rPr>
          <w:rFonts w:hint="eastAsia" w:ascii="Times New Roman" w:hAnsi="Times New Roman"/>
          <w:sz w:val="24"/>
        </w:rPr>
        <w:t xml:space="preserve">描述原子周围的局部堆积环境。以该原子为中心，将</w:t>
      </w:r>
      <w:r>
        <w:rPr>
          <w:rFonts w:ascii="Times New Roman" w:hAnsi="Times New Roman"/>
          <w:sz w:val="24"/>
        </w:rPr>
        <w:t xml:space="preserve"> 0–18 Å </w:t>
      </w:r>
      <w:r>
        <w:rPr>
          <w:rFonts w:hint="eastAsia" w:ascii="Times New Roman" w:hAnsi="Times New Roman"/>
          <w:sz w:val="24"/>
        </w:rPr>
        <w:t xml:space="preserve">的邻域划分为</w:t>
      </w:r>
      <w:r>
        <w:rPr>
          <w:rFonts w:ascii="Times New Roman" w:hAnsi="Times New Roman"/>
          <w:sz w:val="24"/>
        </w:rPr>
        <w:t xml:space="preserve"> </w:t>
      </w:r>
      <m:oMath>
        <m:r>
          <m:rPr>
            <m:sty m:val="p"/>
          </m:rPr>
          <m:t>[</m:t>
        </m:r>
        <m:r>
          <m:t>0</m:t>
        </m:r>
        <m:r>
          <m:rPr>
            <m:sty m:val="p"/>
          </m:rPr>
          <m:t>,</m:t>
        </m:r>
        <m:r>
          <m:t>2</m:t>
        </m:r>
        <m:r>
          <m:rPr>
            <m:sty m:val="p"/>
          </m:rPr>
          <m:t>)</m:t>
        </m:r>
        <m:r>
          <m:rPr>
            <m:sty m:val="p"/>
          </m:rPr>
          <m:t>,</m:t>
        </m:r>
        <m:r>
          <m:rPr>
            <m:sty m:val="p"/>
          </m:rPr>
          <m:t>[</m:t>
        </m:r>
        <m:r>
          <m:t>2</m:t>
        </m:r>
        <m:r>
          <m:rPr>
            <m:sty m:val="p"/>
          </m:rPr>
          <m:t>,</m:t>
        </m:r>
        <m:r>
          <m:t>4</m:t>
        </m:r>
        <m:r>
          <m:rPr>
            <m:sty m:val="p"/>
          </m:rPr>
          <m:t>)</m:t>
        </m:r>
        <m:r>
          <m:rPr>
            <m:sty m:val="p"/>
          </m:rPr>
          <m:t>,</m:t>
        </m:r>
        <m:r>
          <m:rPr>
            <m:sty m:val="p"/>
          </m:rPr>
          <m:t>…</m:t>
        </m:r>
        <m:r>
          <m:rPr>
            <m:sty m:val="p"/>
          </m:rPr>
          <m:t>,</m:t>
        </m:r>
        <m:r>
          <m:rPr>
            <m:sty m:val="p"/>
          </m:rPr>
          <m:t>[</m:t>
        </m:r>
        <m:r>
          <m:t>16</m:t>
        </m:r>
        <m:r>
          <m:rPr>
            <m:sty m:val="p"/>
          </m:rPr>
          <m:t>,</m:t>
        </m:r>
        <m:r>
          <m:t>18</m:t>
        </m:r>
        <m:r>
          <m:rPr>
            <m:sty m:val="p"/>
          </m:rPr>
          <m:t>]</m:t>
        </m:r>
      </m:oMath>
      <w:r>
        <w:rPr>
          <w:rFonts w:ascii="Times New Roman" w:hAnsi="Times New Roman"/>
          <w:sz w:val="24"/>
        </w:rPr>
        <w:t xml:space="preserve"> </w:t>
      </w:r>
      <w:r>
        <w:rPr>
          <w:rFonts w:ascii="Times New Roman" w:hAnsi="Times New Roman"/>
          <w:sz w:val="24"/>
        </w:rPr>
        <w:t xml:space="preserve">Å </w:t>
      </w:r>
      <w:r>
        <w:rPr>
          <w:rFonts w:hint="eastAsia" w:ascii="Times New Roman" w:hAnsi="Times New Roman"/>
          <w:sz w:val="24"/>
        </w:rPr>
        <w:t xml:space="preserve">九个同心壳层，统计每个壳层中的其他受体原子数</w:t>
      </w:r>
      <w:r>
        <w:rPr>
          <w:rFonts w:ascii="Times New Roman" w:hAnsi="Times New Roman"/>
          <w:sz w:val="24"/>
        </w:rPr>
        <w:t xml:space="preserve"> </w:t>
      </w:r>
      <m:oMath>
        <m:sSub>
          <m:e>
            <m:r>
              <m:t>n</m:t>
            </m:r>
          </m:e>
          <m:sub>
            <m:r>
              <m:t>i</m:t>
            </m:r>
            <m:r>
              <m:rPr>
                <m:sty m:val="p"/>
              </m:rPr>
              <m:t>,</m:t>
            </m:r>
            <m:r>
              <m:t>k</m:t>
            </m:r>
          </m:sub>
        </m:sSub>
      </m:oMath>
      <w:r>
        <w:rPr>
          <w:rFonts w:hint="eastAsia" w:ascii="Times New Roman" w:hAnsi="Times New Roman"/>
          <w:sz w:val="24"/>
        </w:rPr>
        <w:t xml:space="preserve">，并使用</w:t>
      </w:r>
    </w:p>
    <w:p>
      <w:pPr>
        <w:pStyle w:val="BodyText"/>
        <w:keepLines/>
        <w:spacing w:line="240" w:lineRule="auto" w:before="180" w:after="220"/>
        <w:ind w:firstLine="0"/>
        <w:jc w:val="center"/>
      </w:pPr>
      <m:oMathPara>
        <m:oMathParaPr>
          <m:jc m:val="center"/>
        </m:oMathParaPr>
        <m:oMath>
          <m:sSub>
            <m:e>
              <m:r>
                <m:t>h</m:t>
              </m:r>
            </m:e>
            <m:sub>
              <m:r>
                <m:t>i</m:t>
              </m:r>
              <m:r>
                <m:rPr>
                  <m:sty m:val="p"/>
                </m:rPr>
                <m:t>,</m:t>
              </m:r>
              <m:r>
                <m:t>k</m:t>
              </m:r>
            </m:sub>
          </m:sSub>
          <m:r>
            <m:rPr>
              <m:sty m:val="p"/>
            </m:rPr>
            <m:t>=</m:t>
          </m:r>
          <m:r>
            <m:rPr>
              <m:sty m:val="p"/>
            </m:rPr>
            <m:t>log</m:t>
          </m:r>
          <m:d>
            <m:dPr>
              <m:begChr m:val="("/>
              <m:sepChr m:val=""/>
              <m:endChr m:val=")"/>
              <m:grow/>
            </m:dPr>
            <m:e>
              <m:r>
                <m:t>1</m:t>
              </m:r>
              <m:r>
                <m:rPr>
                  <m:sty m:val="p"/>
                </m:rPr>
                <m:t>+</m:t>
              </m:r>
              <m:sSub>
                <m:e>
                  <m:r>
                    <m:t>n</m:t>
                  </m:r>
                </m:e>
                <m:sub>
                  <m:r>
                    <m:t>i</m:t>
                  </m:r>
                  <m:r>
                    <m:rPr>
                      <m:sty m:val="p"/>
                    </m:rPr>
                    <m:t>,</m:t>
                  </m:r>
                  <m:r>
                    <m:t>k</m:t>
                  </m:r>
                </m:sub>
              </m:sSub>
            </m:e>
          </m:d>
          <m:r>
            <m:rPr>
              <m:sty m:val="p"/>
            </m:rPr>
            <m:t>,</m:t>
          </m:r>
          <m:r>
            <m:t>  </m:t>
          </m:r>
          <m:r>
            <m:t>k</m:t>
          </m:r>
          <m:r>
            <m:rPr>
              <m:sty m:val="p"/>
            </m:rPr>
            <m:t>=</m:t>
          </m:r>
          <m:r>
            <m:t>1</m:t>
          </m:r>
          <m:r>
            <m:rPr>
              <m:sty m:val="p"/>
            </m:rPr>
            <m:t>,</m:t>
          </m:r>
          <m:r>
            <m:rPr>
              <m:sty m:val="p"/>
            </m:rPr>
            <m:t>…</m:t>
          </m:r>
          <m:r>
            <m:rPr>
              <m:sty m:val="p"/>
            </m:rPr>
            <m:t>,</m:t>
          </m:r>
          <m:r>
            <m:t>9</m:t>
          </m:r>
        </m:oMath>
      </m:oMathPara>
    </w:p>
    <w:p>
      <w:pPr>
        <w:pStyle w:val="FirstParagraph"/>
        <w:spacing w:line="480" w:lineRule="auto" w:after="120"/>
        <w:ind w:firstLine="480"/>
      </w:pPr>
      <w:r>
        <w:rPr>
          <w:rFonts w:hint="eastAsia" w:ascii="Times New Roman" w:hAnsi="Times New Roman"/>
          <w:sz w:val="24"/>
        </w:rPr>
        <w:t xml:space="preserve">压缩计数的动态范围。</w:t>
      </w:r>
      <w:r>
        <w:rPr>
          <w:rFonts w:ascii="Times New Roman" w:hAnsi="Times New Roman"/>
          <w:sz w:val="24"/>
        </w:rPr>
        <w:t xml:space="preserve"> </w:t>
      </w:r>
      <w:r>
        <w:rPr>
          <w:rFonts w:hint="eastAsia" w:ascii="Times New Roman" w:hAnsi="Times New Roman"/>
          <w:sz w:val="24"/>
        </w:rPr>
        <w:t xml:space="preserve">最后一维</w:t>
      </w:r>
      <w:r>
        <w:rPr>
          <w:rFonts w:ascii="Times New Roman" w:hAnsi="Times New Roman"/>
          <w:sz w:val="24"/>
        </w:rPr>
        <w:t xml:space="preserve"> </w:t>
      </w:r>
      <m:oMath>
        <m:sSub>
          <m:e>
            <m:r>
              <m:t>b</m:t>
            </m:r>
          </m:e>
          <m:sub>
            <m:r>
              <m:t>i</m:t>
            </m:r>
          </m:sub>
        </m:sSub>
      </m:oMath>
      <w:r>
        <w:rPr>
          <w:rFonts w:ascii="Times New Roman" w:hAnsi="Times New Roman"/>
          <w:sz w:val="24"/>
        </w:rPr>
        <w:t xml:space="preserve"> </w:t>
      </w:r>
      <w:r>
        <w:rPr>
          <w:rFonts w:hint="eastAsia" w:ascii="Times New Roman" w:hAnsi="Times New Roman"/>
          <w:sz w:val="24"/>
        </w:rPr>
        <w:t xml:space="preserve">是主链标志：蛋白质的</w:t>
      </w:r>
      <w:r>
        <w:rPr>
          <w:rFonts w:ascii="Times New Roman" w:hAnsi="Times New Roman"/>
          <w:sz w:val="24"/>
        </w:rPr>
        <w:t xml:space="preserve"> N、CA、C </w:t>
      </w:r>
      <w:r>
        <w:rPr>
          <w:rFonts w:hint="eastAsia" w:ascii="Times New Roman" w:hAnsi="Times New Roman"/>
          <w:sz w:val="24"/>
        </w:rPr>
        <w:t xml:space="preserve">和</w:t>
      </w:r>
      <w:r>
        <w:rPr>
          <w:rFonts w:ascii="Times New Roman" w:hAnsi="Times New Roman"/>
          <w:sz w:val="24"/>
        </w:rPr>
        <w:t xml:space="preserve"> O </w:t>
      </w:r>
      <w:r>
        <w:rPr>
          <w:rFonts w:hint="eastAsia" w:ascii="Times New Roman" w:hAnsi="Times New Roman"/>
          <w:sz w:val="24"/>
        </w:rPr>
        <w:t xml:space="preserve">原子取</w:t>
      </w:r>
      <w:r>
        <w:rPr>
          <w:rFonts w:ascii="Times New Roman" w:hAnsi="Times New Roman"/>
          <w:sz w:val="24"/>
        </w:rPr>
        <w:t xml:space="preserve"> </w:t>
      </w:r>
      <w:r>
        <w:rPr>
          <w:rFonts w:hint="eastAsia" w:ascii="Times New Roman" w:hAnsi="Times New Roman"/>
          <w:sz w:val="24"/>
        </w:rPr>
        <w:t xml:space="preserve">1，核酸的</w:t>
      </w:r>
      <w:r>
        <w:rPr>
          <w:rFonts w:ascii="Times New Roman" w:hAnsi="Times New Roman"/>
          <w:sz w:val="24"/>
        </w:rPr>
        <w:t xml:space="preserve"> P、O5′、C5′、C4′、C3′ </w:t>
      </w:r>
      <w:r>
        <w:rPr>
          <w:rFonts w:hint="eastAsia" w:ascii="Times New Roman" w:hAnsi="Times New Roman"/>
          <w:sz w:val="24"/>
        </w:rPr>
        <w:t xml:space="preserve">和</w:t>
      </w:r>
      <w:r>
        <w:rPr>
          <w:rFonts w:ascii="Times New Roman" w:hAnsi="Times New Roman"/>
          <w:sz w:val="24"/>
        </w:rPr>
        <w:t xml:space="preserve"> O3′ </w:t>
      </w:r>
      <w:r>
        <w:rPr>
          <w:rFonts w:hint="eastAsia" w:ascii="Times New Roman" w:hAnsi="Times New Roman"/>
          <w:sz w:val="24"/>
        </w:rPr>
        <w:t xml:space="preserve">原子取</w:t>
      </w:r>
      <w:r>
        <w:rPr>
          <w:rFonts w:ascii="Times New Roman" w:hAnsi="Times New Roman"/>
          <w:sz w:val="24"/>
        </w:rPr>
        <w:t xml:space="preserve"> </w:t>
      </w:r>
      <w:r>
        <w:rPr>
          <w:rFonts w:hint="eastAsia" w:ascii="Times New Roman" w:hAnsi="Times New Roman"/>
          <w:sz w:val="24"/>
        </w:rPr>
        <w:t xml:space="preserve">1，其余原子取</w:t>
      </w:r>
      <w:r>
        <w:rPr>
          <w:rFonts w:ascii="Times New Roman" w:hAnsi="Times New Roman"/>
          <w:sz w:val="24"/>
        </w:rPr>
        <w:t xml:space="preserve"> </w:t>
      </w:r>
      <w:r>
        <w:rPr>
          <w:rFonts w:hint="eastAsia" w:ascii="Times New Roman" w:hAnsi="Times New Roman"/>
          <w:sz w:val="24"/>
        </w:rPr>
        <w:t xml:space="preserve">0。由此得到的</w:t>
      </w:r>
      <w:r>
        <w:rPr>
          <w:rFonts w:ascii="Times New Roman" w:hAnsi="Times New Roman"/>
          <w:sz w:val="24"/>
        </w:rPr>
        <w:t xml:space="preserve"> 50 </w:t>
      </w:r>
      <w:r>
        <w:rPr>
          <w:rFonts w:hint="eastAsia" w:ascii="Times New Roman" w:hAnsi="Times New Roman"/>
          <w:sz w:val="24"/>
        </w:rPr>
        <w:t xml:space="preserve">维向量。</w:t>
      </w:r>
    </w:p>
    <w:p>
      <w:pPr>
        <w:pStyle w:val="BodyText"/>
        <w:spacing w:line="480" w:lineRule="auto" w:after="120"/>
        <w:ind w:firstLine="480"/>
      </w:pPr>
      <w:r>
        <w:rPr>
          <w:rFonts w:ascii="Times New Roman" w:hAnsi="Times New Roman"/>
          <w:sz w:val="24"/>
        </w:rPr>
        <w:t xml:space="preserve">Find </w:t>
      </w:r>
      <w:r>
        <w:rPr>
          <w:rFonts w:hint="eastAsia" w:ascii="Times New Roman" w:hAnsi="Times New Roman"/>
          <w:sz w:val="24"/>
        </w:rPr>
        <w:t xml:space="preserve">和</w:t>
      </w:r>
      <w:r>
        <w:rPr>
          <w:rFonts w:ascii="Times New Roman" w:hAnsi="Times New Roman"/>
          <w:sz w:val="24"/>
        </w:rPr>
        <w:t xml:space="preserve"> Match </w:t>
      </w:r>
      <w:r>
        <w:rPr>
          <w:rFonts w:hint="eastAsia" w:ascii="Times New Roman" w:hAnsi="Times New Roman"/>
          <w:sz w:val="24"/>
        </w:rPr>
        <w:t xml:space="preserve">使用相同的受体原子特征构造规则，而</w:t>
      </w:r>
      <w:r>
        <w:rPr>
          <w:rFonts w:ascii="Times New Roman" w:hAnsi="Times New Roman"/>
          <w:sz w:val="24"/>
        </w:rPr>
        <w:t xml:space="preserve"> PocketXMol </w:t>
      </w:r>
      <w:r>
        <w:rPr>
          <w:rFonts w:hint="eastAsia" w:ascii="Times New Roman" w:hAnsi="Times New Roman"/>
          <w:sz w:val="24"/>
        </w:rPr>
        <w:t xml:space="preserve">微调时沿用其官方流程。在共享编码方案下，同一个原子在不同任务和不同局部区域中具有一致的初始表示，随后由各模型的不同网络层映射到各自的隐空间。</w:t>
      </w:r>
    </w:p>
    <w:bookmarkEnd w:id="83"/>
    <w:bookmarkEnd w:id="84"/>
    <w:bookmarkStart w:id="89" w:name="stage1-find"/>
    <w:p>
      <w:pPr>
        <w:pStyle w:val="Heading2"/>
        <w:keepNext/>
        <w:spacing w:line="480" w:lineRule="auto"/>
        <w:ind w:firstLine="0"/>
      </w:pPr>
      <w:r>
        <w:rPr>
          <w:rFonts w:ascii="Times New Roman" w:hAnsi="Times New Roman"/>
          <w:sz w:val="24"/>
        </w:rPr>
        <w:t xml:space="preserve">Stage1-Find</w:t>
      </w:r>
    </w:p>
    <w:bookmarkStart w:id="85" w:name="任务定义"/>
    <w:p>
      <w:pPr>
        <w:pStyle w:val="Heading3"/>
        <w:keepNext/>
        <w:spacing w:line="480" w:lineRule="auto"/>
        <w:ind w:firstLine="0"/>
      </w:pPr>
      <w:r>
        <w:rPr>
          <w:rFonts w:hint="eastAsia" w:ascii="Times New Roman" w:hAnsi="Times New Roman"/>
          <w:sz w:val="24"/>
        </w:rPr>
        <w:t xml:space="preserve">任务定义</w:t>
      </w:r>
    </w:p>
    <w:p>
      <w:pPr>
        <w:pStyle w:val="FirstParagraph"/>
        <w:spacing w:line="480" w:lineRule="auto" w:after="120"/>
        <w:ind w:firstLine="480"/>
      </w:pPr>
      <w:r>
        <w:rPr>
          <w:rFonts w:hint="eastAsia" w:ascii="Times New Roman" w:hAnsi="Times New Roman"/>
          <w:sz w:val="24"/>
        </w:rPr>
        <w:t xml:space="preserve">设一个样本中所有配体的非氢原子集合为</w:t>
      </w:r>
      <w:r>
        <w:rPr>
          <w:rFonts w:ascii="Times New Roman" w:hAnsi="Times New Roman"/>
          <w:sz w:val="24"/>
        </w:rPr>
        <w:t xml:space="preserve"> </w:t>
      </w:r>
      <m:oMath>
        <m:r>
          <m:rPr>
            <m:scr m:val="script"/>
            <m:sty m:val="p"/>
          </m:rPr>
          <m:t>L</m:t>
        </m:r>
        <m:r>
          <m:rPr>
            <m:sty m:val="p"/>
          </m:rPr>
          <m:t>=</m:t>
        </m:r>
        <m:r>
          <m:rPr>
            <m:sty m:val="p"/>
          </m:rPr>
          <m:t>{</m:t>
        </m:r>
        <m:r>
          <m:rPr>
            <m:sty m:val="p"/>
          </m:rPr>
          <m:t>(</m:t>
        </m:r>
        <m:sSub>
          <m:e>
            <m:r>
              <m:rPr>
                <m:sty m:val="bi"/>
              </m:rPr>
              <m:t>ℓ</m:t>
            </m:r>
          </m:e>
          <m:sub>
            <m:r>
              <m:t>m</m:t>
            </m:r>
          </m:sub>
        </m:sSub>
        <m:r>
          <m:rPr>
            <m:sty m:val="p"/>
          </m:rPr>
          <m:t>,</m:t>
        </m:r>
        <m:sSub>
          <m:e>
            <m:r>
              <m:t>e</m:t>
            </m:r>
          </m:e>
          <m:sub>
            <m:r>
              <m:t>m</m:t>
            </m:r>
          </m:sub>
        </m:sSub>
        <m:r>
          <m:rPr>
            <m:sty m:val="p"/>
          </m:rPr>
          <m:t>)</m:t>
        </m:r>
        <m:sSub>
          <m:e>
            <m:r>
              <m:rPr>
                <m:sty m:val="p"/>
              </m:rPr>
              <m:t>}</m:t>
            </m:r>
          </m:e>
          <m:sub>
            <m:r>
              <m:t>m</m:t>
            </m:r>
          </m:sub>
        </m:sSub>
      </m:oMath>
      <w:r>
        <w:rPr>
          <w:rFonts w:hint="eastAsia" w:ascii="Times New Roman" w:hAnsi="Times New Roman"/>
          <w:sz w:val="24"/>
        </w:rPr>
        <w:t xml:space="preserve">，其中</w:t>
      </w:r>
      <w:r>
        <w:rPr>
          <w:rFonts w:ascii="Times New Roman" w:hAnsi="Times New Roman"/>
          <w:sz w:val="24"/>
        </w:rPr>
        <w:t xml:space="preserve"> </w:t>
      </w:r>
      <m:oMath>
        <m:sSub>
          <m:e>
            <m:r>
              <m:rPr>
                <m:sty m:val="bi"/>
              </m:rPr>
              <m:t>ℓ</m:t>
            </m:r>
          </m:e>
          <m:sub>
            <m:r>
              <m:t>m</m:t>
            </m:r>
          </m:sub>
        </m:sSub>
        <m:r>
          <m:rPr>
            <m:sty m:val="p"/>
          </m:rPr>
          <m:t>∈</m:t>
        </m:r>
        <m:sSup>
          <m:e>
            <m:r>
              <m:rPr>
                <m:scr m:val="double-struck"/>
                <m:sty m:val="p"/>
              </m:rPr>
              <m:t>R</m:t>
            </m:r>
          </m:e>
          <m:sup>
            <m:r>
              <m:t>3</m:t>
            </m:r>
          </m:sup>
        </m:sSup>
      </m:oMath>
      <w:r>
        <w:rPr>
          <w:rFonts w:ascii="Times New Roman" w:hAnsi="Times New Roman"/>
          <w:sz w:val="24"/>
        </w:rPr>
        <w:t xml:space="preserve"> </w:t>
      </w:r>
      <w:r>
        <w:rPr>
          <w:rFonts w:hint="eastAsia" w:ascii="Times New Roman" w:hAnsi="Times New Roman"/>
          <w:sz w:val="24"/>
        </w:rPr>
        <w:t xml:space="preserve">是第</w:t>
      </w:r>
      <w:r>
        <w:rPr>
          <w:rFonts w:ascii="Times New Roman" w:hAnsi="Times New Roman"/>
          <w:sz w:val="24"/>
        </w:rPr>
        <w:t xml:space="preserve"> </w:t>
      </w:r>
      <m:oMath>
        <m:r>
          <m:t>m</m:t>
        </m:r>
      </m:oMath>
      <w:r>
        <w:rPr>
          <w:rFonts w:ascii="Times New Roman" w:hAnsi="Times New Roman"/>
          <w:sz w:val="24"/>
        </w:rPr>
        <w:t xml:space="preserve"> </w:t>
      </w:r>
      <w:r>
        <w:rPr>
          <w:rFonts w:hint="eastAsia" w:ascii="Times New Roman" w:hAnsi="Times New Roman"/>
          <w:sz w:val="24"/>
        </w:rPr>
        <w:t xml:space="preserve">个配体原子的世界坐标，</w:t>
      </w:r>
      <m:oMath>
        <m:sSub>
          <m:e>
            <m:r>
              <m:t>e</m:t>
            </m:r>
          </m:e>
          <m:sub>
            <m:r>
              <m:t>m</m:t>
            </m:r>
          </m:sub>
        </m:sSub>
      </m:oMath>
      <w:r>
        <w:rPr>
          <w:rFonts w:ascii="Times New Roman" w:hAnsi="Times New Roman"/>
          <w:sz w:val="24"/>
        </w:rPr>
        <w:t xml:space="preserve"> </w:t>
      </w:r>
      <w:r>
        <w:rPr>
          <w:rFonts w:hint="eastAsia" w:ascii="Times New Roman" w:hAnsi="Times New Roman"/>
          <w:sz w:val="24"/>
        </w:rPr>
        <w:t xml:space="preserve">是其元素类型。令</w:t>
      </w:r>
      <w:r>
        <w:rPr>
          <w:rFonts w:ascii="Times New Roman" w:hAnsi="Times New Roman"/>
          <w:sz w:val="24"/>
        </w:rPr>
        <w:t xml:space="preserve"> </w:t>
      </w:r>
      <m:oMath>
        <m:sSub>
          <m:e>
            <m:r>
              <m:rPr>
                <m:sty m:val="bi"/>
              </m:rPr>
              <m:t>c</m:t>
            </m:r>
          </m:e>
          <m:sub>
            <m:r>
              <m:t>u</m:t>
            </m:r>
            <m:r>
              <m:rPr>
                <m:sty m:val="p"/>
              </m:rPr>
              <m:t>,</m:t>
            </m:r>
            <m:r>
              <m:t>v</m:t>
            </m:r>
            <m:r>
              <m:rPr>
                <m:sty m:val="p"/>
              </m:rPr>
              <m:t>,</m:t>
            </m:r>
            <m:r>
              <m:t>w</m:t>
            </m:r>
          </m:sub>
        </m:sSub>
        <m:r>
          <m:rPr>
            <m:sty m:val="p"/>
          </m:rPr>
          <m:t>∈</m:t>
        </m:r>
        <m:sSup>
          <m:e>
            <m:r>
              <m:rPr>
                <m:scr m:val="double-struck"/>
                <m:sty m:val="p"/>
              </m:rPr>
              <m:t>R</m:t>
            </m:r>
          </m:e>
          <m:sup>
            <m:r>
              <m:t>3</m:t>
            </m:r>
          </m:sup>
        </m:sSup>
      </m:oMath>
      <w:r>
        <w:rPr>
          <w:rFonts w:ascii="Times New Roman" w:hAnsi="Times New Roman"/>
          <w:sz w:val="24"/>
        </w:rPr>
        <w:t xml:space="preserve"> </w:t>
      </w:r>
      <w:r>
        <w:rPr>
          <w:rFonts w:hint="eastAsia" w:ascii="Times New Roman" w:hAnsi="Times New Roman"/>
          <w:sz w:val="24"/>
        </w:rPr>
        <w:t xml:space="preserve">表示体素</w:t>
      </w:r>
      <w:r>
        <w:rPr>
          <w:rFonts w:ascii="Times New Roman" w:hAnsi="Times New Roman"/>
          <w:sz w:val="24"/>
        </w:rPr>
        <w:t xml:space="preserve"> </w:t>
      </w:r>
      <m:oMath>
        <m:r>
          <m:rPr>
            <m:sty m:val="p"/>
          </m:rPr>
          <m:t>(</m:t>
        </m:r>
        <m:r>
          <m:t>u</m:t>
        </m:r>
        <m:r>
          <m:rPr>
            <m:sty m:val="p"/>
          </m:rPr>
          <m:t>,</m:t>
        </m:r>
        <m:r>
          <m:t>v</m:t>
        </m:r>
        <m:r>
          <m:rPr>
            <m:sty m:val="p"/>
          </m:rPr>
          <m:t>,</m:t>
        </m:r>
        <m:r>
          <m:t>w</m:t>
        </m:r>
        <m:r>
          <m:rPr>
            <m:sty m:val="p"/>
          </m:rPr>
          <m:t>)</m:t>
        </m:r>
      </m:oMath>
      <w:r>
        <w:rPr>
          <w:rFonts w:ascii="Times New Roman" w:hAnsi="Times New Roman"/>
          <w:sz w:val="24"/>
        </w:rPr>
        <w:t xml:space="preserve"> </w:t>
      </w:r>
      <w:r>
        <w:rPr>
          <w:rFonts w:hint="eastAsia" w:ascii="Times New Roman" w:hAnsi="Times New Roman"/>
          <w:sz w:val="24"/>
        </w:rPr>
        <w:t xml:space="preserve">的物理中心，</w:t>
      </w:r>
      <m:oMath>
        <m:sSub>
          <m:e>
            <m:r>
              <m:t>r</m:t>
            </m:r>
          </m:e>
          <m:sub>
            <m:r>
              <m:rPr>
                <m:sty m:val="p"/>
              </m:rPr>
              <m:t>v</m:t>
            </m:r>
            <m:r>
              <m:rPr>
                <m:sty m:val="p"/>
              </m:rPr>
              <m:t>d</m:t>
            </m:r>
            <m:r>
              <m:rPr>
                <m:sty m:val="p"/>
              </m:rPr>
              <m:t>W</m:t>
            </m:r>
          </m:sub>
        </m:sSub>
        <m:r>
          <m:rPr>
            <m:sty m:val="p"/>
          </m:rPr>
          <m:t>(</m:t>
        </m:r>
        <m:sSub>
          <m:e>
            <m:r>
              <m:t>e</m:t>
            </m:r>
          </m:e>
          <m:sub>
            <m:r>
              <m:t>m</m:t>
            </m:r>
          </m:sub>
        </m:sSub>
        <m:r>
          <m:rPr>
            <m:sty m:val="p"/>
          </m:rPr>
          <m:t>)</m:t>
        </m:r>
      </m:oMath>
      <w:r>
        <w:rPr>
          <w:rFonts w:ascii="Times New Roman" w:hAnsi="Times New Roman"/>
          <w:sz w:val="24"/>
        </w:rPr>
        <w:t xml:space="preserve"> </w:t>
      </w:r>
      <w:r>
        <w:rPr>
          <w:rFonts w:hint="eastAsia" w:ascii="Times New Roman" w:hAnsi="Times New Roman"/>
          <w:sz w:val="24"/>
        </w:rPr>
        <w:t xml:space="preserve">表示元素</w:t>
      </w:r>
      <w:r>
        <w:rPr>
          <w:rFonts w:ascii="Times New Roman" w:hAnsi="Times New Roman"/>
          <w:sz w:val="24"/>
        </w:rPr>
        <w:t xml:space="preserve"> </w:t>
      </w:r>
      <m:oMath>
        <m:sSub>
          <m:e>
            <m:r>
              <m:t>e</m:t>
            </m:r>
          </m:e>
          <m:sub>
            <m:r>
              <m:t>m</m:t>
            </m:r>
          </m:sub>
        </m:sSub>
      </m:oMath>
      <w:r>
        <w:rPr>
          <w:rFonts w:ascii="Times New Roman" w:hAnsi="Times New Roman"/>
          <w:sz w:val="24"/>
        </w:rPr>
        <w:t xml:space="preserve"> </w:t>
      </w:r>
      <w:r>
        <w:rPr>
          <w:rFonts w:hint="eastAsia" w:ascii="Times New Roman" w:hAnsi="Times New Roman"/>
          <w:sz w:val="24"/>
        </w:rPr>
        <w:t xml:space="preserve">对应的范德华半径，则真实语义标签</w:t>
      </w:r>
      <w:r>
        <w:rPr>
          <w:rFonts w:ascii="Times New Roman" w:hAnsi="Times New Roman"/>
          <w:sz w:val="24"/>
        </w:rPr>
        <w:t xml:space="preserve"> </w:t>
      </w:r>
      <m:oMath>
        <m:sSup>
          <m:e>
            <m:r>
              <m:t>Y</m:t>
            </m:r>
          </m:e>
          <m:sup>
            <m:r>
              <m:rPr>
                <m:sty m:val="p"/>
              </m:rPr>
              <m:t>*</m:t>
            </m:r>
          </m:sup>
        </m:sSup>
      </m:oMath>
      <w:r>
        <w:rPr>
          <w:rFonts w:ascii="Times New Roman" w:hAnsi="Times New Roman"/>
          <w:sz w:val="24"/>
        </w:rPr>
        <w:t xml:space="preserve"> </w:t>
      </w:r>
      <w:r>
        <w:rPr>
          <w:rFonts w:hint="eastAsia" w:ascii="Times New Roman" w:hAnsi="Times New Roman"/>
          <w:sz w:val="24"/>
        </w:rPr>
        <w:t xml:space="preserve">被逐体素地定义为:</w:t>
      </w:r>
    </w:p>
    <w:p>
      <w:pPr>
        <w:pStyle w:val="BodyText"/>
        <w:keepLines/>
        <w:spacing w:line="240" w:lineRule="auto" w:before="180" w:after="220"/>
        <w:ind w:firstLine="0"/>
        <w:jc w:val="center"/>
      </w:pPr>
      <m:oMathPara>
        <m:oMathParaPr>
          <m:jc m:val="center"/>
        </m:oMathParaPr>
        <m:oMath>
          <m:sSubSup>
            <m:e>
              <m:r>
                <m:t>Y</m:t>
              </m:r>
            </m:e>
            <m:sub>
              <m:r>
                <m:t>u</m:t>
              </m:r>
              <m:r>
                <m:rPr>
                  <m:sty m:val="p"/>
                </m:rPr>
                <m:t>,</m:t>
              </m:r>
              <m:r>
                <m:t>v</m:t>
              </m:r>
              <m:r>
                <m:rPr>
                  <m:sty m:val="p"/>
                </m:rPr>
                <m:t>,</m:t>
              </m:r>
              <m:r>
                <m:t>w</m:t>
              </m:r>
            </m:sub>
            <m:sup>
              <m:r>
                <m:rPr>
                  <m:sty m:val="p"/>
                </m:rPr>
                <m:t>*</m:t>
              </m:r>
            </m:sup>
          </m:sSubSup>
          <m:r>
            <m:rPr>
              <m:sty m:val="p"/>
            </m:rPr>
            <m:t>=</m:t>
          </m:r>
          <m:r>
            <m:rPr>
              <m:scr m:val="double-struck"/>
              <m:sty m:val="p"/>
            </m:rPr>
            <m:t>I</m:t>
          </m:r>
          <m:r>
            <m:t>​</m:t>
          </m:r>
          <m:d>
            <m:dPr>
              <m:begChr m:val="["/>
              <m:sepChr m:val=""/>
              <m:endChr m:val="]"/>
              <m:grow/>
            </m:dPr>
            <m:e>
              <m:r>
                <m:rPr>
                  <m:sty m:val="p"/>
                </m:rPr>
                <m:t>∃</m:t>
              </m:r>
              <m:r>
                <m:t>m</m:t>
              </m:r>
              <m:r>
                <m:rPr>
                  <m:sty m:val="p"/>
                </m:rPr>
                <m:t>,</m:t>
              </m:r>
              <m:r>
                <m:t> </m:t>
              </m:r>
              <m:sSub>
                <m:e>
                  <m:d>
                    <m:dPr>
                      <m:begChr m:val="∥"/>
                      <m:sepChr m:val=""/>
                      <m:endChr m:val="∥"/>
                      <m:grow/>
                    </m:dPr>
                    <m:e>
                      <m:sSub>
                        <m:e>
                          <m:r>
                            <m:rPr>
                              <m:sty m:val="bi"/>
                            </m:rPr>
                            <m:t>c</m:t>
                          </m:r>
                        </m:e>
                        <m:sub>
                          <m:r>
                            <m:t>u</m:t>
                          </m:r>
                          <m:r>
                            <m:rPr>
                              <m:sty m:val="p"/>
                            </m:rPr>
                            <m:t>,</m:t>
                          </m:r>
                          <m:r>
                            <m:t>v</m:t>
                          </m:r>
                          <m:r>
                            <m:rPr>
                              <m:sty m:val="p"/>
                            </m:rPr>
                            <m:t>,</m:t>
                          </m:r>
                          <m:r>
                            <m:t>w</m:t>
                          </m:r>
                        </m:sub>
                      </m:sSub>
                      <m:r>
                        <m:rPr>
                          <m:sty m:val="p"/>
                        </m:rPr>
                        <m:t>−</m:t>
                      </m:r>
                      <m:sSub>
                        <m:e>
                          <m:r>
                            <m:rPr>
                              <m:sty m:val="bi"/>
                            </m:rPr>
                            <m:t>ℓ</m:t>
                          </m:r>
                        </m:e>
                        <m:sub>
                          <m:r>
                            <m:t>m</m:t>
                          </m:r>
                        </m:sub>
                      </m:sSub>
                    </m:e>
                  </m:d>
                </m:e>
                <m:sub>
                  <m:r>
                    <m:t>2</m:t>
                  </m:r>
                </m:sub>
              </m:sSub>
              <m:r>
                <m:rPr>
                  <m:sty m:val="p"/>
                </m:rPr>
                <m:t>≤</m:t>
              </m:r>
              <m:sSub>
                <m:e>
                  <m:r>
                    <m:t>r</m:t>
                  </m:r>
                </m:e>
                <m:sub>
                  <m:r>
                    <m:rPr>
                      <m:sty m:val="p"/>
                    </m:rPr>
                    <m:t>v</m:t>
                  </m:r>
                  <m:r>
                    <m:rPr>
                      <m:sty m:val="p"/>
                    </m:rPr>
                    <m:t>d</m:t>
                  </m:r>
                  <m:r>
                    <m:rPr>
                      <m:sty m:val="p"/>
                    </m:rPr>
                    <m:t>W</m:t>
                  </m:r>
                </m:sub>
              </m:sSub>
              <m:r>
                <m:rPr>
                  <m:sty m:val="p"/>
                </m:rPr>
                <m:t>(</m:t>
              </m:r>
              <m:sSub>
                <m:e>
                  <m:r>
                    <m:t>e</m:t>
                  </m:r>
                </m:e>
                <m:sub>
                  <m:r>
                    <m:t>m</m:t>
                  </m:r>
                </m:sub>
              </m:sSub>
              <m:r>
                <m:rPr>
                  <m:sty m:val="p"/>
                </m:rPr>
                <m:t>)</m:t>
              </m:r>
            </m:e>
          </m:d>
          <m:r>
            <m:rPr>
              <m:sty m:val="p"/>
            </m:rPr>
            <m:t>.</m:t>
          </m:r>
        </m:oMath>
      </m:oMathPara>
    </w:p>
    <w:p>
      <w:pPr>
        <w:pStyle w:val="FirstParagraph"/>
        <w:spacing w:line="480" w:lineRule="auto" w:after="120"/>
        <w:ind w:firstLine="480"/>
      </w:pPr>
      <w:r>
        <w:rPr>
          <w:rFonts w:hint="eastAsia" w:ascii="Times New Roman" w:hAnsi="Times New Roman"/>
          <w:sz w:val="24"/>
        </w:rPr>
        <w:t xml:space="preserve">给定上文定义的受体原子集合</w:t>
      </w:r>
      <w:r>
        <w:rPr>
          <w:rFonts w:ascii="Times New Roman" w:hAnsi="Times New Roman"/>
          <w:sz w:val="24"/>
        </w:rPr>
        <w:t xml:space="preserve"> </w:t>
      </w:r>
      <m:oMath>
        <m:r>
          <m:t>A</m:t>
        </m:r>
      </m:oMath>
      <w:r>
        <w:rPr>
          <w:rFonts w:ascii="Times New Roman" w:hAnsi="Times New Roman"/>
          <w:sz w:val="24"/>
        </w:rPr>
        <w:t xml:space="preserve"> </w:t>
      </w:r>
      <w:r>
        <w:rPr>
          <w:rFonts w:hint="eastAsia" w:ascii="Times New Roman" w:hAnsi="Times New Roman"/>
          <w:sz w:val="24"/>
        </w:rPr>
        <w:t xml:space="preserve">和实验冷冻电镜密度图</w:t>
      </w:r>
      <w:r>
        <w:rPr>
          <w:rFonts w:ascii="Times New Roman" w:hAnsi="Times New Roman"/>
          <w:sz w:val="24"/>
        </w:rPr>
        <w:t xml:space="preserve"> </w:t>
      </w:r>
      <m:oMath>
        <m:r>
          <m:t>M</m:t>
        </m:r>
      </m:oMath>
      <w:r>
        <w:rPr>
          <w:rFonts w:hint="eastAsia" w:ascii="Times New Roman" w:hAnsi="Times New Roman"/>
          <w:sz w:val="24"/>
        </w:rPr>
        <w:t xml:space="preserve">，Find</w:t>
      </w:r>
      <w:r>
        <w:rPr>
          <w:rFonts w:ascii="Times New Roman" w:hAnsi="Times New Roman"/>
          <w:sz w:val="24"/>
        </w:rPr>
        <w:t xml:space="preserve"> </w:t>
      </w:r>
      <w:r>
        <w:rPr>
          <w:rFonts w:hint="eastAsia" w:ascii="Times New Roman" w:hAnsi="Times New Roman"/>
          <w:sz w:val="24"/>
        </w:rPr>
        <w:t xml:space="preserve">预测配体区域概率</w:t>
      </w:r>
      <w:r>
        <w:rPr>
          <w:rFonts w:ascii="Times New Roman" w:hAnsi="Times New Roman"/>
          <w:sz w:val="24"/>
        </w:rPr>
        <w:t xml:space="preserve"> </w:t>
      </w:r>
      <m:oMath>
        <m:acc>
          <m:accPr>
            <m:chr m:val="̂"/>
          </m:accPr>
          <m:e>
            <m:r>
              <m:t>Y</m:t>
            </m:r>
          </m:e>
        </m:acc>
      </m:oMath>
      <w:r>
        <w:rPr>
          <w:rFonts w:ascii="Times New Roman" w:hAnsi="Times New Roman"/>
          <w:sz w:val="24"/>
        </w:rPr>
        <w:t xml:space="preserve">,</w:t>
      </w:r>
      <w:r>
        <w:rPr>
          <w:rFonts w:ascii="Times New Roman" w:hAnsi="Times New Roman"/>
          <w:sz w:val="24"/>
        </w:rPr>
        <w:t xml:space="preserve"> </w:t>
      </w:r>
      <m:oMath>
        <m:acc>
          <m:accPr>
            <m:chr m:val="̂"/>
          </m:accPr>
          <m:e>
            <m:r>
              <m:t>Y</m:t>
            </m:r>
          </m:e>
        </m:acc>
      </m:oMath>
      <w:r>
        <w:rPr>
          <w:rFonts w:ascii="Times New Roman" w:hAnsi="Times New Roman"/>
          <w:sz w:val="24"/>
        </w:rPr>
        <w:t xml:space="preserve"> </w:t>
      </w:r>
      <w:r>
        <w:rPr>
          <w:rFonts w:hint="eastAsia" w:ascii="Times New Roman" w:hAnsi="Times New Roman"/>
          <w:sz w:val="24"/>
        </w:rPr>
        <w:t xml:space="preserve">就是Find在训练时的主要监督对象：</w:t>
      </w:r>
    </w:p>
    <w:p>
      <w:pPr>
        <w:pStyle w:val="BodyText"/>
        <w:keepLines/>
        <w:spacing w:line="240" w:lineRule="auto" w:before="180" w:after="220"/>
        <w:ind w:firstLine="0"/>
        <w:jc w:val="center"/>
      </w:pPr>
      <m:oMathPara>
        <m:oMathParaPr>
          <m:jc m:val="center"/>
        </m:oMathParaPr>
        <m:oMath>
          <m:acc>
            <m:accPr>
              <m:chr m:val="̂"/>
            </m:accPr>
            <m:e>
              <m:r>
                <m:t>Y</m:t>
              </m:r>
            </m:e>
          </m:acc>
          <m:r>
            <m:rPr>
              <m:sty m:val="p"/>
            </m:rPr>
            <m:t>=</m:t>
          </m:r>
          <m:r>
            <m:t>σ</m:t>
          </m:r>
          <m:r>
            <m:t>​</m:t>
          </m:r>
          <m:d>
            <m:dPr>
              <m:begChr m:val="("/>
              <m:sepChr m:val=""/>
              <m:endChr m:val=")"/>
              <m:grow/>
            </m:dPr>
            <m:e>
              <m:sSub>
                <m:e>
                  <m:r>
                    <m:t>f</m:t>
                  </m:r>
                </m:e>
                <m:sub>
                  <m:r>
                    <m:t>θ</m:t>
                  </m:r>
                </m:sub>
              </m:sSub>
              <m:r>
                <m:rPr>
                  <m:sty m:val="p"/>
                </m:rPr>
                <m:t>(</m:t>
              </m:r>
              <m:r>
                <m:t>A</m:t>
              </m:r>
              <m:r>
                <m:rPr>
                  <m:sty m:val="p"/>
                </m:rPr>
                <m:t>,</m:t>
              </m:r>
              <m:r>
                <m:t>M</m:t>
              </m:r>
              <m:r>
                <m:rPr>
                  <m:sty m:val="p"/>
                </m:rPr>
                <m:t>)</m:t>
              </m:r>
            </m:e>
          </m:d>
          <m:r>
            <m:rPr>
              <m:sty m:val="p"/>
            </m:rPr>
            <m:t>,</m:t>
          </m:r>
          <m:r>
            <m:t>  </m:t>
          </m:r>
          <m:acc>
            <m:accPr>
              <m:chr m:val="̂"/>
            </m:accPr>
            <m:e>
              <m:r>
                <m:t>Y</m:t>
              </m:r>
            </m:e>
          </m:acc>
          <m:r>
            <m:rPr>
              <m:sty m:val="p"/>
            </m:rPr>
            <m:t>∈</m:t>
          </m:r>
          <m:r>
            <m:rPr>
              <m:sty m:val="p"/>
            </m:rPr>
            <m:t>[</m:t>
          </m:r>
          <m:r>
            <m:t>0</m:t>
          </m:r>
          <m:r>
            <m:rPr>
              <m:sty m:val="p"/>
            </m:rPr>
            <m:t>,</m:t>
          </m:r>
          <m:r>
            <m:t>1</m:t>
          </m:r>
          <m:sSup>
            <m:e>
              <m:r>
                <m:rPr>
                  <m:sty m:val="p"/>
                </m:rPr>
                <m:t>]</m:t>
              </m:r>
            </m:e>
            <m:sup>
              <m:r>
                <m:t>D</m:t>
              </m:r>
              <m:r>
                <m:rPr>
                  <m:sty m:val="p"/>
                </m:rPr>
                <m:t>×</m:t>
              </m:r>
              <m:r>
                <m:t>H</m:t>
              </m:r>
              <m:r>
                <m:rPr>
                  <m:sty m:val="p"/>
                </m:rPr>
                <m:t>×</m:t>
              </m:r>
              <m:r>
                <m:t>W</m:t>
              </m:r>
            </m:sup>
          </m:sSup>
          <m:r>
            <m:rPr>
              <m:sty m:val="p"/>
            </m:rPr>
            <m:t>,</m:t>
          </m:r>
        </m:oMath>
      </m:oMathPara>
    </w:p>
    <w:p>
      <w:pPr>
        <w:pStyle w:val="FirstParagraph"/>
        <w:spacing w:line="480" w:lineRule="auto" w:after="120"/>
        <w:ind w:firstLine="480"/>
      </w:pPr>
      <w:r>
        <w:rPr>
          <w:rFonts w:hint="eastAsia" w:ascii="Times New Roman" w:hAnsi="Times New Roman"/>
          <w:sz w:val="24"/>
        </w:rPr>
        <w:t xml:space="preserve">其中，</w:t>
      </w:r>
      <m:oMath>
        <m:sSub>
          <m:e>
            <m:r>
              <m:t>f</m:t>
            </m:r>
          </m:e>
          <m:sub>
            <m:r>
              <m:t>θ</m:t>
            </m:r>
          </m:sub>
        </m:sSub>
      </m:oMath>
      <w:r>
        <w:rPr>
          <w:rFonts w:ascii="Times New Roman" w:hAnsi="Times New Roman"/>
          <w:sz w:val="24"/>
        </w:rPr>
        <w:t xml:space="preserve"> </w:t>
      </w:r>
      <w:r>
        <w:rPr>
          <w:rFonts w:hint="eastAsia" w:ascii="Times New Roman" w:hAnsi="Times New Roman"/>
          <w:sz w:val="24"/>
        </w:rPr>
        <w:t xml:space="preserve">表示参数为</w:t>
      </w:r>
      <w:r>
        <w:rPr>
          <w:rFonts w:ascii="Times New Roman" w:hAnsi="Times New Roman"/>
          <w:sz w:val="24"/>
        </w:rPr>
        <w:t xml:space="preserve"> </w:t>
      </w:r>
      <m:oMath>
        <m:r>
          <m:t>θ</m:t>
        </m:r>
      </m:oMath>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Find </w:t>
      </w:r>
      <w:r>
        <w:rPr>
          <w:rFonts w:hint="eastAsia" w:ascii="Times New Roman" w:hAnsi="Times New Roman"/>
          <w:sz w:val="24"/>
        </w:rPr>
        <w:t xml:space="preserve">网络，</w:t>
      </w:r>
      <m:oMath>
        <m:r>
          <m:t>σ</m:t>
        </m:r>
      </m:oMath>
      <w:r>
        <w:rPr>
          <w:rFonts w:ascii="Times New Roman" w:hAnsi="Times New Roman"/>
          <w:sz w:val="24"/>
        </w:rPr>
        <w:t xml:space="preserve"> </w:t>
      </w:r>
      <w:r>
        <w:rPr>
          <w:rFonts w:hint="eastAsia" w:ascii="Times New Roman" w:hAnsi="Times New Roman"/>
          <w:sz w:val="24"/>
        </w:rPr>
        <w:t xml:space="preserve">表示逐体素</w:t>
      </w:r>
      <w:r>
        <w:rPr>
          <w:rFonts w:ascii="Times New Roman" w:hAnsi="Times New Roman"/>
          <w:sz w:val="24"/>
        </w:rPr>
        <w:t xml:space="preserve"> Sigmoid </w:t>
      </w:r>
      <w:r>
        <w:rPr>
          <w:rFonts w:hint="eastAsia" w:ascii="Times New Roman" w:hAnsi="Times New Roman"/>
          <w:sz w:val="24"/>
        </w:rPr>
        <w:t xml:space="preserve">函数，</w:t>
      </w:r>
      <m:oMath>
        <m:sSub>
          <m:e>
            <m:acc>
              <m:accPr>
                <m:chr m:val="̂"/>
              </m:accPr>
              <m:e>
                <m:r>
                  <m:t>Y</m:t>
                </m:r>
              </m:e>
            </m:acc>
          </m:e>
          <m:sub>
            <m:r>
              <m:t>u</m:t>
            </m:r>
            <m:r>
              <m:rPr>
                <m:sty m:val="p"/>
              </m:rPr>
              <m:t>,</m:t>
            </m:r>
            <m:r>
              <m:t>v</m:t>
            </m:r>
            <m:r>
              <m:rPr>
                <m:sty m:val="p"/>
              </m:rPr>
              <m:t>,</m:t>
            </m:r>
            <m:r>
              <m:t>w</m:t>
            </m:r>
          </m:sub>
        </m:sSub>
      </m:oMath>
      <w:r>
        <w:rPr>
          <w:rFonts w:ascii="Times New Roman" w:hAnsi="Times New Roman"/>
          <w:sz w:val="24"/>
        </w:rPr>
        <w:t xml:space="preserve"> </w:t>
      </w:r>
      <w:r>
        <w:rPr>
          <w:rFonts w:hint="eastAsia" w:ascii="Times New Roman" w:hAnsi="Times New Roman"/>
          <w:sz w:val="24"/>
        </w:rPr>
        <w:t xml:space="preserve">表示体素</w:t>
      </w:r>
      <w:r>
        <w:rPr>
          <w:rFonts w:ascii="Times New Roman" w:hAnsi="Times New Roman"/>
          <w:sz w:val="24"/>
        </w:rPr>
        <w:t xml:space="preserve"> </w:t>
      </w:r>
      <m:oMath>
        <m:r>
          <m:rPr>
            <m:sty m:val="p"/>
          </m:rPr>
          <m:t>(</m:t>
        </m:r>
        <m:r>
          <m:t>u</m:t>
        </m:r>
        <m:r>
          <m:rPr>
            <m:sty m:val="p"/>
          </m:rPr>
          <m:t>,</m:t>
        </m:r>
        <m:r>
          <m:t>v</m:t>
        </m:r>
        <m:r>
          <m:rPr>
            <m:sty m:val="p"/>
          </m:rPr>
          <m:t>,</m:t>
        </m:r>
        <m:r>
          <m:t>w</m:t>
        </m:r>
        <m:r>
          <m:rPr>
            <m:sty m:val="p"/>
          </m:rPr>
          <m:t>)</m:t>
        </m:r>
      </m:oMath>
      <w:r>
        <w:rPr>
          <w:rFonts w:ascii="Times New Roman" w:hAnsi="Times New Roman"/>
          <w:sz w:val="24"/>
        </w:rPr>
        <w:t xml:space="preserve"> </w:t>
      </w:r>
      <w:r>
        <w:rPr>
          <w:rFonts w:hint="eastAsia" w:ascii="Times New Roman" w:hAnsi="Times New Roman"/>
          <w:sz w:val="24"/>
        </w:rPr>
        <w:t xml:space="preserve">属于配体区域的预测概率。</w:t>
      </w:r>
    </w:p>
    <w:bookmarkEnd w:id="85"/>
    <w:bookmarkStart w:id="86" w:name="网络框架"/>
    <w:p>
      <w:pPr>
        <w:pStyle w:val="Heading3"/>
        <w:keepNext/>
        <w:spacing w:line="480" w:lineRule="auto"/>
        <w:ind w:firstLine="0"/>
      </w:pPr>
      <w:r>
        <w:rPr>
          <w:rFonts w:hint="eastAsia" w:ascii="Times New Roman" w:hAnsi="Times New Roman"/>
          <w:sz w:val="24"/>
        </w:rPr>
        <w:t xml:space="preserve">网络框架</w:t>
      </w:r>
    </w:p>
    <w:p>
      <w:pPr>
        <w:pStyle w:val="FirstParagraph"/>
        <w:spacing w:line="480" w:lineRule="auto" w:after="120"/>
        <w:ind w:firstLine="480"/>
      </w:pPr>
      <w:r>
        <w:rPr>
          <w:rFonts w:hint="eastAsia" w:ascii="Times New Roman" w:hAnsi="Times New Roman"/>
          <w:sz w:val="24"/>
        </w:rPr>
        <w:t xml:space="preserve">我们将密度图抽象为体素网格，受体原子抽象为带有特征的点云，对</w:t>
      </w:r>
      <w:r>
        <w:rPr>
          <w:rFonts w:ascii="Times New Roman" w:hAnsi="Times New Roman"/>
          <w:sz w:val="24"/>
        </w:rPr>
        <w:t xml:space="preserve"> Find </w:t>
      </w:r>
      <w:r>
        <w:rPr>
          <w:rFonts w:hint="eastAsia" w:ascii="Times New Roman" w:hAnsi="Times New Roman"/>
          <w:sz w:val="24"/>
        </w:rPr>
        <w:t xml:space="preserve">采用体素——点云联合建模网络。体素分支负责从完整的局部密度场中预测配体区域概率(ligand-area</w:t>
      </w:r>
      <w:r>
        <w:rPr>
          <w:rFonts w:ascii="Times New Roman" w:hAnsi="Times New Roman"/>
          <w:sz w:val="24"/>
        </w:rPr>
        <w:t xml:space="preserve"> </w:t>
      </w:r>
      <w:r>
        <w:rPr>
          <w:rFonts w:hint="eastAsia" w:ascii="Times New Roman" w:hAnsi="Times New Roman"/>
          <w:sz w:val="24"/>
        </w:rPr>
        <w:t xml:space="preserve">probability)，点云分支负责解析受体原子的几何与化学环境，并产生受体原子结合概率(binding</w:t>
      </w:r>
      <w:r>
        <w:rPr>
          <w:rFonts w:ascii="Times New Roman" w:hAnsi="Times New Roman"/>
          <w:sz w:val="24"/>
        </w:rPr>
        <w:t xml:space="preserve"> probability of receptor </w:t>
      </w:r>
      <w:r>
        <w:rPr>
          <w:rFonts w:hint="eastAsia" w:ascii="Times New Roman" w:hAnsi="Times New Roman"/>
          <w:sz w:val="24"/>
        </w:rPr>
        <w:t xml:space="preserve">atoms)等辅助特征，供Find和Match进行推理和训练。整个网络由受体嵌入头、体素分支、点云分支和预测头组成，并通过多尺度信息融合、recycle</w:t>
      </w:r>
      <w:r>
        <w:rPr>
          <w:rFonts w:ascii="Times New Roman" w:hAnsi="Times New Roman"/>
          <w:sz w:val="24"/>
        </w:rPr>
        <w:t xml:space="preserve"> </w:t>
      </w:r>
      <w:r>
        <w:rPr>
          <w:rFonts w:hint="eastAsia" w:ascii="Times New Roman" w:hAnsi="Times New Roman"/>
          <w:sz w:val="24"/>
        </w:rPr>
        <w:t xml:space="preserve">等机制连接这些模块。</w:t>
      </w:r>
    </w:p>
    <w:p>
      <w:pPr>
        <w:pStyle w:val="BodyText"/>
        <w:spacing w:line="480" w:lineRule="auto" w:after="120"/>
        <w:ind w:firstLine="480"/>
      </w:pPr>
      <w:r>
        <w:rPr>
          <w:rFonts w:hint="eastAsia" w:ascii="Times New Roman" w:hAnsi="Times New Roman"/>
          <w:sz w:val="24"/>
        </w:rPr>
        <w:t xml:space="preserve">受体嵌入头同时负责为体素分支和点云分支提供处理后的原子表征。一方面，在体素分支之前，它对受体原子进行嵌入和中心位置编码【加引用】，并将编码后的特征软投影(soft</w:t>
      </w:r>
      <w:r>
        <w:rPr>
          <w:rFonts w:ascii="Times New Roman" w:hAnsi="Times New Roman"/>
          <w:sz w:val="24"/>
        </w:rPr>
        <w:t xml:space="preserve"> </w:t>
      </w:r>
      <w:r>
        <w:rPr>
          <w:rFonts w:hint="eastAsia" w:ascii="Times New Roman" w:hAnsi="Times New Roman"/>
          <w:sz w:val="24"/>
        </w:rPr>
        <w:t xml:space="preserve">scatter)到体素网格上；投影结果与</w:t>
      </w:r>
      <w:r>
        <w:rPr>
          <w:rFonts w:ascii="Times New Roman" w:hAnsi="Times New Roman"/>
          <w:sz w:val="24"/>
        </w:rPr>
        <w:t xml:space="preserve"> 56 </w:t>
      </w:r>
      <w:r>
        <w:rPr>
          <w:rFonts w:hint="eastAsia" w:ascii="Times New Roman" w:hAnsi="Times New Roman"/>
          <w:sz w:val="24"/>
        </w:rPr>
        <w:t xml:space="preserve">个密度通道拼接，作为</w:t>
      </w:r>
      <w:r>
        <w:rPr>
          <w:rFonts w:ascii="Times New Roman" w:hAnsi="Times New Roman"/>
          <w:sz w:val="24"/>
        </w:rPr>
        <w:t xml:space="preserve"> 3D voxel-Unet </w:t>
      </w:r>
      <w:r>
        <w:rPr>
          <w:rFonts w:hint="eastAsia" w:ascii="Times New Roman" w:hAnsi="Times New Roman"/>
          <w:sz w:val="24"/>
        </w:rPr>
        <w:t xml:space="preserve">的输入；另一方面，在原子分支之前，它通过</w:t>
      </w:r>
      <w:r>
        <w:rPr>
          <w:rFonts w:ascii="Times New Roman" w:hAnsi="Times New Roman"/>
          <w:sz w:val="24"/>
        </w:rPr>
        <w:t xml:space="preserve"> Point Transformer V3 </w:t>
      </w:r>
      <w:r>
        <w:rPr>
          <w:rFonts w:hint="eastAsia" w:ascii="Times New Roman" w:hAnsi="Times New Roman"/>
          <w:sz w:val="24"/>
        </w:rPr>
        <w:t xml:space="preserve">的点云注意力模块和渐进裁剪机制为初始原子特征进行加工，作为点云分支的输入。</w:t>
      </w:r>
    </w:p>
    <w:p>
      <w:pPr>
        <w:pStyle w:val="BodyText"/>
        <w:spacing w:line="480" w:lineRule="auto" w:after="120"/>
        <w:ind w:firstLine="480"/>
      </w:pPr>
      <w:r>
        <w:rPr>
          <w:rFonts w:hint="eastAsia" w:ascii="Times New Roman" w:hAnsi="Times New Roman"/>
          <w:sz w:val="24"/>
        </w:rPr>
        <w:t xml:space="preserve">体素分支是</w:t>
      </w:r>
      <w:r>
        <w:rPr>
          <w:rFonts w:ascii="Times New Roman" w:hAnsi="Times New Roman"/>
          <w:sz w:val="24"/>
        </w:rPr>
        <w:t xml:space="preserve"> 3D </w:t>
      </w:r>
      <w:r>
        <w:rPr>
          <w:rFonts w:hint="eastAsia" w:ascii="Times New Roman" w:hAnsi="Times New Roman"/>
          <w:sz w:val="24"/>
        </w:rPr>
        <w:t xml:space="preserve">voxel-Unet，采用三维编码器—解码器结构，在低分辨率层进行自注意力运算以建模长程空间关系，并通过跳跃连接恢复高分辨率特征。其主输出头预测配体区域概率，辅助输出头分别预测：受体结合区域(binding-area)、蛋白质主链原子类别(protein-mainchain</w:t>
      </w:r>
      <w:r>
        <w:rPr>
          <w:rFonts w:ascii="Times New Roman" w:hAnsi="Times New Roman"/>
          <w:sz w:val="24"/>
        </w:rPr>
        <w:t xml:space="preserve"> </w:t>
      </w:r>
      <w:r>
        <w:rPr>
          <w:rFonts w:hint="eastAsia" w:ascii="Times New Roman" w:hAnsi="Times New Roman"/>
          <w:sz w:val="24"/>
        </w:rPr>
        <w:t xml:space="preserve">type)、核酸主链原子类别(nucleic-mainchain</w:t>
      </w:r>
      <w:r>
        <w:rPr>
          <w:rFonts w:ascii="Times New Roman" w:hAnsi="Times New Roman"/>
          <w:sz w:val="24"/>
        </w:rPr>
        <w:t xml:space="preserve"> </w:t>
      </w:r>
      <w:r>
        <w:rPr>
          <w:rFonts w:hint="eastAsia" w:ascii="Times New Roman" w:hAnsi="Times New Roman"/>
          <w:sz w:val="24"/>
        </w:rPr>
        <w:t xml:space="preserve">type)、到最近配体的反距离(inverse</w:t>
      </w:r>
      <w:r>
        <w:rPr>
          <w:rFonts w:ascii="Times New Roman" w:hAnsi="Times New Roman"/>
          <w:sz w:val="24"/>
        </w:rPr>
        <w:t xml:space="preserve"> </w:t>
      </w:r>
      <w:r>
        <w:rPr>
          <w:rFonts w:hint="eastAsia" w:ascii="Times New Roman" w:hAnsi="Times New Roman"/>
          <w:sz w:val="24"/>
        </w:rPr>
        <w:t xml:space="preserve">ligand-distance)。网络会读取体素分支预测的</w:t>
      </w:r>
      <w:r>
        <w:rPr>
          <w:rFonts w:ascii="Times New Roman" w:hAnsi="Times New Roman"/>
          <w:sz w:val="24"/>
        </w:rPr>
        <w:t xml:space="preserve"> ligand area </w:t>
      </w:r>
      <w:r>
        <w:rPr>
          <w:rFonts w:hint="eastAsia" w:ascii="Times New Roman" w:hAnsi="Times New Roman"/>
          <w:sz w:val="24"/>
        </w:rPr>
        <w:t xml:space="preserve">概率，并在其中的高概率区域采样一些伪原子</w:t>
      </w:r>
      <w:r>
        <w:rPr>
          <w:rFonts w:ascii="Times New Roman" w:hAnsi="Times New Roman"/>
          <w:sz w:val="24"/>
        </w:rPr>
        <w:t xml:space="preserve"> </w:t>
      </w:r>
      <m:oMath>
        <m:r>
          <m:t>P</m:t>
        </m:r>
      </m:oMath>
      <w:r>
        <w:rPr>
          <w:rFonts w:hint="eastAsia" w:ascii="Times New Roman" w:hAnsi="Times New Roman"/>
          <w:sz w:val="24"/>
        </w:rPr>
        <w:t xml:space="preserve">，使用卷积层提取周围的密度信息作为初始化特征，它和经过受体嵌入头编码的真实受体原子</w:t>
      </w:r>
      <w:r>
        <w:rPr>
          <w:rFonts w:ascii="Times New Roman" w:hAnsi="Times New Roman"/>
          <w:sz w:val="24"/>
        </w:rPr>
        <w:t xml:space="preserve"> </w:t>
      </w:r>
      <m:oMath>
        <m:r>
          <m:t>A</m:t>
        </m:r>
      </m:oMath>
      <w:r>
        <w:rPr>
          <w:rFonts w:ascii="Times New Roman" w:hAnsi="Times New Roman"/>
          <w:sz w:val="24"/>
        </w:rPr>
        <w:t xml:space="preserve"> </w:t>
      </w:r>
      <w:r>
        <w:rPr>
          <w:rFonts w:hint="eastAsia" w:ascii="Times New Roman" w:hAnsi="Times New Roman"/>
          <w:sz w:val="24"/>
        </w:rPr>
        <w:t xml:space="preserve">一同送入点云分支。</w:t>
      </w:r>
    </w:p>
    <w:p>
      <w:pPr>
        <w:pStyle w:val="BodyText"/>
        <w:spacing w:line="480" w:lineRule="auto" w:after="120"/>
        <w:ind w:firstLine="480"/>
      </w:pPr>
      <w:r>
        <w:rPr>
          <w:rFonts w:hint="eastAsia" w:ascii="Times New Roman" w:hAnsi="Times New Roman"/>
          <w:sz w:val="24"/>
        </w:rPr>
        <w:t xml:space="preserve">点云分支采用</w:t>
      </w:r>
      <w:r>
        <w:rPr>
          <w:rFonts w:ascii="Times New Roman" w:hAnsi="Times New Roman"/>
          <w:sz w:val="24"/>
        </w:rPr>
        <w:t xml:space="preserve"> Point Transformer V3 </w:t>
      </w:r>
      <w:r>
        <w:rPr>
          <w:rFonts w:hint="eastAsia" w:ascii="Times New Roman" w:hAnsi="Times New Roman"/>
          <w:sz w:val="24"/>
        </w:rPr>
        <w:t xml:space="preserve">的</w:t>
      </w:r>
      <w:r>
        <w:rPr>
          <w:rFonts w:ascii="Times New Roman" w:hAnsi="Times New Roman"/>
          <w:sz w:val="24"/>
        </w:rPr>
        <w:t xml:space="preserve"> UNet </w:t>
      </w:r>
      <w:r>
        <w:rPr>
          <w:rFonts w:hint="eastAsia" w:ascii="Times New Roman" w:hAnsi="Times New Roman"/>
          <w:sz w:val="24"/>
        </w:rPr>
        <w:t xml:space="preserve">风格的编码器—解码器【加引用】，以空间填充曲线统一序列化受体原子</w:t>
      </w:r>
      <w:r>
        <w:rPr>
          <w:rFonts w:ascii="Times New Roman" w:hAnsi="Times New Roman"/>
          <w:sz w:val="24"/>
        </w:rPr>
        <w:t xml:space="preserve"> </w:t>
      </w:r>
      <m:oMath>
        <m:r>
          <m:t>A</m:t>
        </m:r>
      </m:oMath>
      <w:r>
        <w:rPr>
          <w:rFonts w:ascii="Times New Roman" w:hAnsi="Times New Roman"/>
          <w:sz w:val="24"/>
        </w:rPr>
        <w:t xml:space="preserve"> </w:t>
      </w:r>
      <w:r>
        <w:rPr>
          <w:rFonts w:hint="eastAsia" w:ascii="Times New Roman" w:hAnsi="Times New Roman"/>
          <w:sz w:val="24"/>
        </w:rPr>
        <w:t xml:space="preserve">和伪原子</w:t>
      </w:r>
      <w:r>
        <w:rPr>
          <w:rFonts w:ascii="Times New Roman" w:hAnsi="Times New Roman"/>
          <w:sz w:val="24"/>
        </w:rPr>
        <w:t xml:space="preserve"> </w:t>
      </w:r>
      <m:oMath>
        <m:r>
          <m:t>P</m:t>
        </m:r>
      </m:oMath>
      <w:r>
        <w:rPr>
          <w:rFonts w:hint="eastAsia" w:ascii="Times New Roman" w:hAnsi="Times New Roman"/>
          <w:sz w:val="24"/>
        </w:rPr>
        <w:t xml:space="preserve">，并使用点云卷积进行条件位置编码。在点云分支的多个分辨率层，网络从同一分辨率尺度下的体素特征图中，对</w:t>
      </w:r>
      <w:r>
        <w:rPr>
          <w:rFonts w:ascii="Times New Roman" w:hAnsi="Times New Roman"/>
          <w:sz w:val="24"/>
        </w:rPr>
        <w:t xml:space="preserve"> </w:t>
      </w:r>
      <m:oMath>
        <m:r>
          <m:t>A</m:t>
        </m:r>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r>
          <m:t>P</m:t>
        </m:r>
      </m:oMath>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w:t>
      </w:r>
      <m:oMath>
        <m:sSup>
          <m:e>
            <m:r>
              <m:t>3</m:t>
            </m:r>
          </m:e>
          <m:sup>
            <m:r>
              <m:t>3</m:t>
            </m:r>
          </m:sup>
        </m:sSup>
      </m:oMath>
      <w:r>
        <w:rPr>
          <w:rFonts w:ascii="Times New Roman" w:hAnsi="Times New Roman"/>
          <w:sz w:val="24"/>
        </w:rPr>
        <w:t xml:space="preserve"> </w:t>
      </w:r>
      <w:r>
        <w:rPr>
          <w:rFonts w:hint="eastAsia" w:ascii="Times New Roman" w:hAnsi="Times New Roman"/>
          <w:sz w:val="24"/>
        </w:rPr>
        <w:t xml:space="preserve">邻域进行可学习的加权采样，并通过特征调制将体素分支处理的密度信息注入原子表示，因此，点云分支可以感知体素分支的多层次中间特征。对于受体原子和伪原子的特征表示，点云分支分别以结合概率(binding</w:t>
      </w:r>
      <w:r>
        <w:rPr>
          <w:rFonts w:ascii="Times New Roman" w:hAnsi="Times New Roman"/>
          <w:sz w:val="24"/>
        </w:rPr>
        <w:t xml:space="preserve"> probability of receptor atoms)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位于ligand-area的概率(ligand-area</w:t>
      </w:r>
      <w:r>
        <w:rPr>
          <w:rFonts w:ascii="Times New Roman" w:hAnsi="Times New Roman"/>
          <w:sz w:val="24"/>
        </w:rPr>
        <w:t xml:space="preserve"> probability of pseudo </w:t>
      </w:r>
      <w:r>
        <w:rPr>
          <w:rFonts w:hint="eastAsia" w:ascii="Times New Roman" w:hAnsi="Times New Roman"/>
          <w:sz w:val="24"/>
        </w:rPr>
        <w:t xml:space="preserve">atoms)进行监督。</w:t>
      </w:r>
    </w:p>
    <w:p>
      <w:pPr>
        <w:pStyle w:val="BodyText"/>
        <w:spacing w:line="480" w:lineRule="auto" w:after="120"/>
        <w:ind w:firstLine="480"/>
      </w:pPr>
      <w:r>
        <w:rPr>
          <w:rFonts w:hint="eastAsia" w:ascii="Times New Roman" w:hAnsi="Times New Roman"/>
          <w:sz w:val="24"/>
        </w:rPr>
        <w:t xml:space="preserve">仿照AF3，我们的</w:t>
      </w:r>
      <w:r>
        <w:rPr>
          <w:rFonts w:ascii="Times New Roman" w:hAnsi="Times New Roman"/>
          <w:sz w:val="24"/>
        </w:rPr>
        <w:t xml:space="preserve"> Find </w:t>
      </w:r>
      <w:r>
        <w:rPr>
          <w:rFonts w:hint="eastAsia" w:ascii="Times New Roman" w:hAnsi="Times New Roman"/>
          <w:sz w:val="24"/>
        </w:rPr>
        <w:t xml:space="preserve">网络也采用了</w:t>
      </w:r>
      <w:r>
        <w:rPr>
          <w:rFonts w:ascii="Times New Roman" w:hAnsi="Times New Roman"/>
          <w:sz w:val="24"/>
        </w:rPr>
        <w:t xml:space="preserve"> recycle </w:t>
      </w:r>
      <w:r>
        <w:rPr>
          <w:rFonts w:hint="eastAsia" w:ascii="Times New Roman" w:hAnsi="Times New Roman"/>
          <w:sz w:val="24"/>
        </w:rPr>
        <w:t xml:space="preserve">机制。训练过程中，每轮将上一轮体素特征和点云特征作为下一轮体素分支和点云分支的附加输入，随机使用一至三轮的recycle，推理时固定使用三轮。</w:t>
      </w:r>
    </w:p>
    <w:bookmarkEnd w:id="86"/>
    <w:bookmarkStart w:id="87" w:name="损失与监督"/>
    <w:p>
      <w:pPr>
        <w:pStyle w:val="Heading3"/>
        <w:keepNext/>
        <w:spacing w:line="480" w:lineRule="auto"/>
        <w:ind w:firstLine="0"/>
      </w:pPr>
      <w:r>
        <w:rPr>
          <w:rFonts w:hint="eastAsia" w:ascii="Times New Roman" w:hAnsi="Times New Roman"/>
          <w:sz w:val="24"/>
        </w:rPr>
        <w:t xml:space="preserve">损失与监督</w:t>
      </w:r>
    </w:p>
    <w:p>
      <w:pPr>
        <w:pStyle w:val="FirstParagraph"/>
        <w:spacing w:line="480" w:lineRule="auto" w:after="120"/>
        <w:ind w:firstLine="480"/>
      </w:pPr>
      <w:r>
        <w:rPr>
          <w:rFonts w:ascii="Times New Roman" w:hAnsi="Times New Roman"/>
          <w:sz w:val="24"/>
        </w:rPr>
        <w:t xml:space="preserve">Find </w:t>
      </w:r>
      <w:r>
        <w:rPr>
          <w:rFonts w:hint="eastAsia" w:ascii="Times New Roman" w:hAnsi="Times New Roman"/>
          <w:sz w:val="24"/>
        </w:rPr>
        <w:t xml:space="preserve">以配体区域分割为主要任务，同时使用：受体结合区域、到最近配体的反距离、蛋白/核酸主链原子类别对体素分支进行辅助监督；而点云分支对真实原子和伪原子分别监督。总损失可以写为:</w:t>
      </w:r>
    </w:p>
    <w:p>
      <w:pPr>
        <w:pStyle w:val="BodyText"/>
        <w:keepLines/>
        <w:spacing w:line="240" w:lineRule="auto" w:before="180" w:after="220"/>
        <w:ind w:firstLine="0"/>
        <w:jc w:val="center"/>
      </w:pPr>
      <m:oMathPara>
        <m:oMathParaPr>
          <m:jc m:val="center"/>
        </m:oMathParaPr>
        <m:oMath>
          <m:eqArr>
            <m:e>
              <m:r>
                <w:rPr>
                  <w:sz w:val="20"/>
                </w:rPr>
                <m:t>&amp;</m:t>
              </m:r>
              <m:sSub>
                <m:e>
                  <m:r>
                    <w:rPr>
                      <w:sz w:val="20"/>
                    </w:rPr>
                    <m:rPr>
                      <m:scr m:val="script"/>
                      <m:sty m:val="p"/>
                    </m:rPr>
                    <m:t>L</m:t>
                  </m:r>
                </m:e>
                <m:sub>
                  <m:r>
                    <w:rPr>
                      <w:sz w:val="20"/>
                    </w:rPr>
                    <m:rPr>
                      <m:sty m:val="p"/>
                    </m:rPr>
                    <m:t>F</m:t>
                  </m:r>
                  <m:r>
                    <w:rPr>
                      <w:sz w:val="20"/>
                    </w:rPr>
                    <m:rPr>
                      <m:sty m:val="p"/>
                    </m:rPr>
                    <m:t>i</m:t>
                  </m:r>
                  <m:r>
                    <w:rPr>
                      <w:sz w:val="20"/>
                    </w:rPr>
                    <m:rPr>
                      <m:sty m:val="p"/>
                    </m:rPr>
                    <m:t>n</m:t>
                  </m:r>
                  <m:r>
                    <w:rPr>
                      <w:sz w:val="20"/>
                    </w:rPr>
                    <m:rPr>
                      <m:sty m:val="p"/>
                    </m:rPr>
                    <m:t>d</m:t>
                  </m:r>
                </m:sub>
              </m:sSub>
              <m:r>
                <w:rPr>
                  <w:sz w:val="20"/>
                </w:rPr>
                <m:rPr>
                  <m:sty m:val="p"/>
                </m:rPr>
                <m:t>=</m:t>
              </m:r>
              <m:limLow>
                <m:e>
                  <m:groupChr>
                    <m:groupChrPr>
                      <m:chr m:val="⏟"/>
                      <m:pos m:val="bot"/>
                    </m:groupChrPr>
                    <m:e>
                      <m:sSub>
                        <m:e>
                          <m:r>
                            <w:rPr>
                              <w:sz w:val="20"/>
                            </w:rPr>
                            <m:rPr>
                              <m:scr m:val="script"/>
                              <m:sty m:val="p"/>
                            </m:rPr>
                            <m:t>L</m:t>
                          </m:r>
                        </m:e>
                        <m:sub>
                          <m:r>
                            <w:rPr>
                              <w:sz w:val="20"/>
                            </w:rPr>
                            <m:rPr>
                              <m:sty m:val="p"/>
                            </m:rPr>
                            <m:t>l</m:t>
                          </m:r>
                          <m:r>
                            <w:rPr>
                              <w:sz w:val="20"/>
                            </w:rPr>
                            <m:rPr>
                              <m:sty m:val="p"/>
                            </m:rPr>
                            <m:t>i</m:t>
                          </m:r>
                          <m:r>
                            <w:rPr>
                              <w:sz w:val="20"/>
                            </w:rPr>
                            <m:rPr>
                              <m:sty m:val="p"/>
                            </m:rPr>
                            <m:t>g</m:t>
                          </m:r>
                          <m:r>
                            <w:rPr>
                              <w:sz w:val="20"/>
                            </w:rPr>
                            <m:rPr>
                              <m:sty m:val="p"/>
                            </m:rPr>
                            <m:t>a</m:t>
                          </m:r>
                          <m:r>
                            <w:rPr>
                              <w:sz w:val="20"/>
                            </w:rPr>
                            <m:rPr>
                              <m:sty m:val="p"/>
                            </m:rPr>
                            <m:t>n</m:t>
                          </m:r>
                          <m:r>
                            <w:rPr>
                              <w:sz w:val="20"/>
                            </w:rPr>
                            <m:rPr>
                              <m:sty m:val="p"/>
                            </m:rPr>
                            <m:t>d</m:t>
                          </m:r>
                          <m:r>
                            <w:rPr>
                              <w:sz w:val="20"/>
                            </w:rPr>
                            <m:rPr>
                              <m:nor/>
                              <m:sty m:val="p"/>
                            </m:rPr>
                            <m:t>-</m:t>
                          </m:r>
                          <m:r>
                            <w:rPr>
                              <w:sz w:val="20"/>
                            </w:rPr>
                            <m:rPr>
                              <m:sty m:val="p"/>
                            </m:rPr>
                            <m:t>a</m:t>
                          </m:r>
                          <m:r>
                            <w:rPr>
                              <w:sz w:val="20"/>
                            </w:rPr>
                            <m:rPr>
                              <m:sty m:val="p"/>
                            </m:rPr>
                            <m:t>r</m:t>
                          </m:r>
                          <m:r>
                            <w:rPr>
                              <w:sz w:val="20"/>
                            </w:rPr>
                            <m:rPr>
                              <m:sty m:val="p"/>
                            </m:rPr>
                            <m:t>e</m:t>
                          </m:r>
                          <m:r>
                            <w:rPr>
                              <w:sz w:val="20"/>
                            </w:rPr>
                            <m:rPr>
                              <m:sty m:val="p"/>
                            </m:rPr>
                            <m:t>a</m:t>
                          </m:r>
                        </m:sub>
                      </m:sSub>
                      <m:r>
                        <w:rPr>
                          <w:sz w:val="20"/>
                        </w:rPr>
                        <m:rPr>
                          <m:sty m:val="p"/>
                        </m:rPr>
                        <m:t>+</m:t>
                      </m:r>
                      <m:r>
                        <w:rPr>
                          <w:sz w:val="20"/>
                        </w:rPr>
                        <m:t>0.1</m:t>
                      </m:r>
                      <m:sSub>
                        <m:e>
                          <m:r>
                            <w:rPr>
                              <w:sz w:val="20"/>
                            </w:rPr>
                            <m:rPr>
                              <m:scr m:val="script"/>
                              <m:sty m:val="p"/>
                            </m:rPr>
                            <m:t>L</m:t>
                          </m:r>
                        </m:e>
                        <m:sub>
                          <m:r>
                            <w:rPr>
                              <w:sz w:val="20"/>
                            </w:rPr>
                            <m:rPr>
                              <m:sty m:val="p"/>
                            </m:rPr>
                            <m:t>r</m:t>
                          </m:r>
                          <m:r>
                            <w:rPr>
                              <w:sz w:val="20"/>
                            </w:rPr>
                            <m:rPr>
                              <m:sty m:val="p"/>
                            </m:rPr>
                            <m:t>e</m:t>
                          </m:r>
                          <m:r>
                            <w:rPr>
                              <w:sz w:val="20"/>
                            </w:rPr>
                            <m:rPr>
                              <m:sty m:val="p"/>
                            </m:rPr>
                            <m:t>c</m:t>
                          </m:r>
                          <m:r>
                            <w:rPr>
                              <w:sz w:val="20"/>
                            </w:rPr>
                            <m:rPr>
                              <m:sty m:val="p"/>
                            </m:rPr>
                            <m:t>e</m:t>
                          </m:r>
                          <m:r>
                            <w:rPr>
                              <w:sz w:val="20"/>
                            </w:rPr>
                            <m:rPr>
                              <m:sty m:val="p"/>
                            </m:rPr>
                            <m:t>p</m:t>
                          </m:r>
                          <m:r>
                            <w:rPr>
                              <w:sz w:val="20"/>
                            </w:rPr>
                            <m:rPr>
                              <m:sty m:val="p"/>
                            </m:rPr>
                            <m:t>t</m:t>
                          </m:r>
                          <m:r>
                            <w:rPr>
                              <w:sz w:val="20"/>
                            </w:rPr>
                            <m:rPr>
                              <m:sty m:val="p"/>
                            </m:rPr>
                            <m:t>o</m:t>
                          </m:r>
                          <m:r>
                            <w:rPr>
                              <w:sz w:val="20"/>
                            </w:rPr>
                            <m:rPr>
                              <m:sty m:val="p"/>
                            </m:rPr>
                            <m:t>r</m:t>
                          </m:r>
                          <m:r>
                            <w:rPr>
                              <w:sz w:val="20"/>
                            </w:rPr>
                            <m:rPr>
                              <m:nor/>
                              <m:sty m:val="p"/>
                            </m:rPr>
                            <m:t>-</m:t>
                          </m:r>
                          <m:r>
                            <w:rPr>
                              <w:sz w:val="20"/>
                            </w:rPr>
                            <m:rPr>
                              <m:sty m:val="p"/>
                            </m:rPr>
                            <m:t>a</m:t>
                          </m:r>
                          <m:r>
                            <w:rPr>
                              <w:sz w:val="20"/>
                            </w:rPr>
                            <m:rPr>
                              <m:sty m:val="p"/>
                            </m:rPr>
                            <m:t>r</m:t>
                          </m:r>
                          <m:r>
                            <w:rPr>
                              <w:sz w:val="20"/>
                            </w:rPr>
                            <m:rPr>
                              <m:sty m:val="p"/>
                            </m:rPr>
                            <m:t>e</m:t>
                          </m:r>
                          <m:r>
                            <w:rPr>
                              <w:sz w:val="20"/>
                            </w:rPr>
                            <m:rPr>
                              <m:sty m:val="p"/>
                            </m:rPr>
                            <m:t>a</m:t>
                          </m:r>
                        </m:sub>
                      </m:sSub>
                      <m:r>
                        <w:rPr>
                          <w:sz w:val="20"/>
                        </w:rPr>
                        <m:rPr>
                          <m:sty m:val="p"/>
                        </m:rPr>
                        <m:t>+</m:t>
                      </m:r>
                      <m:r>
                        <w:rPr>
                          <w:sz w:val="20"/>
                        </w:rPr>
                        <m:t>0.3</m:t>
                      </m:r>
                      <m:sSub>
                        <m:e>
                          <m:r>
                            <w:rPr>
                              <w:sz w:val="20"/>
                            </w:rPr>
                            <m:rPr>
                              <m:scr m:val="script"/>
                              <m:sty m:val="p"/>
                            </m:rPr>
                            <m:t>L</m:t>
                          </m:r>
                        </m:e>
                        <m:sub>
                          <m:r>
                            <w:rPr>
                              <w:sz w:val="20"/>
                            </w:rPr>
                            <m:rPr>
                              <m:sty m:val="p"/>
                            </m:rPr>
                            <m:t>l</m:t>
                          </m:r>
                          <m:r>
                            <w:rPr>
                              <w:sz w:val="20"/>
                            </w:rPr>
                            <m:rPr>
                              <m:sty m:val="p"/>
                            </m:rPr>
                            <m:t>i</m:t>
                          </m:r>
                          <m:r>
                            <w:rPr>
                              <w:sz w:val="20"/>
                            </w:rPr>
                            <m:rPr>
                              <m:sty m:val="p"/>
                            </m:rPr>
                            <m:t>g</m:t>
                          </m:r>
                          <m:r>
                            <w:rPr>
                              <w:sz w:val="20"/>
                            </w:rPr>
                            <m:rPr>
                              <m:sty m:val="p"/>
                            </m:rPr>
                            <m:t>a</m:t>
                          </m:r>
                          <m:r>
                            <w:rPr>
                              <w:sz w:val="20"/>
                            </w:rPr>
                            <m:rPr>
                              <m:sty m:val="p"/>
                            </m:rPr>
                            <m:t>n</m:t>
                          </m:r>
                          <m:r>
                            <w:rPr>
                              <w:sz w:val="20"/>
                            </w:rPr>
                            <m:rPr>
                              <m:sty m:val="p"/>
                            </m:rPr>
                            <m:t>d</m:t>
                          </m:r>
                          <m:r>
                            <w:rPr>
                              <w:sz w:val="20"/>
                            </w:rPr>
                            <m:rPr>
                              <m:nor/>
                              <m:sty m:val="p"/>
                            </m:rPr>
                            <m:t>-</m:t>
                          </m:r>
                          <m:r>
                            <w:rPr>
                              <w:sz w:val="20"/>
                            </w:rPr>
                            <m:rPr>
                              <m:sty m:val="p"/>
                            </m:rPr>
                            <m:t>d</m:t>
                          </m:r>
                          <m:r>
                            <w:rPr>
                              <w:sz w:val="20"/>
                            </w:rPr>
                            <m:rPr>
                              <m:sty m:val="p"/>
                            </m:rPr>
                            <m:t>i</m:t>
                          </m:r>
                          <m:r>
                            <w:rPr>
                              <w:sz w:val="20"/>
                            </w:rPr>
                            <m:rPr>
                              <m:sty m:val="p"/>
                            </m:rPr>
                            <m:t>s</m:t>
                          </m:r>
                          <m:r>
                            <w:rPr>
                              <w:sz w:val="20"/>
                            </w:rPr>
                            <m:rPr>
                              <m:sty m:val="p"/>
                            </m:rPr>
                            <m:t>t</m:t>
                          </m:r>
                        </m:sub>
                      </m:sSub>
                      <m:r>
                        <w:rPr>
                          <w:sz w:val="20"/>
                        </w:rPr>
                        <m:rPr>
                          <m:sty m:val="p"/>
                        </m:rPr>
                        <m:t>+</m:t>
                      </m:r>
                      <m:r>
                        <w:rPr>
                          <w:sz w:val="20"/>
                        </w:rPr>
                        <m:t>0.05</m:t>
                      </m:r>
                      <m:sSub>
                        <m:e>
                          <m:r>
                            <w:rPr>
                              <w:sz w:val="20"/>
                            </w:rPr>
                            <m:rPr>
                              <m:scr m:val="script"/>
                              <m:sty m:val="p"/>
                            </m:rPr>
                            <m:t>L</m:t>
                          </m:r>
                        </m:e>
                        <m:sub>
                          <m:r>
                            <w:rPr>
                              <w:sz w:val="20"/>
                            </w:rPr>
                            <m:rPr>
                              <m:sty m:val="p"/>
                            </m:rPr>
                            <m:t>p</m:t>
                          </m:r>
                          <m:r>
                            <w:rPr>
                              <w:sz w:val="20"/>
                            </w:rPr>
                            <m:rPr>
                              <m:sty m:val="p"/>
                            </m:rPr>
                            <m:t>r</m:t>
                          </m:r>
                          <m:r>
                            <w:rPr>
                              <w:sz w:val="20"/>
                            </w:rPr>
                            <m:rPr>
                              <m:sty m:val="p"/>
                            </m:rPr>
                            <m:t>o</m:t>
                          </m:r>
                          <m:r>
                            <w:rPr>
                              <w:sz w:val="20"/>
                            </w:rPr>
                            <m:rPr>
                              <m:sty m:val="p"/>
                            </m:rPr>
                            <m:t>t</m:t>
                          </m:r>
                          <m:r>
                            <w:rPr>
                              <w:sz w:val="20"/>
                            </w:rPr>
                            <m:rPr>
                              <m:sty m:val="p"/>
                            </m:rPr>
                            <m:t>e</m:t>
                          </m:r>
                          <m:r>
                            <w:rPr>
                              <w:sz w:val="20"/>
                            </w:rPr>
                            <m:rPr>
                              <m:sty m:val="p"/>
                            </m:rPr>
                            <m:t>i</m:t>
                          </m:r>
                          <m:r>
                            <w:rPr>
                              <w:sz w:val="20"/>
                            </w:rPr>
                            <m:rPr>
                              <m:sty m:val="p"/>
                            </m:rPr>
                            <m:t>n</m:t>
                          </m:r>
                          <m:r>
                            <w:rPr>
                              <w:sz w:val="20"/>
                            </w:rPr>
                            <m:rPr>
                              <m:nor/>
                              <m:sty m:val="p"/>
                            </m:rPr>
                            <m:t>-</m:t>
                          </m:r>
                          <m:r>
                            <w:rPr>
                              <w:sz w:val="20"/>
                            </w:rPr>
                            <m:rPr>
                              <m:sty m:val="p"/>
                            </m:rPr>
                            <m:t>m</m:t>
                          </m:r>
                          <m:r>
                            <w:rPr>
                              <w:sz w:val="20"/>
                            </w:rPr>
                            <m:rPr>
                              <m:sty m:val="p"/>
                            </m:rPr>
                            <m:t>a</m:t>
                          </m:r>
                          <m:r>
                            <w:rPr>
                              <w:sz w:val="20"/>
                            </w:rPr>
                            <m:rPr>
                              <m:sty m:val="p"/>
                            </m:rPr>
                            <m:t>i</m:t>
                          </m:r>
                          <m:r>
                            <w:rPr>
                              <w:sz w:val="20"/>
                            </w:rPr>
                            <m:rPr>
                              <m:sty m:val="p"/>
                            </m:rPr>
                            <m:t>n</m:t>
                          </m:r>
                          <m:r>
                            <w:rPr>
                              <w:sz w:val="20"/>
                            </w:rPr>
                            <m:rPr>
                              <m:sty m:val="p"/>
                            </m:rPr>
                            <m:t>c</m:t>
                          </m:r>
                          <m:r>
                            <w:rPr>
                              <w:sz w:val="20"/>
                            </w:rPr>
                            <m:rPr>
                              <m:sty m:val="p"/>
                            </m:rPr>
                            <m:t>h</m:t>
                          </m:r>
                          <m:r>
                            <w:rPr>
                              <w:sz w:val="20"/>
                            </w:rPr>
                            <m:rPr>
                              <m:sty m:val="p"/>
                            </m:rPr>
                            <m:t>a</m:t>
                          </m:r>
                          <m:r>
                            <w:rPr>
                              <w:sz w:val="20"/>
                            </w:rPr>
                            <m:rPr>
                              <m:sty m:val="p"/>
                            </m:rPr>
                            <m:t>i</m:t>
                          </m:r>
                          <m:r>
                            <w:rPr>
                              <w:sz w:val="20"/>
                            </w:rPr>
                            <m:rPr>
                              <m:sty m:val="p"/>
                            </m:rPr>
                            <m:t>n</m:t>
                          </m:r>
                        </m:sub>
                      </m:sSub>
                      <m:r>
                        <w:rPr>
                          <w:sz w:val="20"/>
                        </w:rPr>
                        <m:rPr>
                          <m:sty m:val="p"/>
                        </m:rPr>
                        <m:t>+</m:t>
                      </m:r>
                      <m:r>
                        <w:rPr>
                          <w:sz w:val="20"/>
                        </w:rPr>
                        <m:t>0.05</m:t>
                      </m:r>
                      <m:sSub>
                        <m:e>
                          <m:r>
                            <w:rPr>
                              <w:sz w:val="20"/>
                            </w:rPr>
                            <m:rPr>
                              <m:scr m:val="script"/>
                              <m:sty m:val="p"/>
                            </m:rPr>
                            <m:t>L</m:t>
                          </m:r>
                        </m:e>
                        <m:sub>
                          <m:r>
                            <w:rPr>
                              <w:sz w:val="20"/>
                            </w:rPr>
                            <m:rPr>
                              <m:sty m:val="p"/>
                            </m:rPr>
                            <m:t>n</m:t>
                          </m:r>
                          <m:r>
                            <w:rPr>
                              <w:sz w:val="20"/>
                            </w:rPr>
                            <m:rPr>
                              <m:sty m:val="p"/>
                            </m:rPr>
                            <m:t>u</m:t>
                          </m:r>
                          <m:r>
                            <w:rPr>
                              <w:sz w:val="20"/>
                            </w:rPr>
                            <m:rPr>
                              <m:sty m:val="p"/>
                            </m:rPr>
                            <m:t>c</m:t>
                          </m:r>
                          <m:r>
                            <w:rPr>
                              <w:sz w:val="20"/>
                            </w:rPr>
                            <m:rPr>
                              <m:sty m:val="p"/>
                            </m:rPr>
                            <m:t>l</m:t>
                          </m:r>
                          <m:r>
                            <w:rPr>
                              <w:sz w:val="20"/>
                            </w:rPr>
                            <m:rPr>
                              <m:sty m:val="p"/>
                            </m:rPr>
                            <m:t>e</m:t>
                          </m:r>
                          <m:r>
                            <w:rPr>
                              <w:sz w:val="20"/>
                            </w:rPr>
                            <m:rPr>
                              <m:sty m:val="p"/>
                            </m:rPr>
                            <m:t>i</m:t>
                          </m:r>
                          <m:r>
                            <w:rPr>
                              <w:sz w:val="20"/>
                            </w:rPr>
                            <m:rPr>
                              <m:sty m:val="p"/>
                            </m:rPr>
                            <m:t>c</m:t>
                          </m:r>
                          <m:r>
                            <w:rPr>
                              <w:sz w:val="20"/>
                            </w:rPr>
                            <m:rPr>
                              <m:nor/>
                              <m:sty m:val="p"/>
                            </m:rPr>
                            <m:t>-</m:t>
                          </m:r>
                          <m:r>
                            <w:rPr>
                              <w:sz w:val="20"/>
                            </w:rPr>
                            <m:rPr>
                              <m:sty m:val="p"/>
                            </m:rPr>
                            <m:t>m</m:t>
                          </m:r>
                          <m:r>
                            <w:rPr>
                              <w:sz w:val="20"/>
                            </w:rPr>
                            <m:rPr>
                              <m:sty m:val="p"/>
                            </m:rPr>
                            <m:t>a</m:t>
                          </m:r>
                          <m:r>
                            <w:rPr>
                              <w:sz w:val="20"/>
                            </w:rPr>
                            <m:rPr>
                              <m:sty m:val="p"/>
                            </m:rPr>
                            <m:t>i</m:t>
                          </m:r>
                          <m:r>
                            <w:rPr>
                              <w:sz w:val="20"/>
                            </w:rPr>
                            <m:rPr>
                              <m:sty m:val="p"/>
                            </m:rPr>
                            <m:t>n</m:t>
                          </m:r>
                          <m:r>
                            <w:rPr>
                              <w:sz w:val="20"/>
                            </w:rPr>
                            <m:rPr>
                              <m:sty m:val="p"/>
                            </m:rPr>
                            <m:t>c</m:t>
                          </m:r>
                          <m:r>
                            <w:rPr>
                              <w:sz w:val="20"/>
                            </w:rPr>
                            <m:rPr>
                              <m:sty m:val="p"/>
                            </m:rPr>
                            <m:t>h</m:t>
                          </m:r>
                          <m:r>
                            <w:rPr>
                              <w:sz w:val="20"/>
                            </w:rPr>
                            <m:rPr>
                              <m:sty m:val="p"/>
                            </m:rPr>
                            <m:t>a</m:t>
                          </m:r>
                          <m:r>
                            <w:rPr>
                              <w:sz w:val="20"/>
                            </w:rPr>
                            <m:rPr>
                              <m:sty m:val="p"/>
                            </m:rPr>
                            <m:t>i</m:t>
                          </m:r>
                          <m:r>
                            <w:rPr>
                              <w:sz w:val="20"/>
                            </w:rPr>
                            <m:rPr>
                              <m:sty m:val="p"/>
                            </m:rPr>
                            <m:t>n</m:t>
                          </m:r>
                        </m:sub>
                      </m:sSub>
                    </m:e>
                  </m:groupChr>
                </m:e>
                <m:lim>
                  <m:r>
                    <w:rPr>
                      <w:sz w:val="20"/>
                    </w:rPr>
                    <m:rPr>
                      <m:nor/>
                      <m:sty m:val="p"/>
                    </m:rPr>
                    <m:t>体素分支</m:t>
                  </m:r>
                </m:lim>
              </m:limLow>
            </m:e>
            <m:e>
              <m:r>
                <w:rPr>
                  <w:sz w:val="20"/>
                </w:rPr>
                <m:t>&amp;</m:t>
              </m:r>
              <m:r>
                <w:rPr>
                  <w:sz w:val="20"/>
                </w:rPr>
                <m:rPr>
                  <m:sty m:val="p"/>
                </m:rPr>
                <m:t>+</m:t>
              </m:r>
              <m:limLow>
                <m:e>
                  <m:groupChr>
                    <m:groupChrPr>
                      <m:chr m:val="⏟"/>
                      <m:pos m:val="bot"/>
                    </m:groupChrPr>
                    <m:e>
                      <m:sSub>
                        <m:e>
                          <m:r>
                            <w:rPr>
                              <w:sz w:val="20"/>
                            </w:rPr>
                            <m:rPr>
                              <m:scr m:val="script"/>
                              <m:sty m:val="p"/>
                            </m:rPr>
                            <m:t>L</m:t>
                          </m:r>
                        </m:e>
                        <m:sub>
                          <m:r>
                            <w:rPr>
                              <w:sz w:val="20"/>
                            </w:rPr>
                            <m:rPr>
                              <m:sty m:val="p"/>
                            </m:rPr>
                            <m:t>r</m:t>
                          </m:r>
                          <m:r>
                            <w:rPr>
                              <w:sz w:val="20"/>
                            </w:rPr>
                            <m:rPr>
                              <m:sty m:val="p"/>
                            </m:rPr>
                            <m:t>e</m:t>
                          </m:r>
                          <m:r>
                            <w:rPr>
                              <w:sz w:val="20"/>
                            </w:rPr>
                            <m:rPr>
                              <m:sty m:val="p"/>
                            </m:rPr>
                            <m:t>c</m:t>
                          </m:r>
                          <m:r>
                            <w:rPr>
                              <w:sz w:val="20"/>
                            </w:rPr>
                            <m:rPr>
                              <m:sty m:val="p"/>
                            </m:rPr>
                            <m:t>e</m:t>
                          </m:r>
                          <m:r>
                            <w:rPr>
                              <w:sz w:val="20"/>
                            </w:rPr>
                            <m:rPr>
                              <m:sty m:val="p"/>
                            </m:rPr>
                            <m:t>p</m:t>
                          </m:r>
                          <m:r>
                            <w:rPr>
                              <w:sz w:val="20"/>
                            </w:rPr>
                            <m:rPr>
                              <m:sty m:val="p"/>
                            </m:rPr>
                            <m:t>t</m:t>
                          </m:r>
                          <m:r>
                            <w:rPr>
                              <w:sz w:val="20"/>
                            </w:rPr>
                            <m:rPr>
                              <m:sty m:val="p"/>
                            </m:rPr>
                            <m:t>o</m:t>
                          </m:r>
                          <m:r>
                            <w:rPr>
                              <w:sz w:val="20"/>
                            </w:rPr>
                            <m:rPr>
                              <m:sty m:val="p"/>
                            </m:rPr>
                            <m:t>r</m:t>
                          </m:r>
                          <m:r>
                            <w:rPr>
                              <w:sz w:val="20"/>
                            </w:rPr>
                            <m:rPr>
                              <m:nor/>
                              <m:sty m:val="p"/>
                            </m:rPr>
                            <m:t>-</m:t>
                          </m:r>
                          <m:r>
                            <w:rPr>
                              <w:sz w:val="20"/>
                            </w:rPr>
                            <m:rPr>
                              <m:sty m:val="p"/>
                            </m:rPr>
                            <m:t>p</m:t>
                          </m:r>
                          <m:r>
                            <w:rPr>
                              <w:sz w:val="20"/>
                            </w:rPr>
                            <m:rPr>
                              <m:sty m:val="p"/>
                            </m:rPr>
                            <m:t>r</m:t>
                          </m:r>
                          <m:r>
                            <w:rPr>
                              <w:sz w:val="20"/>
                            </w:rPr>
                            <m:rPr>
                              <m:sty m:val="p"/>
                            </m:rPr>
                            <m:t>o</m:t>
                          </m:r>
                          <m:r>
                            <w:rPr>
                              <w:sz w:val="20"/>
                            </w:rPr>
                            <m:rPr>
                              <m:sty m:val="p"/>
                            </m:rPr>
                            <m:t>b</m:t>
                          </m:r>
                        </m:sub>
                      </m:sSub>
                      <m:r>
                        <w:rPr>
                          <w:sz w:val="20"/>
                        </w:rPr>
                        <m:rPr>
                          <m:sty m:val="p"/>
                        </m:rPr>
                        <m:t>+</m:t>
                      </m:r>
                      <m:r>
                        <w:rPr>
                          <w:sz w:val="20"/>
                        </w:rPr>
                        <m:t>0.1</m:t>
                      </m:r>
                      <m:sSub>
                        <m:e>
                          <m:r>
                            <w:rPr>
                              <w:sz w:val="20"/>
                            </w:rPr>
                            <m:rPr>
                              <m:scr m:val="script"/>
                              <m:sty m:val="p"/>
                            </m:rPr>
                            <m:t>L</m:t>
                          </m:r>
                        </m:e>
                        <m:sub>
                          <m:r>
                            <w:rPr>
                              <w:sz w:val="20"/>
                            </w:rPr>
                            <m:rPr>
                              <m:sty m:val="p"/>
                            </m:rPr>
                            <m:t>p</m:t>
                          </m:r>
                          <m:r>
                            <w:rPr>
                              <w:sz w:val="20"/>
                            </w:rPr>
                            <m:rPr>
                              <m:sty m:val="p"/>
                            </m:rPr>
                            <m:t>s</m:t>
                          </m:r>
                          <m:r>
                            <w:rPr>
                              <w:sz w:val="20"/>
                            </w:rPr>
                            <m:rPr>
                              <m:sty m:val="p"/>
                            </m:rPr>
                            <m:t>e</m:t>
                          </m:r>
                          <m:r>
                            <w:rPr>
                              <w:sz w:val="20"/>
                            </w:rPr>
                            <m:rPr>
                              <m:sty m:val="p"/>
                            </m:rPr>
                            <m:t>u</m:t>
                          </m:r>
                          <m:r>
                            <w:rPr>
                              <w:sz w:val="20"/>
                            </w:rPr>
                            <m:rPr>
                              <m:sty m:val="p"/>
                            </m:rPr>
                            <m:t>d</m:t>
                          </m:r>
                          <m:r>
                            <w:rPr>
                              <w:sz w:val="20"/>
                            </w:rPr>
                            <m:rPr>
                              <m:sty m:val="p"/>
                            </m:rPr>
                            <m:t>o</m:t>
                          </m:r>
                          <m:r>
                            <w:rPr>
                              <w:sz w:val="20"/>
                            </w:rPr>
                            <m:rPr>
                              <m:nor/>
                              <m:sty m:val="p"/>
                            </m:rPr>
                            <m:t>-</m:t>
                          </m:r>
                          <m:r>
                            <w:rPr>
                              <w:sz w:val="20"/>
                            </w:rPr>
                            <m:rPr>
                              <m:sty m:val="p"/>
                            </m:rPr>
                            <m:t>p</m:t>
                          </m:r>
                          <m:r>
                            <w:rPr>
                              <w:sz w:val="20"/>
                            </w:rPr>
                            <m:rPr>
                              <m:sty m:val="p"/>
                            </m:rPr>
                            <m:t>r</m:t>
                          </m:r>
                          <m:r>
                            <w:rPr>
                              <w:sz w:val="20"/>
                            </w:rPr>
                            <m:rPr>
                              <m:sty m:val="p"/>
                            </m:rPr>
                            <m:t>o</m:t>
                          </m:r>
                          <m:r>
                            <w:rPr>
                              <w:sz w:val="20"/>
                            </w:rPr>
                            <m:rPr>
                              <m:sty m:val="p"/>
                            </m:rPr>
                            <m:t>b</m:t>
                          </m:r>
                        </m:sub>
                      </m:sSub>
                    </m:e>
                  </m:groupChr>
                </m:e>
                <m:lim>
                  <m:r>
                    <w:rPr>
                      <w:sz w:val="20"/>
                    </w:rPr>
                    <m:rPr>
                      <m:nor/>
                      <m:sty m:val="p"/>
                    </m:rPr>
                    <m:t>点云分支</m:t>
                  </m:r>
                </m:lim>
              </m:limLow>
              <m:r>
                <w:rPr>
                  <w:sz w:val="20"/>
                </w:rPr>
                <m:rPr>
                  <m:sty m:val="p"/>
                </m:rPr>
                <m:t>.</m:t>
              </m:r>
            </m:e>
          </m:eqArr>
        </m:oMath>
      </m:oMathPara>
    </w:p>
    <w:p>
      <w:pPr>
        <w:pStyle w:val="FirstParagraph"/>
        <w:spacing w:line="480" w:lineRule="auto" w:after="120"/>
        <w:ind w:firstLine="480"/>
      </w:pPr>
      <w:r>
        <w:rPr>
          <w:rFonts w:hint="eastAsia" w:ascii="Times New Roman" w:hAnsi="Times New Roman"/>
          <w:sz w:val="24"/>
        </w:rPr>
        <w:t xml:space="preserve">对于体素分支，配体区域损失(ligand-area</w:t>
      </w:r>
      <w:r>
        <w:rPr>
          <w:rFonts w:ascii="Times New Roman" w:hAnsi="Times New Roman"/>
          <w:sz w:val="24"/>
        </w:rPr>
        <w:t xml:space="preserve"> loss)</w:t>
      </w:r>
      <w:r>
        <w:rPr>
          <w:rFonts w:ascii="Times New Roman" w:hAnsi="Times New Roman"/>
          <w:sz w:val="24"/>
        </w:rP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a</m:t>
            </m:r>
            <m:r>
              <m:rPr>
                <m:sty m:val="p"/>
              </m:rPr>
              <m:t>r</m:t>
            </m:r>
            <m:r>
              <m:rPr>
                <m:sty m:val="p"/>
              </m:rPr>
              <m:t>e</m:t>
            </m:r>
            <m:r>
              <m:rPr>
                <m:sty m:val="p"/>
              </m:rPr>
              <m:t>a</m:t>
            </m:r>
          </m:sub>
        </m:sSub>
      </m:oMath>
      <w:r>
        <w:rPr>
          <w:rFonts w:ascii="Times New Roman" w:hAnsi="Times New Roman"/>
          <w:sz w:val="24"/>
        </w:rPr>
        <w:t xml:space="preserve"> </w:t>
      </w:r>
      <w:r>
        <w:rPr>
          <w:rFonts w:hint="eastAsia" w:ascii="Times New Roman" w:hAnsi="Times New Roman"/>
          <w:sz w:val="24"/>
        </w:rPr>
        <w:t xml:space="preserve">是主要监督项，它根据体素分支主输出头输出的</w:t>
      </w:r>
      <w:r>
        <w:rPr>
          <w:rFonts w:ascii="Times New Roman" w:hAnsi="Times New Roman"/>
          <w:sz w:val="24"/>
        </w:rPr>
        <w:t xml:space="preserve"> ligand-area </w:t>
      </w:r>
      <w:r>
        <w:rPr>
          <w:rFonts w:hint="eastAsia" w:ascii="Times New Roman" w:hAnsi="Times New Roman"/>
          <w:sz w:val="24"/>
        </w:rPr>
        <w:t xml:space="preserve">预测概率</w:t>
      </w:r>
      <w:r>
        <w:rPr>
          <w:rFonts w:ascii="Times New Roman" w:hAnsi="Times New Roman"/>
          <w:sz w:val="24"/>
        </w:rPr>
        <w:t xml:space="preserve"> </w:t>
      </w:r>
      <m:oMath>
        <m:acc>
          <m:accPr>
            <m:chr m:val="̂"/>
          </m:accPr>
          <m:e>
            <m:r>
              <m:t>Y</m:t>
            </m:r>
          </m:e>
        </m:acc>
      </m:oMath>
      <w:r>
        <w:rPr>
          <w:rFonts w:ascii="Times New Roman" w:hAnsi="Times New Roman"/>
          <w:sz w:val="24"/>
        </w:rPr>
        <w:t xml:space="preserve"> </w:t>
      </w:r>
      <w:r>
        <w:rPr>
          <w:rFonts w:hint="eastAsia" w:ascii="Times New Roman" w:hAnsi="Times New Roman"/>
          <w:sz w:val="24"/>
        </w:rPr>
        <w:t xml:space="preserve">和真实二元标签</w:t>
      </w:r>
      <w:r>
        <w:rPr>
          <w:rFonts w:ascii="Times New Roman" w:hAnsi="Times New Roman"/>
          <w:sz w:val="24"/>
        </w:rPr>
        <w:t xml:space="preserve"> </w:t>
      </w:r>
      <m:oMath>
        <m:sSup>
          <m:e>
            <m:r>
              <m:t>Y</m:t>
            </m:r>
          </m:e>
          <m:sup>
            <m:r>
              <m:rPr>
                <m:sty m:val="p"/>
              </m:rPr>
              <m:t>*</m:t>
            </m:r>
          </m:sup>
        </m:sSup>
      </m:oMath>
      <w:r>
        <w:rPr>
          <w:rFonts w:hint="eastAsia" w:ascii="Times New Roman" w:hAnsi="Times New Roman"/>
          <w:sz w:val="24"/>
        </w:rPr>
        <w:t xml:space="preserve">进行监督；受体结合区域(binding-area)定义为内部存在受体原子且</w:t>
      </w:r>
      <w:r>
        <w:rPr>
          <w:rFonts w:ascii="Times New Roman" w:hAnsi="Times New Roman"/>
          <w:sz w:val="24"/>
        </w:rPr>
        <w:t xml:space="preserve"> 4Å </w:t>
      </w:r>
      <w:r>
        <w:rPr>
          <w:rFonts w:hint="eastAsia" w:ascii="Times New Roman" w:hAnsi="Times New Roman"/>
          <w:sz w:val="24"/>
        </w:rPr>
        <w:t xml:space="preserve">之内存在配体原子的体素，损失</w:t>
      </w:r>
      <w:r>
        <w:rPr>
          <w:rFonts w:ascii="Times New Roman" w:hAnsi="Times New Roman"/>
          <w:sz w:val="24"/>
        </w:rPr>
        <w:t xml:space="preserve"> </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a</m:t>
            </m:r>
            <m:r>
              <m:rPr>
                <m:sty m:val="p"/>
              </m:rPr>
              <m:t>r</m:t>
            </m:r>
            <m:r>
              <m:rPr>
                <m:sty m:val="p"/>
              </m:rPr>
              <m:t>e</m:t>
            </m:r>
            <m:r>
              <m:rPr>
                <m:sty m:val="p"/>
              </m:rPr>
              <m:t>a</m:t>
            </m:r>
          </m:sub>
        </m:sSub>
      </m:oMath>
      <w:r>
        <w:rPr>
          <w:rFonts w:ascii="Times New Roman" w:hAnsi="Times New Roman"/>
          <w:sz w:val="24"/>
        </w:rPr>
        <w:t xml:space="preserve"> </w:t>
      </w:r>
      <w:r>
        <w:rPr>
          <w:rFonts w:hint="eastAsia" w:ascii="Times New Roman" w:hAnsi="Times New Roman"/>
          <w:sz w:val="24"/>
        </w:rPr>
        <w:t xml:space="preserve">对</w:t>
      </w:r>
      <w:r>
        <w:rPr>
          <w:rFonts w:ascii="Times New Roman" w:hAnsi="Times New Roman"/>
          <w:sz w:val="24"/>
        </w:rPr>
        <w:t xml:space="preserve"> binding-area </w:t>
      </w:r>
      <w:r>
        <w:rPr>
          <w:rFonts w:hint="eastAsia" w:ascii="Times New Roman" w:hAnsi="Times New Roman"/>
          <w:sz w:val="24"/>
        </w:rPr>
        <w:t xml:space="preserve">输出头进行监督；配体距离损失(ligand-dist</w:t>
      </w:r>
      <w:r>
        <w:rPr>
          <w:rFonts w:ascii="Times New Roman" w:hAnsi="Times New Roman"/>
          <w:sz w:val="24"/>
        </w:rPr>
        <w:t xml:space="preserve"> loss)</w:t>
      </w:r>
      <w:r>
        <w:rPr>
          <w:rFonts w:ascii="Times New Roman" w:hAnsi="Times New Roman"/>
          <w:sz w:val="24"/>
        </w:rP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d</m:t>
            </m:r>
            <m:r>
              <m:rPr>
                <m:sty m:val="p"/>
              </m:rPr>
              <m:t>i</m:t>
            </m:r>
            <m:r>
              <m:rPr>
                <m:sty m:val="p"/>
              </m:rPr>
              <m:t>s</m:t>
            </m:r>
            <m:r>
              <m:rPr>
                <m:sty m:val="p"/>
              </m:rPr>
              <m:t>t</m:t>
            </m:r>
          </m:sub>
        </m:sSub>
      </m:oMath>
      <w:r>
        <w:rPr>
          <w:rFonts w:ascii="Times New Roman" w:hAnsi="Times New Roman"/>
          <w:sz w:val="24"/>
        </w:rPr>
        <w:t xml:space="preserve"> </w:t>
      </w:r>
      <w:r>
        <w:rPr>
          <w:rFonts w:hint="eastAsia" w:ascii="Times New Roman" w:hAnsi="Times New Roman"/>
          <w:sz w:val="24"/>
        </w:rPr>
        <w:t xml:space="preserve">监督体素分支输出的”到最近配体原子的反距离”；蛋白主链预测头输出关于5个通道，分别对应”背景、N、CA、C</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O” </w:t>
      </w:r>
      <w:r>
        <w:rPr>
          <w:rFonts w:hint="eastAsia" w:ascii="Times New Roman" w:hAnsi="Times New Roman"/>
          <w:sz w:val="24"/>
        </w:rPr>
        <w:t xml:space="preserve">的概率，核酸主链预测头输出7个通道，分别对应”背景、P、O5′、C5′、C4′、C3′</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w:r>
        <w:rPr>
          <w:rFonts w:hint="eastAsia" w:ascii="Times New Roman" w:hAnsi="Times New Roman"/>
          <w:sz w:val="24"/>
        </w:rPr>
        <w:t xml:space="preserve">O3′“的概率。蛋白质主链损失(protein-mainchain</w:t>
      </w:r>
      <w:r>
        <w:rPr>
          <w:rFonts w:ascii="Times New Roman" w:hAnsi="Times New Roman"/>
          <w:sz w:val="24"/>
        </w:rPr>
        <w:t xml:space="preserve"> loss)</w:t>
      </w:r>
      <w:r>
        <w:rPr>
          <w:rFonts w:ascii="Times New Roman" w:hAnsi="Times New Roman"/>
          <w:sz w:val="24"/>
        </w:rPr>
        <w:t xml:space="preserve"> </w:t>
      </w:r>
      <m:oMath>
        <m:sSub>
          <m:e>
            <m:r>
              <m:rPr>
                <m:scr m:val="script"/>
                <m:sty m:val="p"/>
              </m:rPr>
              <m:t>L</m:t>
            </m:r>
          </m:e>
          <m:sub>
            <m:r>
              <m:rPr>
                <m:sty m:val="p"/>
              </m:rPr>
              <m:t>p</m:t>
            </m:r>
            <m:r>
              <m:rPr>
                <m:sty m:val="p"/>
              </m:rPr>
              <m:t>r</m:t>
            </m:r>
            <m:r>
              <m:rPr>
                <m:sty m:val="p"/>
              </m:rPr>
              <m:t>o</m:t>
            </m:r>
            <m:r>
              <m:rPr>
                <m:sty m:val="p"/>
              </m:rPr>
              <m:t>t</m:t>
            </m:r>
            <m:r>
              <m:rPr>
                <m:sty m:val="p"/>
              </m:rPr>
              <m:t>e</m:t>
            </m:r>
            <m:r>
              <m:rPr>
                <m:sty m:val="p"/>
              </m:rPr>
              <m:t>i</m:t>
            </m:r>
            <m:r>
              <m:rPr>
                <m:sty m:val="p"/>
              </m:rPr>
              <m:t>n</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rPr>
          <w:rFonts w:ascii="Times New Roman" w:hAnsi="Times New Roman"/>
          <w:sz w:val="24"/>
        </w:rPr>
        <w:t xml:space="preserve"> </w:t>
      </w:r>
      <w:r>
        <w:rPr>
          <w:rFonts w:hint="eastAsia" w:ascii="Times New Roman" w:hAnsi="Times New Roman"/>
          <w:sz w:val="24"/>
        </w:rPr>
        <w:t xml:space="preserve">和核酸主链损失(nucleic-mainchain</w:t>
      </w:r>
      <w:r>
        <w:rPr>
          <w:rFonts w:ascii="Times New Roman" w:hAnsi="Times New Roman"/>
          <w:sz w:val="24"/>
        </w:rPr>
        <w:t xml:space="preserve"> loss)</w:t>
      </w:r>
      <w:r>
        <w:rPr>
          <w:rFonts w:ascii="Times New Roman" w:hAnsi="Times New Roman"/>
          <w:sz w:val="24"/>
        </w:rPr>
        <w:t xml:space="preserve"> </w:t>
      </w:r>
      <m:oMath>
        <m:sSub>
          <m:e>
            <m:r>
              <m:rPr>
                <m:scr m:val="script"/>
                <m:sty m:val="p"/>
              </m:rPr>
              <m:t>L</m:t>
            </m:r>
          </m:e>
          <m:sub>
            <m:r>
              <m:rPr>
                <m:sty m:val="p"/>
              </m:rPr>
              <m:t>n</m:t>
            </m:r>
            <m:r>
              <m:rPr>
                <m:sty m:val="p"/>
              </m:rPr>
              <m:t>u</m:t>
            </m:r>
            <m:r>
              <m:rPr>
                <m:sty m:val="p"/>
              </m:rPr>
              <m:t>c</m:t>
            </m:r>
            <m:r>
              <m:rPr>
                <m:sty m:val="p"/>
              </m:rPr>
              <m:t>l</m:t>
            </m:r>
            <m:r>
              <m:rPr>
                <m:sty m:val="p"/>
              </m:rPr>
              <m:t>e</m:t>
            </m:r>
            <m:r>
              <m:rPr>
                <m:sty m:val="p"/>
              </m:rPr>
              <m:t>i</m:t>
            </m:r>
            <m:r>
              <m:rPr>
                <m:sty m:val="p"/>
              </m:rPr>
              <m:t>c</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rPr>
          <w:rFonts w:ascii="Times New Roman" w:hAnsi="Times New Roman"/>
          <w:sz w:val="24"/>
        </w:rPr>
        <w:t xml:space="preserve"> </w:t>
      </w:r>
      <w:r>
        <w:rPr>
          <w:rFonts w:hint="eastAsia" w:ascii="Times New Roman" w:hAnsi="Times New Roman"/>
          <w:sz w:val="24"/>
        </w:rPr>
        <w:t xml:space="preserve">分别对它们进行监督。</w:t>
      </w:r>
    </w:p>
    <w:p>
      <w:pPr>
        <w:pStyle w:val="BodyText"/>
        <w:spacing w:line="480" w:lineRule="auto" w:after="120"/>
        <w:ind w:firstLine="480"/>
      </w:pPr>
      <w:r>
        <w:rPr>
          <w:rFonts w:hint="eastAsia" w:ascii="Times New Roman" w:hAnsi="Times New Roman"/>
          <w:sz w:val="24"/>
        </w:rPr>
        <w:t xml:space="preserve">点云分支对真实原子和采样的伪原子进行二分类预测。受体原子被定义为正类当且仅当它的</w:t>
      </w:r>
      <w:r>
        <w:rPr>
          <w:rFonts w:ascii="Times New Roman" w:hAnsi="Times New Roman"/>
          <w:sz w:val="24"/>
        </w:rPr>
        <w:t xml:space="preserve"> 4Å </w:t>
      </w:r>
      <w:r>
        <w:rPr>
          <w:rFonts w:hint="eastAsia" w:ascii="Times New Roman" w:hAnsi="Times New Roman"/>
          <w:sz w:val="24"/>
        </w:rPr>
        <w:t xml:space="preserve">之内存在某个配体原子，一个伪原子被定义为正类当且仅当它在ligand-area之内。</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p</m:t>
            </m:r>
            <m:r>
              <m:rPr>
                <m:sty m:val="p"/>
              </m:rPr>
              <m:t>r</m:t>
            </m:r>
            <m:r>
              <m:rPr>
                <m:sty m:val="p"/>
              </m:rPr>
              <m:t>o</m:t>
            </m:r>
            <m:r>
              <m:rPr>
                <m:sty m:val="p"/>
              </m:rPr>
              <m:t>b</m:t>
            </m:r>
          </m:sub>
        </m:sSub>
      </m:oMath>
      <w:r>
        <w:rPr>
          <w:rFonts w:ascii="Times New Roman" w:hAnsi="Times New Roman"/>
          <w:sz w:val="24"/>
        </w:rPr>
        <w:t xml:space="preserve"> </w:t>
      </w:r>
      <w:r>
        <w:rPr>
          <w:rFonts w:hint="eastAsia" w:ascii="Times New Roman" w:hAnsi="Times New Roman"/>
          <w:sz w:val="24"/>
        </w:rPr>
        <w:t xml:space="preserve">对真实原子进行二分类监督，</w:t>
      </w:r>
      <m:oMath>
        <m:sSub>
          <m:e>
            <m:r>
              <m:rPr>
                <m:scr m:val="script"/>
                <m:sty m:val="p"/>
              </m:rPr>
              <m:t>L</m:t>
            </m:r>
          </m:e>
          <m:sub>
            <m:r>
              <m:rPr>
                <m:sty m:val="p"/>
              </m:rPr>
              <m:t>p</m:t>
            </m:r>
            <m:r>
              <m:rPr>
                <m:sty m:val="p"/>
              </m:rPr>
              <m:t>s</m:t>
            </m:r>
            <m:r>
              <m:rPr>
                <m:sty m:val="p"/>
              </m:rPr>
              <m:t>e</m:t>
            </m:r>
            <m:r>
              <m:rPr>
                <m:sty m:val="p"/>
              </m:rPr>
              <m:t>u</m:t>
            </m:r>
            <m:r>
              <m:rPr>
                <m:sty m:val="p"/>
              </m:rPr>
              <m:t>d</m:t>
            </m:r>
            <m:r>
              <m:rPr>
                <m:sty m:val="p"/>
              </m:rPr>
              <m:t>o</m:t>
            </m:r>
            <m:r>
              <m:rPr>
                <m:nor/>
                <m:sty m:val="p"/>
              </m:rPr>
              <m:t>-</m:t>
            </m:r>
            <m:r>
              <m:rPr>
                <m:sty m:val="p"/>
              </m:rPr>
              <m:t>p</m:t>
            </m:r>
            <m:r>
              <m:rPr>
                <m:sty m:val="p"/>
              </m:rPr>
              <m:t>r</m:t>
            </m:r>
            <m:r>
              <m:rPr>
                <m:sty m:val="p"/>
              </m:rPr>
              <m:t>o</m:t>
            </m:r>
            <m:r>
              <m:rPr>
                <m:sty m:val="p"/>
              </m:rPr>
              <m:t>b</m:t>
            </m:r>
          </m:sub>
        </m:sSub>
      </m:oMath>
      <w:r>
        <w:rPr>
          <w:rFonts w:ascii="Times New Roman" w:hAnsi="Times New Roman"/>
          <w:sz w:val="24"/>
        </w:rPr>
        <w:t xml:space="preserve"> </w:t>
      </w:r>
      <w:r>
        <w:rPr>
          <w:rFonts w:hint="eastAsia" w:ascii="Times New Roman" w:hAnsi="Times New Roman"/>
          <w:sz w:val="24"/>
        </w:rPr>
        <w:t xml:space="preserve">对伪原子进行二分类监督。</w:t>
      </w:r>
    </w:p>
    <w:p>
      <w:pPr>
        <w:pStyle w:val="BodyText"/>
        <w:spacing w:line="480" w:lineRule="auto" w:after="120"/>
        <w:ind w:firstLine="480"/>
      </w:pPr>
      <w:r>
        <w:rPr>
          <w:rFonts w:hint="eastAsia" w:ascii="Times New Roman" w:hAnsi="Times New Roman"/>
          <w:sz w:val="24"/>
        </w:rPr>
        <w:t xml:space="preserve">配体距离损失使用均方误差(MSE)，其余损失统一采用权重系数为0.7和0.3的</w:t>
      </w:r>
      <w:r>
        <w:rPr>
          <w:rFonts w:ascii="Times New Roman" w:hAnsi="Times New Roman"/>
          <w:sz w:val="24"/>
        </w:rPr>
        <w:t xml:space="preserve"> Focal loss(</w:t>
      </w:r>
      <m:oMath>
        <m:r>
          <m:t>γ</m:t>
        </m:r>
        <m:r>
          <m:rPr>
            <m:sty m:val="p"/>
          </m:rPr>
          <m:t>=</m:t>
        </m:r>
        <m:r>
          <m:t>2</m:t>
        </m:r>
      </m:oMath>
      <w:r>
        <w:rPr>
          <w:rFonts w:ascii="Times New Roman" w:hAnsi="Times New Roman"/>
          <w:sz w:val="24"/>
        </w:rPr>
        <w:t xml:space="preserve">) </w:t>
      </w:r>
      <w:r>
        <w:rPr>
          <w:rFonts w:hint="eastAsia" w:ascii="Times New Roman" w:hAnsi="Times New Roman"/>
          <w:sz w:val="24"/>
        </w:rPr>
        <w:t xml:space="preserve">与</w:t>
      </w:r>
      <w:r>
        <w:rPr>
          <w:rFonts w:ascii="Times New Roman" w:hAnsi="Times New Roman"/>
          <w:sz w:val="24"/>
        </w:rPr>
        <w:t xml:space="preserve"> Dice loss </w:t>
      </w:r>
      <w:r>
        <w:rPr>
          <w:rFonts w:hint="eastAsia" w:ascii="Times New Roman" w:hAnsi="Times New Roman"/>
          <w:sz w:val="24"/>
        </w:rPr>
        <w:t xml:space="preserve">的加权和【加引用】。</w:t>
      </w:r>
    </w:p>
    <w:bookmarkEnd w:id="87"/>
    <w:bookmarkStart w:id="88" w:name="推理和后处理"/>
    <w:p>
      <w:pPr>
        <w:pStyle w:val="Heading3"/>
        <w:keepNext/>
        <w:spacing w:line="480" w:lineRule="auto"/>
        <w:ind w:firstLine="0"/>
      </w:pPr>
      <w:r>
        <w:rPr>
          <w:rFonts w:hint="eastAsia" w:ascii="Times New Roman" w:hAnsi="Times New Roman"/>
          <w:sz w:val="24"/>
        </w:rPr>
        <w:t xml:space="preserve">推理和后处理</w:t>
      </w:r>
    </w:p>
    <w:p>
      <w:pPr>
        <w:pStyle w:val="FirstParagraph"/>
        <w:spacing w:line="480" w:lineRule="auto" w:after="120"/>
        <w:ind w:firstLine="480"/>
      </w:pPr>
      <w:r>
        <w:rPr>
          <w:rFonts w:hint="eastAsia" w:ascii="Times New Roman" w:hAnsi="Times New Roman"/>
          <w:sz w:val="24"/>
        </w:rPr>
        <w:t xml:space="preserve">和训练时一样，Find</w:t>
      </w:r>
      <w:r>
        <w:rPr>
          <w:rFonts w:ascii="Times New Roman" w:hAnsi="Times New Roman"/>
          <w:sz w:val="24"/>
        </w:rPr>
        <w:t xml:space="preserve"> </w:t>
      </w:r>
      <w:r>
        <w:rPr>
          <w:rFonts w:hint="eastAsia" w:ascii="Times New Roman" w:hAnsi="Times New Roman"/>
          <w:sz w:val="24"/>
        </w:rPr>
        <w:t xml:space="preserve">在推理时</w:t>
      </w:r>
      <w:r>
        <w:rPr>
          <w:rFonts w:ascii="Times New Roman" w:hAnsi="Times New Roman"/>
          <w:sz w:val="24"/>
        </w:rPr>
        <w:t xml:space="preserve"> </w:t>
      </w:r>
      <m:oMath>
        <m:sSup>
          <m:e>
            <m:r>
              <m:t>80</m:t>
            </m:r>
          </m:e>
          <m:sup>
            <m:r>
              <m:t>3</m:t>
            </m:r>
          </m:sup>
        </m:sSup>
      </m:oMath>
      <w:r>
        <w:rPr>
          <w:rFonts w:ascii="Times New Roman" w:hAnsi="Times New Roman"/>
          <w:sz w:val="24"/>
        </w:rPr>
        <w:t xml:space="preserve"> </w:t>
      </w:r>
      <w:r>
        <w:rPr>
          <w:rFonts w:hint="eastAsia" w:ascii="Times New Roman" w:hAnsi="Times New Roman"/>
          <w:sz w:val="24"/>
        </w:rPr>
        <w:t xml:space="preserve">体素块为基本输入，但通过</w:t>
      </w:r>
      <w:r>
        <w:rPr>
          <w:rFonts w:ascii="Times New Roman" w:hAnsi="Times New Roman"/>
          <w:sz w:val="24"/>
        </w:rPr>
        <w:t xml:space="preserve"> stride=30 </w:t>
      </w:r>
      <w:r>
        <w:rPr>
          <w:rFonts w:hint="eastAsia" w:ascii="Times New Roman" w:hAnsi="Times New Roman"/>
          <w:sz w:val="24"/>
        </w:rPr>
        <w:t xml:space="preserve">，</w:t>
      </w:r>
      <w:r>
        <w:rPr>
          <w:rFonts w:ascii="Times New Roman" w:hAnsi="Times New Roman"/>
          <w:sz w:val="24"/>
        </w:rPr>
        <w:t xml:space="preserve"> </w:t>
      </w:r>
      <m:oMath>
        <m:r>
          <m:t>σ</m:t>
        </m:r>
        <m:r>
          <m:rPr>
            <m:sty m:val="p"/>
          </m:rPr>
          <m:t>=</m:t>
        </m:r>
        <m:r>
          <m:t>0.5</m:t>
        </m:r>
      </m:oMath>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Gaussian </w:t>
      </w:r>
      <w:r>
        <w:rPr>
          <w:rFonts w:hint="eastAsia" w:ascii="Times New Roman" w:hAnsi="Times New Roman"/>
          <w:sz w:val="24"/>
        </w:rPr>
        <w:t xml:space="preserve">核进行划窗推理，得到</w:t>
      </w:r>
      <w:r>
        <w:rPr>
          <w:rFonts w:ascii="Times New Roman" w:hAnsi="Times New Roman"/>
          <w:sz w:val="24"/>
        </w:rPr>
        <w:t xml:space="preserve"> ligand-area </w:t>
      </w:r>
      <w:r>
        <w:rPr>
          <w:rFonts w:hint="eastAsia" w:ascii="Times New Roman" w:hAnsi="Times New Roman"/>
          <w:sz w:val="24"/>
        </w:rPr>
        <w:t xml:space="preserve">的完整概率图</w:t>
      </w:r>
      <w:r>
        <w:rPr>
          <w:rFonts w:ascii="Times New Roman" w:hAnsi="Times New Roman"/>
          <w:sz w:val="24"/>
        </w:rPr>
        <w:t xml:space="preserve"> </w:t>
      </w:r>
      <m:oMath>
        <m:acc>
          <m:accPr>
            <m:chr m:val="̂"/>
          </m:accPr>
          <m:e>
            <m:r>
              <m:t>Y</m:t>
            </m:r>
          </m:e>
        </m:acc>
      </m:oMath>
      <w:r>
        <w:rPr>
          <w:rFonts w:ascii="Times New Roman" w:hAnsi="Times New Roman"/>
          <w:sz w:val="24"/>
        </w:rPr>
        <w:t xml:space="preserve"> </w:t>
      </w:r>
      <w:r>
        <w:rPr>
          <w:rFonts w:hint="eastAsia" w:ascii="Times New Roman" w:hAnsi="Times New Roman"/>
          <w:sz w:val="24"/>
        </w:rPr>
        <w:t xml:space="preserve">【加引用】。之后，我们使用固定的概率阈值</w:t>
      </w:r>
      <w:r>
        <w:rPr>
          <w:rFonts w:ascii="Times New Roman" w:hAnsi="Times New Roman"/>
          <w:sz w:val="24"/>
        </w:rPr>
        <w:t xml:space="preserve"> </w:t>
      </w:r>
      <m:oMath>
        <m:sSub>
          <m:e>
            <m:r>
              <m:t>t</m:t>
            </m:r>
          </m:e>
          <m:sub>
            <m:r>
              <m:rPr>
                <m:sty m:val="p"/>
              </m:rPr>
              <m:t>s</m:t>
            </m:r>
            <m:r>
              <m:rPr>
                <m:sty m:val="p"/>
              </m:rPr>
              <m:t>e</m:t>
            </m:r>
            <m:r>
              <m:rPr>
                <m:sty m:val="p"/>
              </m:rPr>
              <m:t>m</m:t>
            </m:r>
          </m:sub>
        </m:sSub>
      </m:oMath>
      <w:r>
        <w:rPr>
          <w:rFonts w:ascii="Times New Roman" w:hAnsi="Times New Roman"/>
          <w:sz w:val="24"/>
        </w:rPr>
        <w:t xml:space="preserve"> </w:t>
      </w:r>
      <w:r>
        <w:rPr>
          <w:rFonts w:hint="eastAsia" w:ascii="Times New Roman" w:hAnsi="Times New Roman"/>
          <w:sz w:val="24"/>
        </w:rPr>
        <w:t xml:space="preserve">截断，得到候选</w:t>
      </w:r>
      <w:r>
        <w:rPr>
          <w:rFonts w:ascii="Times New Roman" w:hAnsi="Times New Roman"/>
          <w:sz w:val="24"/>
        </w:rPr>
        <w:t xml:space="preserve"> </w:t>
      </w:r>
      <w:r>
        <w:rPr>
          <w:rFonts w:hint="eastAsia" w:ascii="Times New Roman" w:hAnsi="Times New Roman"/>
          <w:sz w:val="24"/>
        </w:rPr>
        <w:t xml:space="preserve">blob，然后用</w:t>
      </w:r>
      <w:r>
        <w:rPr>
          <w:rFonts w:ascii="Times New Roman" w:hAnsi="Times New Roman"/>
          <w:sz w:val="24"/>
        </w:rPr>
        <w:t xml:space="preserve"> gauss </w:t>
      </w:r>
      <w:r>
        <w:rPr>
          <w:rFonts w:hint="eastAsia" w:ascii="Times New Roman" w:hAnsi="Times New Roman"/>
          <w:sz w:val="24"/>
        </w:rPr>
        <w:t xml:space="preserve">打分进行筛选。概率阈值</w:t>
      </w:r>
      <w:r>
        <w:rPr>
          <w:rFonts w:ascii="Times New Roman" w:hAnsi="Times New Roman"/>
          <w:sz w:val="24"/>
        </w:rPr>
        <w:t xml:space="preserve"> </w:t>
      </w:r>
      <m:oMath>
        <m:sSub>
          <m:e>
            <m:r>
              <m:t>t</m:t>
            </m:r>
          </m:e>
          <m:sub>
            <m:r>
              <m:rPr>
                <m:sty m:val="p"/>
              </m:rPr>
              <m:t>s</m:t>
            </m:r>
            <m:r>
              <m:rPr>
                <m:sty m:val="p"/>
              </m:rPr>
              <m:t>e</m:t>
            </m:r>
            <m:r>
              <m:rPr>
                <m:sty m:val="p"/>
              </m:rPr>
              <m:t>m</m:t>
            </m:r>
          </m:sub>
        </m:sSub>
      </m:oMath>
      <w:r>
        <w:rPr>
          <w:rFonts w:ascii="Times New Roman" w:hAnsi="Times New Roman"/>
          <w:sz w:val="24"/>
        </w:rPr>
        <w:t xml:space="preserve"> </w:t>
      </w:r>
      <w:r>
        <w:rPr>
          <w:rFonts w:hint="eastAsia" w:ascii="Times New Roman" w:hAnsi="Times New Roman"/>
          <w:sz w:val="24"/>
        </w:rPr>
        <w:t xml:space="preserve">选择使校准集语义F1分数最大的值，gauss</w:t>
      </w:r>
      <w:r>
        <w:rPr>
          <w:rFonts w:ascii="Times New Roman" w:hAnsi="Times New Roman"/>
          <w:sz w:val="24"/>
        </w:rPr>
        <w:t xml:space="preserve"> </w:t>
      </w:r>
      <w:r>
        <w:rPr>
          <w:rFonts w:hint="eastAsia" w:ascii="Times New Roman" w:hAnsi="Times New Roman"/>
          <w:sz w:val="24"/>
        </w:rPr>
        <w:t xml:space="preserve">打分的相关参数也校准集上进行搜索寻找，之后，它们一并固定下来并应用于测试。</w:t>
      </w:r>
    </w:p>
    <w:p>
      <w:pPr>
        <w:pStyle w:val="BodyText"/>
        <w:spacing w:line="480" w:lineRule="auto" w:after="120"/>
        <w:ind w:firstLine="480"/>
      </w:pPr>
      <w:r>
        <w:rPr>
          <w:rFonts w:hint="eastAsia" w:ascii="Times New Roman" w:hAnsi="Times New Roman"/>
          <w:sz w:val="24"/>
        </w:rPr>
        <w:t xml:space="preserve">进行正式推理时，首先选择概率阈值</w:t>
      </w:r>
      <w:r>
        <w:rPr>
          <w:rFonts w:ascii="Times New Roman" w:hAnsi="Times New Roman"/>
          <w:sz w:val="24"/>
        </w:rPr>
        <w:t xml:space="preserve"> </w:t>
      </w:r>
      <m:oMath>
        <m:sSub>
          <m:e>
            <m:r>
              <m:t>t</m:t>
            </m:r>
          </m:e>
          <m:sub>
            <m:r>
              <m:rPr>
                <m:sty m:val="p"/>
              </m:rPr>
              <m:t>s</m:t>
            </m:r>
            <m:r>
              <m:rPr>
                <m:sty m:val="p"/>
              </m:rPr>
              <m:t>e</m:t>
            </m:r>
            <m:r>
              <m:rPr>
                <m:sty m:val="p"/>
              </m:rPr>
              <m:t>m</m:t>
            </m:r>
          </m:sub>
        </m:sSub>
      </m:oMath>
      <w:r>
        <w:rPr>
          <w:rFonts w:ascii="Times New Roman" w:hAnsi="Times New Roman"/>
          <w:sz w:val="24"/>
        </w:rPr>
        <w:t xml:space="preserve"> </w:t>
      </w:r>
      <w:r>
        <w:rPr>
          <w:rFonts w:hint="eastAsia" w:ascii="Times New Roman" w:hAnsi="Times New Roman"/>
          <w:sz w:val="24"/>
        </w:rPr>
        <w:t xml:space="preserve">对完整概率图中</w:t>
      </w:r>
      <w:r>
        <w:rPr>
          <w:rFonts w:ascii="Times New Roman" w:hAnsi="Times New Roman"/>
          <w:sz w:val="24"/>
        </w:rPr>
        <w:t xml:space="preserve"> </w:t>
      </w:r>
      <m:oMath>
        <m:acc>
          <m:accPr>
            <m:chr m:val="̂"/>
          </m:accPr>
          <m:e>
            <m:r>
              <m:t>Y</m:t>
            </m:r>
          </m:e>
        </m:acc>
        <m:r>
          <m:rPr>
            <m:sty m:val="p"/>
          </m:rPr>
          <m:t>≥</m:t>
        </m:r>
        <m:sSub>
          <m:e>
            <m:r>
              <m:t>t</m:t>
            </m:r>
          </m:e>
          <m:sub>
            <m:r>
              <m:rPr>
                <m:sty m:val="p"/>
              </m:rPr>
              <m:t>s</m:t>
            </m:r>
            <m:r>
              <m:rPr>
                <m:sty m:val="p"/>
              </m:rPr>
              <m:t>e</m:t>
            </m:r>
            <m:r>
              <m:rPr>
                <m:sty m:val="p"/>
              </m:rPr>
              <m:t>m</m:t>
            </m:r>
          </m:sub>
        </m:sSub>
      </m:oMath>
      <w:r>
        <w:rPr>
          <w:rFonts w:ascii="Times New Roman" w:hAnsi="Times New Roman"/>
          <w:sz w:val="24"/>
        </w:rPr>
        <w:t xml:space="preserve"> </w:t>
      </w:r>
      <w:r>
        <w:rPr>
          <w:rFonts w:hint="eastAsia" w:ascii="Times New Roman" w:hAnsi="Times New Roman"/>
          <w:sz w:val="24"/>
        </w:rPr>
        <w:t xml:space="preserve">的体素执行</w:t>
      </w:r>
      <w:r>
        <w:rPr>
          <w:rFonts w:ascii="Times New Roman" w:hAnsi="Times New Roman"/>
          <w:sz w:val="24"/>
        </w:rPr>
        <w:t xml:space="preserve"> </w:t>
      </w:r>
      <w:r>
        <w:rPr>
          <w:rFonts w:hint="eastAsia" w:ascii="Times New Roman" w:hAnsi="Times New Roman"/>
          <w:sz w:val="24"/>
        </w:rPr>
        <w:t xml:space="preserve">26-连通域分析，得到候选区域(blob)</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hint="eastAsia" w:ascii="Times New Roman" w:hAnsi="Times New Roman"/>
          <w:sz w:val="24"/>
        </w:rPr>
        <w:t xml:space="preserve">，随后我们对剩余</w:t>
      </w:r>
      <w:r>
        <w:rPr>
          <w:rFonts w:ascii="Times New Roman" w:hAnsi="Times New Roman"/>
          <w:sz w:val="24"/>
        </w:rPr>
        <w:t xml:space="preserve"> blob </w:t>
      </w:r>
      <w:r>
        <w:rPr>
          <w:rFonts w:hint="eastAsia" w:ascii="Times New Roman" w:hAnsi="Times New Roman"/>
          <w:sz w:val="24"/>
        </w:rPr>
        <w:t xml:space="preserve">进行</w:t>
      </w:r>
      <w:r>
        <w:rPr>
          <w:rFonts w:ascii="Times New Roman" w:hAnsi="Times New Roman"/>
          <w:sz w:val="24"/>
        </w:rPr>
        <w:t xml:space="preserve"> gauss </w:t>
      </w:r>
      <w:r>
        <w:rPr>
          <w:rFonts w:hint="eastAsia" w:ascii="Times New Roman" w:hAnsi="Times New Roman"/>
          <w:sz w:val="24"/>
        </w:rPr>
        <w:t xml:space="preserve">打分(gaussian</w:t>
      </w:r>
      <w:r>
        <w:rPr>
          <w:rFonts w:ascii="Times New Roman" w:hAnsi="Times New Roman"/>
          <w:sz w:val="24"/>
        </w:rPr>
        <w:t xml:space="preserve"> scoring)。</w:t>
      </w:r>
    </w:p>
    <w:p>
      <w:pPr>
        <w:pStyle w:val="BodyText"/>
        <w:spacing w:line="480" w:lineRule="auto" w:after="120"/>
        <w:ind w:firstLine="480"/>
      </w:pPr>
      <w:r>
        <w:rPr>
          <w:rFonts w:hint="eastAsia" w:ascii="Times New Roman" w:hAnsi="Times New Roman"/>
          <w:sz w:val="24"/>
        </w:rPr>
        <w:t xml:space="preserve">对于每个候选</w:t>
      </w:r>
      <w:r>
        <w:rPr>
          <w:rFonts w:ascii="Times New Roman" w:hAnsi="Times New Roman"/>
          <w:sz w:val="24"/>
        </w:rPr>
        <w:t xml:space="preserve"> </w:t>
      </w:r>
      <m:oMath>
        <m:sSub>
          <m:e>
            <m:r>
              <m:t>B</m:t>
            </m:r>
          </m:e>
          <m:sub>
            <m:r>
              <m:t>j</m:t>
            </m:r>
          </m:sub>
        </m:sSub>
      </m:oMath>
      <w:r>
        <w:rPr>
          <w:rFonts w:hint="eastAsia" w:ascii="Times New Roman" w:hAnsi="Times New Roman"/>
          <w:sz w:val="24"/>
        </w:rPr>
        <w:t xml:space="preserve">，设</w:t>
      </w:r>
      <w:r>
        <w:rPr>
          <w:rFonts w:ascii="Times New Roman" w:hAnsi="Times New Roman"/>
          <w:sz w:val="24"/>
        </w:rPr>
        <w:t xml:space="preserve"> </w:t>
      </w:r>
      <m:oMath>
        <m:sSub>
          <m:e>
            <m:acc>
              <m:accPr>
                <m:chr m:val="‾"/>
              </m:accPr>
              <m:e>
                <m:r>
                  <m:t>p</m:t>
                </m:r>
              </m:e>
            </m:acc>
          </m:e>
          <m:sub>
            <m:r>
              <m:t>j</m:t>
            </m:r>
          </m:sub>
        </m:sSub>
      </m:oMath>
      <w:r>
        <w:rPr>
          <w:rFonts w:ascii="Times New Roman" w:hAnsi="Times New Roman"/>
          <w:sz w:val="24"/>
        </w:rPr>
        <w:t xml:space="preserve"> </w:t>
      </w:r>
      <w:r>
        <w:rPr>
          <w:rFonts w:hint="eastAsia" w:ascii="Times New Roman" w:hAnsi="Times New Roman"/>
          <w:sz w:val="24"/>
        </w:rPr>
        <w:t xml:space="preserve">为候选区域内</w:t>
      </w:r>
      <w:r>
        <w:rPr>
          <w:rFonts w:ascii="Times New Roman" w:hAnsi="Times New Roman"/>
          <w:sz w:val="24"/>
        </w:rPr>
        <w:t xml:space="preserve"> ligand-area </w:t>
      </w:r>
      <w:r>
        <w:rPr>
          <w:rFonts w:hint="eastAsia" w:ascii="Times New Roman" w:hAnsi="Times New Roman"/>
          <w:sz w:val="24"/>
        </w:rPr>
        <w:t xml:space="preserve">概率的平均值，</w:t>
      </w:r>
      <m:oMath>
        <m:sSub>
          <m:e>
            <m:r>
              <m:t>q</m:t>
            </m:r>
          </m:e>
          <m:sub>
            <m:r>
              <m:t>i</m:t>
            </m:r>
          </m:sub>
        </m:sSub>
      </m:oMath>
      <w:r>
        <w:rPr>
          <w:rFonts w:ascii="Times New Roman" w:hAnsi="Times New Roman"/>
          <w:sz w:val="24"/>
        </w:rPr>
        <w:t xml:space="preserve"> </w:t>
      </w:r>
      <w:r>
        <w:rPr>
          <w:rFonts w:hint="eastAsia" w:ascii="Times New Roman" w:hAnsi="Times New Roman"/>
          <w:sz w:val="24"/>
        </w:rPr>
        <w:t xml:space="preserve">为第</w:t>
      </w:r>
      <w:r>
        <w:rPr>
          <w:rFonts w:ascii="Times New Roman" w:hAnsi="Times New Roman"/>
          <w:sz w:val="24"/>
        </w:rPr>
        <w:t xml:space="preserve"> </w:t>
      </w:r>
      <m:oMath>
        <m:r>
          <m:t>i</m:t>
        </m:r>
      </m:oMath>
      <w:r>
        <w:rPr>
          <w:rFonts w:ascii="Times New Roman" w:hAnsi="Times New Roman"/>
          <w:sz w:val="24"/>
        </w:rPr>
        <w:t xml:space="preserve"> </w:t>
      </w:r>
      <w:r>
        <w:rPr>
          <w:rFonts w:hint="eastAsia" w:ascii="Times New Roman" w:hAnsi="Times New Roman"/>
          <w:sz w:val="24"/>
        </w:rPr>
        <w:t xml:space="preserve">个受体原子的结合概率(binding</w:t>
      </w:r>
      <w:r>
        <w:rPr>
          <w:rFonts w:ascii="Times New Roman" w:hAnsi="Times New Roman"/>
          <w:sz w:val="24"/>
        </w:rPr>
        <w:t xml:space="preserve"> probability of receptor </w:t>
      </w:r>
      <w:r>
        <w:rPr>
          <w:rFonts w:hint="eastAsia" w:ascii="Times New Roman" w:hAnsi="Times New Roman"/>
          <w:sz w:val="24"/>
        </w:rPr>
        <w:t xml:space="preserve">atoms)，</w:t>
      </w:r>
      <m:oMath>
        <m:sSub>
          <m:e>
            <m:r>
              <m:t>d</m:t>
            </m:r>
          </m:e>
          <m:sub>
            <m:r>
              <m:t>i</m:t>
            </m:r>
            <m:r>
              <m:t>j</m:t>
            </m:r>
          </m:sub>
        </m:sSub>
      </m:oMath>
      <w:r>
        <w:rPr>
          <w:rFonts w:ascii="Times New Roman" w:hAnsi="Times New Roman"/>
          <w:sz w:val="24"/>
        </w:rPr>
        <w:t xml:space="preserve"> </w:t>
      </w:r>
      <w:r>
        <w:rPr>
          <w:rFonts w:hint="eastAsia" w:ascii="Times New Roman" w:hAnsi="Times New Roman"/>
          <w:sz w:val="24"/>
        </w:rPr>
        <w:t xml:space="preserve">为该原子到候选</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最近体素中心的物理距离。则关于第</w:t>
      </w:r>
      <w:r>
        <w:rPr>
          <w:rFonts w:ascii="Times New Roman" w:hAnsi="Times New Roman"/>
          <w:sz w:val="24"/>
        </w:rPr>
        <w:t xml:space="preserve"> </w:t>
      </w:r>
      <m:oMath>
        <m:r>
          <m:t>j</m:t>
        </m:r>
      </m:oMath>
      <w:r>
        <w:rPr>
          <w:rFonts w:ascii="Times New Roman" w:hAnsi="Times New Roman"/>
          <w:sz w:val="24"/>
        </w:rPr>
        <w:t xml:space="preserve"> </w:t>
      </w:r>
      <w:r>
        <w:rPr>
          <w:rFonts w:hint="eastAsia" w:ascii="Times New Roman" w:hAnsi="Times New Roman"/>
          <w:sz w:val="24"/>
        </w:rPr>
        <w:t xml:space="preserve">个blob</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的</w:t>
      </w:r>
      <w:r>
        <w:rPr>
          <w:rFonts w:ascii="Times New Roman" w:hAnsi="Times New Roman"/>
          <w:sz w:val="24"/>
        </w:rPr>
        <w:t xml:space="preserve"> Gaussian </w:t>
      </w:r>
      <w:r>
        <w:rPr>
          <w:rFonts w:hint="eastAsia" w:ascii="Times New Roman" w:hAnsi="Times New Roman"/>
          <w:sz w:val="24"/>
        </w:rPr>
        <w:t xml:space="preserve">候选分数</w:t>
      </w:r>
      <w:r>
        <w:rPr>
          <w:rFonts w:ascii="Times New Roman" w:hAnsi="Times New Roman"/>
          <w:sz w:val="24"/>
        </w:rPr>
        <w:t xml:space="preserve"> </w:t>
      </w:r>
      <m:oMath>
        <m:sSub>
          <m:e>
            <m:r>
              <m:t>s</m:t>
            </m:r>
          </m:e>
          <m:sub>
            <m:r>
              <m:t>j</m:t>
            </m:r>
          </m:sub>
        </m:sSub>
      </m:oMath>
      <w:r>
        <w:rPr>
          <w:rFonts w:ascii="Times New Roman" w:hAnsi="Times New Roman"/>
          <w:sz w:val="24"/>
        </w:rPr>
        <w:t xml:space="preserve"> </w:t>
      </w:r>
      <w:r>
        <w:rPr>
          <w:rFonts w:hint="eastAsia" w:ascii="Times New Roman" w:hAnsi="Times New Roman"/>
          <w:sz w:val="24"/>
        </w:rPr>
        <w:t xml:space="preserve">定义为:</w:t>
      </w:r>
    </w:p>
    <w:p>
      <w:pPr>
        <w:pStyle w:val="BodyText"/>
        <w:keepLines/>
        <w:spacing w:line="240" w:lineRule="auto" w:before="180" w:after="220"/>
        <w:ind w:firstLine="0"/>
        <w:jc w:val="center"/>
      </w:pPr>
      <m:oMathPara>
        <m:oMathParaPr>
          <m:jc m:val="center"/>
        </m:oMathParaPr>
        <m:oMath>
          <m:eqArr>
            <m:e>
              <m:r>
                <m:t>&amp;</m:t>
              </m:r>
              <m:sSub>
                <m:e>
                  <m:r>
                    <m:t>s</m:t>
                  </m:r>
                </m:e>
                <m:sub>
                  <m:r>
                    <m:t>j</m:t>
                  </m:r>
                </m:sub>
              </m:sSub>
              <m:r>
                <m:rPr>
                  <m:sty m:val="p"/>
                </m:rPr>
                <m:t>=</m:t>
              </m:r>
              <m:sSub>
                <m:e>
                  <m:acc>
                    <m:accPr>
                      <m:chr m:val="‾"/>
                    </m:accPr>
                    <m:e>
                      <m:r>
                        <m:t>p</m:t>
                      </m:r>
                    </m:e>
                  </m:acc>
                </m:e>
                <m:sub>
                  <m:r>
                    <m:t>j</m:t>
                  </m:r>
                </m:sub>
              </m:sSub>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sSub>
                <m:e>
                  <m:r>
                    <m:t>q</m:t>
                  </m:r>
                </m:e>
                <m:sub>
                  <m:r>
                    <m:t>i</m:t>
                  </m:r>
                </m:sub>
              </m:sSub>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r>
                <m:rPr>
                  <m:sty m:val="p"/>
                </m:rPr>
                <m:t>(</m:t>
              </m:r>
              <m:r>
                <m:t>1</m:t>
              </m:r>
              <m:r>
                <m:rPr>
                  <m:sty m:val="p"/>
                </m:rPr>
                <m:t>−</m:t>
              </m:r>
              <m:sSub>
                <m:e>
                  <m:r>
                    <m:t>q</m:t>
                  </m:r>
                </m:e>
                <m:sub>
                  <m:r>
                    <m:t>i</m:t>
                  </m:r>
                </m:sub>
              </m:sSub>
              <m:r>
                <m:rPr>
                  <m:sty m:val="p"/>
                </m:rPr>
                <m:t>)</m:t>
              </m:r>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e>
            <m:e>
              <m:r>
                <m:t>&amp;</m:t>
              </m:r>
              <m:sSub>
                <m:e>
                  <m:r>
                    <m:t>w</m:t>
                  </m:r>
                </m:e>
                <m:sub>
                  <m:r>
                    <m:t>i</m:t>
                  </m:r>
                  <m:r>
                    <m:t>j</m:t>
                  </m:r>
                </m:sub>
              </m:sSub>
              <m:r>
                <m:rPr>
                  <m:sty m:val="p"/>
                </m:rPr>
                <m:t>=</m:t>
              </m:r>
              <m:r>
                <m:rPr>
                  <m:sty m:val="p"/>
                </m:rPr>
                <m:t>exp</m:t>
              </m:r>
              <m:r>
                <m:t>​</m:t>
              </m:r>
              <m:d>
                <m:dPr>
                  <m:begChr m:val="("/>
                  <m:sepChr m:val=""/>
                  <m:endChr m:val=")"/>
                  <m:grow/>
                </m:dPr>
                <m:e>
                  <m:r>
                    <m:rPr>
                      <m:sty m:val="p"/>
                    </m:rPr>
                    <m:t>−</m:t>
                  </m:r>
                  <m:f>
                    <m:fPr>
                      <m:type m:val="bar"/>
                    </m:fPr>
                    <m:num>
                      <m:sSubSup>
                        <m:e>
                          <m:r>
                            <m:t>d</m:t>
                          </m:r>
                        </m:e>
                        <m:sub>
                          <m:r>
                            <m:t>i</m:t>
                          </m:r>
                          <m:r>
                            <m:t>j</m:t>
                          </m:r>
                        </m:sub>
                        <m:sup>
                          <m:r>
                            <m:t>2</m:t>
                          </m:r>
                        </m:sup>
                      </m:sSubSup>
                    </m:num>
                    <m:den>
                      <m:r>
                        <m:t>2</m:t>
                      </m:r>
                      <m:sSup>
                        <m:e>
                          <m:r>
                            <m:t>τ</m:t>
                          </m:r>
                        </m:e>
                        <m:sup>
                          <m:r>
                            <m:t>2</m:t>
                          </m:r>
                        </m:sup>
                      </m:sSup>
                    </m:den>
                  </m:f>
                </m:e>
              </m:d>
              <m:r>
                <m:rPr>
                  <m:sty m:val="p"/>
                </m:rPr>
                <m:t>.</m:t>
              </m:r>
            </m:e>
          </m:eqArr>
        </m:oMath>
      </m:oMathPara>
    </w:p>
    <w:p>
      <w:pPr>
        <w:pStyle w:val="FirstParagraph"/>
        <w:spacing w:line="480" w:lineRule="auto" w:after="120"/>
        <w:ind w:firstLine="480"/>
      </w:pPr>
      <w:r>
        <w:rPr>
          <w:rFonts w:hint="eastAsia" w:ascii="Times New Roman" w:hAnsi="Times New Roman"/>
          <w:sz w:val="24"/>
        </w:rPr>
        <w:t xml:space="preserve">候选</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被预测为正类当且仅当它的</w:t>
      </w:r>
      <w:r>
        <w:rPr>
          <w:rFonts w:ascii="Times New Roman" w:hAnsi="Times New Roman"/>
          <w:sz w:val="24"/>
        </w:rPr>
        <w:t xml:space="preserve"> </w:t>
      </w:r>
      <w:r>
        <w:rPr>
          <w:rFonts w:hint="eastAsia" w:ascii="Times New Roman" w:hAnsi="Times New Roman"/>
          <w:sz w:val="24"/>
        </w:rPr>
        <w:t xml:space="preserve">gauss分数</w:t>
      </w:r>
      <w:r>
        <w:rPr>
          <w:rFonts w:ascii="Times New Roman" w:hAnsi="Times New Roman"/>
          <w:sz w:val="24"/>
        </w:rPr>
        <w:t xml:space="preserve"> </w:t>
      </w:r>
      <m:oMath>
        <m:sSub>
          <m:e>
            <m:r>
              <m:t>s</m:t>
            </m:r>
          </m:e>
          <m:sub>
            <m:r>
              <m:t>j</m:t>
            </m:r>
          </m:sub>
        </m:sSub>
      </m:oMath>
      <w:r>
        <w:rPr>
          <w:rFonts w:ascii="Times New Roman" w:hAnsi="Times New Roman"/>
          <w:sz w:val="24"/>
        </w:rPr>
        <w:t xml:space="preserve"> </w:t>
      </w:r>
      <w:r>
        <w:rPr>
          <w:rFonts w:hint="eastAsia" w:ascii="Times New Roman" w:hAnsi="Times New Roman"/>
          <w:sz w:val="24"/>
        </w:rPr>
        <w:t xml:space="preserve">大于固定的高斯分数截断阈值</w:t>
      </w:r>
      <w:r>
        <w:rPr>
          <w:rFonts w:ascii="Times New Roman" w:hAnsi="Times New Roman"/>
          <w:sz w:val="24"/>
        </w:rPr>
        <w:t xml:space="preserve"> </w:t>
      </w:r>
      <m:oMath>
        <m:acc>
          <m:accPr>
            <m:chr m:val="‾"/>
          </m:accPr>
          <m:e>
            <m:r>
              <m:t>s</m:t>
            </m:r>
          </m:e>
        </m:acc>
      </m:oMath>
      <w:r>
        <w:rPr>
          <w:rFonts w:ascii="Times New Roman" w:hAnsi="Times New Roman"/>
          <w:sz w:val="24"/>
        </w:rPr>
        <w:t xml:space="preserve"> </w:t>
      </w:r>
      <w:r>
        <w:rPr>
          <w:rFonts w:hint="eastAsia" w:ascii="Times New Roman" w:hAnsi="Times New Roman"/>
          <w:sz w:val="24"/>
        </w:rPr>
        <w:t xml:space="preserve">且体素数大于固定的体素下界</w:t>
      </w:r>
      <w:r>
        <w:rPr>
          <w:rFonts w:ascii="Times New Roman" w:hAnsi="Times New Roman"/>
          <w:sz w:val="24"/>
        </w:rPr>
        <w:t xml:space="preserve"> </w:t>
      </w:r>
      <m:oMath>
        <m:sSub>
          <m:e>
            <m:r>
              <m:rPr>
                <m:sty m:val="i"/>
              </m:rPr>
              <m:t>v</m:t>
            </m:r>
          </m:e>
          <m:sub>
            <m:r>
              <m:rPr>
                <m:sty m:val="i"/>
              </m:rPr>
              <m:t>m</m:t>
            </m:r>
            <m:r>
              <m:rPr>
                <m:sty m:val="i"/>
              </m:rPr>
              <m:t>i</m:t>
            </m:r>
            <m:r>
              <m:rPr>
                <m:sty m:val="i"/>
              </m:rPr>
              <m:t>n</m:t>
            </m:r>
          </m:sub>
        </m:sSub>
      </m:oMath>
      <w:r>
        <w:rPr>
          <w:rFonts w:ascii="Times New Roman" w:hAnsi="Times New Roman"/>
          <w:sz w:val="24"/>
        </w:rPr>
        <w:t xml:space="preserve">。Gaussian </w:t>
      </w:r>
      <w:r>
        <w:rPr>
          <w:rFonts w:hint="eastAsia" w:ascii="Times New Roman" w:hAnsi="Times New Roman"/>
          <w:sz w:val="24"/>
        </w:rPr>
        <w:t xml:space="preserve">宽度</w:t>
      </w:r>
      <w:r>
        <w:rPr>
          <w:rFonts w:ascii="Times New Roman" w:hAnsi="Times New Roman"/>
          <w:sz w:val="24"/>
        </w:rPr>
        <w:t xml:space="preserve"> </w:t>
      </w:r>
      <m:oMath>
        <m:r>
          <m:t>τ</m:t>
        </m:r>
      </m:oMath>
      <w:r>
        <w:rPr>
          <w:rFonts w:hint="eastAsia" w:ascii="Times New Roman" w:hAnsi="Times New Roman"/>
          <w:sz w:val="24"/>
        </w:rPr>
        <w:t xml:space="preserve">、正负项系数</w:t>
      </w:r>
      <w:r>
        <w:rPr>
          <w:rFonts w:ascii="Times New Roman" w:hAnsi="Times New Roman"/>
          <w:sz w:val="24"/>
        </w:rPr>
        <w:t xml:space="preserve"> </w:t>
      </w:r>
      <m:oMath>
        <m:sSub>
          <m:e>
            <m:r>
              <m:t>λ</m:t>
            </m:r>
          </m:e>
          <m:sub>
            <m:r>
              <m:rPr>
                <m:sty m:val="p"/>
              </m:rPr>
              <m:t>+</m:t>
            </m:r>
          </m:sub>
        </m:sSub>
      </m:oMath>
      <w:r>
        <w:rPr>
          <w:rFonts w:ascii="Times New Roman" w:hAnsi="Times New Roman"/>
          <w:sz w:val="24"/>
        </w:rPr>
        <w:t xml:space="preserve"> </w:t>
      </w:r>
      <w:r>
        <w:rPr>
          <w:rFonts w:hint="eastAsia" w:ascii="Times New Roman" w:hAnsi="Times New Roman"/>
          <w:sz w:val="24"/>
        </w:rPr>
        <w:t xml:space="preserve">与</w:t>
      </w:r>
      <w:r>
        <w:rPr>
          <w:rFonts w:ascii="Times New Roman" w:hAnsi="Times New Roman"/>
          <w:sz w:val="24"/>
        </w:rPr>
        <w:t xml:space="preserve"> </w:t>
      </w:r>
      <m:oMath>
        <m:sSub>
          <m:e>
            <m:r>
              <m:t>λ</m:t>
            </m:r>
          </m:e>
          <m:sub>
            <m:r>
              <m:rPr>
                <m:sty m:val="p"/>
              </m:rPr>
              <m:t>−</m:t>
            </m:r>
          </m:sub>
        </m:sSub>
      </m:oMath>
      <w:r>
        <w:rPr>
          <w:rFonts w:hint="eastAsia" w:ascii="Times New Roman" w:hAnsi="Times New Roman"/>
          <w:sz w:val="24"/>
        </w:rPr>
        <w:t xml:space="preserve">、高斯分数截断阈值</w:t>
      </w:r>
      <w:r>
        <w:rPr>
          <w:rFonts w:ascii="Times New Roman" w:hAnsi="Times New Roman"/>
          <w:sz w:val="24"/>
        </w:rPr>
        <w:t xml:space="preserve"> </w:t>
      </w:r>
      <m:oMath>
        <m:acc>
          <m:accPr>
            <m:chr m:val="‾"/>
          </m:accPr>
          <m:e>
            <m:r>
              <m:t>s</m:t>
            </m:r>
          </m:e>
        </m:acc>
      </m:oMath>
      <w:r>
        <w:rPr>
          <w:rFonts w:ascii="Times New Roman" w:hAnsi="Times New Roman"/>
          <w:sz w:val="24"/>
        </w:rPr>
        <w:t xml:space="preserve"> </w:t>
      </w:r>
      <w:r>
        <w:rPr>
          <w:rFonts w:hint="eastAsia" w:ascii="Times New Roman" w:hAnsi="Times New Roman"/>
          <w:sz w:val="24"/>
        </w:rPr>
        <w:t xml:space="preserve">和体素下界</w:t>
      </w:r>
      <w:r>
        <w:rPr>
          <w:rFonts w:ascii="Times New Roman" w:hAnsi="Times New Roman"/>
          <w:sz w:val="24"/>
        </w:rPr>
        <w:t xml:space="preserve"> </w:t>
      </w:r>
      <m:oMath>
        <m:sSub>
          <m:e>
            <m:r>
              <m:rPr>
                <m:sty m:val="i"/>
              </m:rPr>
              <m:t>v</m:t>
            </m:r>
          </m:e>
          <m:sub>
            <m:r>
              <m:rPr>
                <m:sty m:val="i"/>
              </m:rPr>
              <m:t>m</m:t>
            </m:r>
            <m:r>
              <m:rPr>
                <m:sty m:val="i"/>
              </m:rPr>
              <m:t>i</m:t>
            </m:r>
            <m:r>
              <m:rPr>
                <m:sty m:val="i"/>
              </m:rPr>
              <m:t>n</m:t>
            </m:r>
          </m:sub>
        </m:sSub>
      </m:oMath>
      <w:r>
        <w:rPr>
          <w:rFonts w:ascii="Times New Roman" w:hAnsi="Times New Roman"/>
          <w:sz w:val="24"/>
        </w:rPr>
        <w:t xml:space="preserve"> </w:t>
      </w:r>
      <w:r>
        <w:rPr>
          <w:rFonts w:hint="eastAsia" w:ascii="Times New Roman" w:hAnsi="Times New Roman"/>
          <w:sz w:val="24"/>
        </w:rPr>
        <w:t xml:space="preserve">均在校准集上搜索，。选定后，就在随后的测试中冻结。直观地，上式的第一项衡量候选自身的密度置信度，第二项奖励邻近受体原子对该候选的支持，第三项惩罚位于候选附近但预测为非结合区域的受体原子。</w:t>
      </w:r>
    </w:p>
    <w:bookmarkEnd w:id="88"/>
    <w:bookmarkEnd w:id="89"/>
    <w:bookmarkStart w:id="95" w:name="stage2-match"/>
    <w:p>
      <w:pPr>
        <w:pStyle w:val="Heading2"/>
        <w:keepNext/>
        <w:spacing w:line="480" w:lineRule="auto"/>
        <w:ind w:firstLine="0"/>
      </w:pPr>
      <w:r>
        <w:rPr>
          <w:rFonts w:ascii="Times New Roman" w:hAnsi="Times New Roman"/>
          <w:sz w:val="24"/>
        </w:rPr>
        <w:t xml:space="preserve">Stage2-Match</w:t>
      </w:r>
    </w:p>
    <w:bookmarkStart w:id="90" w:name="总述"/>
    <w:p>
      <w:pPr>
        <w:pStyle w:val="Heading3"/>
        <w:keepNext/>
        <w:spacing w:line="480" w:lineRule="auto"/>
        <w:ind w:firstLine="0"/>
      </w:pPr>
      <w:r>
        <w:rPr>
          <w:rFonts w:hint="eastAsia" w:ascii="Times New Roman" w:hAnsi="Times New Roman"/>
          <w:sz w:val="24"/>
        </w:rPr>
        <w:t xml:space="preserve">总述</w:t>
      </w:r>
    </w:p>
    <w:p>
      <w:pPr>
        <w:pStyle w:val="FirstParagraph"/>
        <w:spacing w:line="480" w:lineRule="auto" w:after="120"/>
        <w:ind w:firstLine="480"/>
      </w:pPr>
      <w:r>
        <w:rPr>
          <w:rFonts w:hint="eastAsia" w:ascii="Times New Roman" w:hAnsi="Times New Roman"/>
          <w:sz w:val="24"/>
        </w:rPr>
        <w:t xml:space="preserve">即使</w:t>
      </w:r>
      <w:r>
        <w:rPr>
          <w:rFonts w:ascii="Times New Roman" w:hAnsi="Times New Roman"/>
          <w:sz w:val="24"/>
        </w:rPr>
        <w:t xml:space="preserve"> Stage1 </w:t>
      </w:r>
      <w:r>
        <w:rPr>
          <w:rFonts w:hint="eastAsia" w:ascii="Times New Roman" w:hAnsi="Times New Roman"/>
          <w:sz w:val="24"/>
        </w:rPr>
        <w:t xml:space="preserve">正确地找到了</w:t>
      </w:r>
      <w:r>
        <w:rPr>
          <w:rFonts w:ascii="Times New Roman" w:hAnsi="Times New Roman"/>
          <w:sz w:val="24"/>
        </w:rPr>
        <w:t xml:space="preserve"> </w:t>
      </w:r>
      <w:r>
        <w:rPr>
          <w:rFonts w:hint="eastAsia" w:ascii="Times New Roman" w:hAnsi="Times New Roman"/>
          <w:sz w:val="24"/>
        </w:rPr>
        <w:t xml:space="preserve">ligand-area，但是由于不知道这个</w:t>
      </w:r>
      <w:r>
        <w:rPr>
          <w:rFonts w:ascii="Times New Roman" w:hAnsi="Times New Roman"/>
          <w:sz w:val="24"/>
        </w:rPr>
        <w:t xml:space="preserve"> ligand area </w:t>
      </w:r>
      <w:r>
        <w:rPr>
          <w:rFonts w:hint="eastAsia" w:ascii="Times New Roman" w:hAnsi="Times New Roman"/>
          <w:sz w:val="24"/>
        </w:rPr>
        <w:t xml:space="preserve">内部配体的</w:t>
      </w:r>
      <w:r>
        <w:rPr>
          <w:rFonts w:ascii="Times New Roman" w:hAnsi="Times New Roman"/>
          <w:sz w:val="24"/>
        </w:rPr>
        <w:t xml:space="preserve"> SMILES </w:t>
      </w:r>
      <w:r>
        <w:rPr>
          <w:rFonts w:hint="eastAsia" w:ascii="Times New Roman" w:hAnsi="Times New Roman"/>
          <w:sz w:val="24"/>
        </w:rPr>
        <w:t xml:space="preserve">身份，仍然无法运行通常的分子对接工具，即，Find</w:t>
      </w:r>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Build </w:t>
      </w:r>
      <w:r>
        <w:rPr>
          <w:rFonts w:hint="eastAsia" w:ascii="Times New Roman" w:hAnsi="Times New Roman"/>
          <w:sz w:val="24"/>
        </w:rPr>
        <w:t xml:space="preserve">无法完成端到端的分子发现、识别与对接。</w:t>
      </w:r>
      <w:r>
        <w:rPr>
          <w:rFonts w:ascii="Times New Roman" w:hAnsi="Times New Roman"/>
          <w:sz w:val="24"/>
        </w:rPr>
        <w:t xml:space="preserve"> Match </w:t>
      </w:r>
      <w:r>
        <w:rPr>
          <w:rFonts w:hint="eastAsia" w:ascii="Times New Roman" w:hAnsi="Times New Roman"/>
          <w:sz w:val="24"/>
        </w:rPr>
        <w:t xml:space="preserve">补全了这个</w:t>
      </w:r>
      <w:r>
        <w:rPr>
          <w:rFonts w:ascii="Times New Roman" w:hAnsi="Times New Roman"/>
          <w:sz w:val="24"/>
        </w:rPr>
        <w:t xml:space="preserve"> </w:t>
      </w:r>
      <w:r>
        <w:rPr>
          <w:rFonts w:hint="eastAsia" w:ascii="Times New Roman" w:hAnsi="Times New Roman"/>
          <w:sz w:val="24"/>
        </w:rPr>
        <w:t xml:space="preserve">gap，</w:t>
      </w:r>
      <w:r>
        <w:rPr>
          <w:rFonts w:ascii="Times New Roman" w:hAnsi="Times New Roman"/>
          <w:sz w:val="24"/>
        </w:rPr>
        <w:t xml:space="preserve"> </w:t>
      </w:r>
      <w:r>
        <w:rPr>
          <w:rFonts w:hint="eastAsia" w:ascii="Times New Roman" w:hAnsi="Times New Roman"/>
          <w:sz w:val="24"/>
        </w:rPr>
        <w:t xml:space="preserve">它能够将</w:t>
      </w:r>
      <w:r>
        <w:rPr>
          <w:rFonts w:ascii="Times New Roman" w:hAnsi="Times New Roman"/>
          <w:sz w:val="24"/>
        </w:rPr>
        <w:t xml:space="preserve"> Stage1 </w:t>
      </w:r>
      <w:r>
        <w:rPr>
          <w:rFonts w:hint="eastAsia" w:ascii="Times New Roman" w:hAnsi="Times New Roman"/>
          <w:sz w:val="24"/>
        </w:rPr>
        <w:t xml:space="preserve">预测出来的</w:t>
      </w:r>
      <w:r>
        <w:rPr>
          <w:rFonts w:ascii="Times New Roman" w:hAnsi="Times New Roman"/>
          <w:sz w:val="24"/>
        </w:rPr>
        <w:t xml:space="preserve"> blob </w:t>
      </w:r>
      <w:r>
        <w:rPr>
          <w:rFonts w:hint="eastAsia" w:ascii="Times New Roman" w:hAnsi="Times New Roman"/>
          <w:sz w:val="24"/>
        </w:rPr>
        <w:t xml:space="preserve">与这个</w:t>
      </w:r>
      <w:r>
        <w:rPr>
          <w:rFonts w:ascii="Times New Roman" w:hAnsi="Times New Roman"/>
          <w:sz w:val="24"/>
        </w:rPr>
        <w:t xml:space="preserve"> PDB </w:t>
      </w:r>
      <w:r>
        <w:rPr>
          <w:rFonts w:hint="eastAsia" w:ascii="Times New Roman" w:hAnsi="Times New Roman"/>
          <w:sz w:val="24"/>
        </w:rPr>
        <w:t xml:space="preserve">内部的配体身份进行匹配，供</w:t>
      </w:r>
      <w:r>
        <w:rPr>
          <w:rFonts w:ascii="Times New Roman" w:hAnsi="Times New Roman"/>
          <w:sz w:val="24"/>
        </w:rPr>
        <w:t xml:space="preserve"> Stage3 </w:t>
      </w:r>
      <w:r>
        <w:rPr>
          <w:rFonts w:hint="eastAsia" w:ascii="Times New Roman" w:hAnsi="Times New Roman"/>
          <w:sz w:val="24"/>
        </w:rPr>
        <w:t xml:space="preserve">进行</w:t>
      </w:r>
      <w:r>
        <w:rPr>
          <w:rFonts w:ascii="Times New Roman" w:hAnsi="Times New Roman"/>
          <w:sz w:val="24"/>
        </w:rPr>
        <w:t xml:space="preserve"> docking。</w:t>
      </w:r>
    </w:p>
    <w:p>
      <w:pPr>
        <w:pStyle w:val="BodyText"/>
        <w:spacing w:line="480" w:lineRule="auto" w:after="120"/>
        <w:ind w:firstLine="480"/>
      </w:pPr>
      <w:r>
        <w:rPr>
          <w:rFonts w:hint="eastAsia" w:ascii="Times New Roman" w:hAnsi="Times New Roman"/>
          <w:sz w:val="24"/>
        </w:rPr>
        <w:t xml:space="preserve">事实上，我们先完成了Stage1的训练和校准，然后使用固定权重在训练集的1,650个PDB上完成了全图推理，同时保存了推理产生的</w:t>
      </w:r>
      <w:r>
        <w:rPr>
          <w:rFonts w:ascii="Times New Roman" w:hAnsi="Times New Roman"/>
          <w:sz w:val="24"/>
        </w:rPr>
        <w:t xml:space="preserve"> blob </w:t>
      </w:r>
      <w:r>
        <w:rPr>
          <w:rFonts w:hint="eastAsia" w:ascii="Times New Roman" w:hAnsi="Times New Roman"/>
          <w:sz w:val="24"/>
        </w:rPr>
        <w:t xml:space="preserve">等候选信息，它们将会被用于主模型的训练和推理。</w:t>
      </w:r>
    </w:p>
    <w:bookmarkEnd w:id="90"/>
    <w:bookmarkStart w:id="91" w:name="配体身份的表示与编码"/>
    <w:p>
      <w:pPr>
        <w:pStyle w:val="Heading3"/>
        <w:keepNext/>
        <w:spacing w:line="480" w:lineRule="auto"/>
        <w:ind w:firstLine="0"/>
      </w:pPr>
      <w:r>
        <w:rPr>
          <w:rFonts w:hint="eastAsia" w:ascii="Times New Roman" w:hAnsi="Times New Roman"/>
          <w:sz w:val="24"/>
        </w:rPr>
        <w:t xml:space="preserve">配体身份的表示与编码</w:t>
      </w:r>
    </w:p>
    <w:p>
      <w:pPr>
        <w:pStyle w:val="FirstParagraph"/>
        <w:spacing w:line="480" w:lineRule="auto" w:after="120"/>
        <w:ind w:firstLine="480"/>
      </w:pPr>
      <w:r>
        <w:rPr>
          <w:rFonts w:hint="eastAsia" w:ascii="Times New Roman" w:hAnsi="Times New Roman"/>
          <w:sz w:val="24"/>
        </w:rPr>
        <w:t xml:space="preserve">设</w:t>
      </w:r>
      <w:r>
        <w:rPr>
          <w:rFonts w:ascii="Times New Roman" w:hAnsi="Times New Roman"/>
          <w:sz w:val="24"/>
        </w:rPr>
        <w:t xml:space="preserve"> </w:t>
      </w:r>
      <m:oMath>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w:t>
      </w:r>
      <w:r>
        <w:rPr>
          <w:rFonts w:hint="eastAsia" w:ascii="Times New Roman" w:hAnsi="Times New Roman"/>
          <w:sz w:val="24"/>
        </w:rPr>
        <w:t xml:space="preserve">为某个PDB中的化学身份(SMILES)。一方面，我们使用配体语言模型</w:t>
      </w:r>
      <w:r>
        <w:rPr>
          <w:rFonts w:ascii="Times New Roman" w:hAnsi="Times New Roman"/>
          <w:sz w:val="24"/>
        </w:rPr>
        <w:t xml:space="preserve"> SMI-TED </w:t>
      </w:r>
      <w:r>
        <w:rPr>
          <w:rFonts w:hint="eastAsia" w:ascii="Times New Roman" w:hAnsi="Times New Roman"/>
          <w:sz w:val="24"/>
        </w:rPr>
        <w:t xml:space="preserve">得到关于这个配体的768维特征向量，它们经过线性层嵌入后，作为配体的向量表示</w:t>
      </w:r>
      <w:r>
        <w:rPr>
          <w:rFonts w:ascii="Times New Roman" w:hAnsi="Times New Roman"/>
          <w:sz w:val="24"/>
        </w:rPr>
        <w:t xml:space="preserve"> </w:t>
      </w:r>
      <m:oMath>
        <m:sSubSup>
          <m:e>
            <m:r>
              <m:t>S</m:t>
            </m:r>
          </m:e>
          <m:sub>
            <m:r>
              <m:t>k</m:t>
            </m:r>
          </m:sub>
          <m:sup>
            <m:r>
              <m:t>l</m:t>
            </m:r>
            <m:r>
              <m:t>a</m:t>
            </m:r>
            <m:r>
              <m:t>n</m:t>
            </m:r>
            <m:r>
              <m:t>g</m:t>
            </m:r>
            <m:r>
              <m:t>u</m:t>
            </m:r>
            <m:r>
              <m:t>a</m:t>
            </m:r>
            <m:r>
              <m:t>g</m:t>
            </m:r>
            <m:r>
              <m:t>e</m:t>
            </m:r>
          </m:sup>
        </m:sSubSup>
        <m:r>
          <m:rPr>
            <m:sty m:val="p"/>
          </m:rPr>
          <m:t>∈</m:t>
        </m:r>
        <m:sSup>
          <m:e>
            <m:r>
              <m:t>R</m:t>
            </m:r>
          </m:e>
          <m:sup>
            <m:r>
              <m:t>256</m:t>
            </m:r>
          </m:sup>
        </m:sSup>
      </m:oMath>
      <w:r>
        <w:rPr>
          <w:rFonts w:hint="eastAsia" w:ascii="Times New Roman" w:hAnsi="Times New Roman"/>
          <w:sz w:val="24"/>
        </w:rPr>
        <w:t xml:space="preserve">；另一方面，我们使用</w:t>
      </w:r>
      <w:r>
        <w:rPr>
          <w:rFonts w:ascii="Times New Roman" w:hAnsi="Times New Roman"/>
          <w:sz w:val="24"/>
        </w:rPr>
        <w:t xml:space="preserve"> RDKit </w:t>
      </w:r>
      <w:r>
        <w:rPr>
          <w:rFonts w:hint="eastAsia" w:ascii="Times New Roman" w:hAnsi="Times New Roman"/>
          <w:sz w:val="24"/>
        </w:rPr>
        <w:t xml:space="preserve">得到配体的三维理想构象</w:t>
      </w:r>
      <w:r>
        <w:rPr>
          <w:rFonts w:ascii="Times New Roman" w:hAnsi="Times New Roman"/>
          <w:sz w:val="24"/>
        </w:rPr>
        <w:t xml:space="preserve"> </w:t>
      </w:r>
      <m:oMath>
        <m:r>
          <m:rPr>
            <m:sty m:val="p"/>
          </m:rPr>
          <m:t>{</m:t>
        </m:r>
        <m:sSubSup>
          <m:e>
            <m:r>
              <m:t>S</m:t>
            </m:r>
          </m:e>
          <m:sub>
            <m:r>
              <m:t>k</m:t>
            </m:r>
          </m:sub>
          <m:sup>
            <m:r>
              <m:t>g</m:t>
            </m:r>
            <m:r>
              <m:t>r</m:t>
            </m:r>
            <m:r>
              <m:t>a</m:t>
            </m:r>
            <m:r>
              <m:t>p</m:t>
            </m:r>
            <m:r>
              <m:t>h</m:t>
            </m:r>
          </m:sup>
        </m:sSubSup>
        <m:sSubSup>
          <m:e>
            <m:r>
              <m:rPr>
                <m:sty m:val="p"/>
              </m:rPr>
              <m:t>}</m:t>
            </m:r>
          </m:e>
          <m:sub>
            <m:r>
              <m:t>k</m:t>
            </m:r>
            <m:r>
              <m:rPr>
                <m:sty m:val="p"/>
              </m:rPr>
              <m:t>=</m:t>
            </m:r>
            <m:r>
              <m:t>1</m:t>
            </m:r>
          </m:sub>
          <m:sup>
            <m:r>
              <m:t>K</m:t>
            </m:r>
          </m:sup>
        </m:sSubSup>
      </m:oMath>
      <w:r>
        <w:rPr>
          <w:rFonts w:hint="eastAsia" w:ascii="Times New Roman" w:hAnsi="Times New Roman"/>
          <w:sz w:val="24"/>
        </w:rPr>
        <w:t xml:space="preserve">，它们将被编码为三维配体分子图，原子序数、形式电荷和环信息构成点特征，键型和环信息构成边特征。</w:t>
      </w:r>
    </w:p>
    <w:p>
      <w:pPr>
        <w:pStyle w:val="BodyText"/>
        <w:spacing w:line="480" w:lineRule="auto" w:after="120"/>
        <w:ind w:firstLine="480"/>
      </w:pPr>
      <w:r>
        <w:rPr>
          <w:rFonts w:hint="eastAsia" w:ascii="Times New Roman" w:hAnsi="Times New Roman"/>
          <w:sz w:val="24"/>
        </w:rPr>
        <w:t xml:space="preserve">对于PDB中的某个SMILES</w:t>
      </w:r>
      <w:r>
        <w:rPr>
          <w:rFonts w:ascii="Times New Roman" w:hAnsi="Times New Roman"/>
          <w:sz w:val="24"/>
        </w:rPr>
        <w:t xml:space="preserve"> </w:t>
      </w:r>
      <m:oMath>
        <m:sSub>
          <m:e>
            <m:r>
              <m:t>S</m:t>
            </m:r>
          </m:e>
          <m:sub>
            <m:r>
              <m:t>i</m:t>
            </m:r>
          </m:sub>
        </m:sSub>
        <m:r>
          <m:rPr>
            <m:sty m:val="p"/>
          </m:rPr>
          <m:t>∈</m:t>
        </m:r>
        <m:r>
          <m:rPr>
            <m:sty m:val="p"/>
          </m:rPr>
          <m:t>{</m:t>
        </m:r>
        <m:sSub>
          <m:e>
            <m:r>
              <m:t>S</m:t>
            </m:r>
          </m:e>
          <m:sub>
            <m:r>
              <m:t>k</m:t>
            </m:r>
          </m:sub>
        </m:sSub>
        <m:sSubSup>
          <m:e>
            <m:r>
              <m:rPr>
                <m:sty m:val="p"/>
              </m:rPr>
              <m:t>}</m:t>
            </m:r>
          </m:e>
          <m:sub>
            <m:r>
              <m:t>k</m:t>
            </m:r>
            <m:r>
              <m:rPr>
                <m:sty m:val="p"/>
              </m:rPr>
              <m:t>=</m:t>
            </m:r>
            <m:r>
              <m:t>1</m:t>
            </m:r>
          </m:sub>
          <m:sup>
            <m:r>
              <m:t>K</m:t>
            </m:r>
          </m:sup>
        </m:sSubSup>
      </m:oMath>
      <w:r>
        <w:rPr>
          <w:rFonts w:hint="eastAsia" w:ascii="Times New Roman" w:hAnsi="Times New Roman"/>
          <w:sz w:val="24"/>
        </w:rPr>
        <w:t xml:space="preserve">，使用它的向量表示作为查询，分别对它自身的图表示进行图注意力（graph</w:t>
      </w:r>
      <w:r>
        <w:rPr>
          <w:rFonts w:ascii="Times New Roman" w:hAnsi="Times New Roman"/>
          <w:sz w:val="24"/>
        </w:rPr>
        <w:t xml:space="preserve"> </w:t>
      </w:r>
      <w:r>
        <w:rPr>
          <w:rFonts w:hint="eastAsia" w:ascii="Times New Roman" w:hAnsi="Times New Roman"/>
          <w:sz w:val="24"/>
        </w:rPr>
        <w:t xml:space="preserve">attention）运算，对同一</w:t>
      </w:r>
      <w:r>
        <w:rPr>
          <w:rFonts w:ascii="Times New Roman" w:hAnsi="Times New Roman"/>
          <w:sz w:val="24"/>
        </w:rPr>
        <w:t xml:space="preserve"> PDB </w:t>
      </w:r>
      <w:r>
        <w:rPr>
          <w:rFonts w:hint="eastAsia" w:ascii="Times New Roman" w:hAnsi="Times New Roman"/>
          <w:sz w:val="24"/>
        </w:rPr>
        <w:t xml:space="preserve">中其他</w:t>
      </w:r>
      <w:r>
        <w:rPr>
          <w:rFonts w:ascii="Times New Roman" w:hAnsi="Times New Roman"/>
          <w:sz w:val="24"/>
        </w:rPr>
        <w:t xml:space="preserve"> SMILES </w:t>
      </w:r>
      <w:r>
        <w:rPr>
          <w:rFonts w:hint="eastAsia" w:ascii="Times New Roman" w:hAnsi="Times New Roman"/>
          <w:sz w:val="24"/>
        </w:rPr>
        <w:t xml:space="preserve">的向量表示进行背景注意力（context</w:t>
      </w:r>
      <w:r>
        <w:rPr>
          <w:rFonts w:ascii="Times New Roman" w:hAnsi="Times New Roman"/>
          <w:sz w:val="24"/>
        </w:rPr>
        <w:t xml:space="preserve"> </w:t>
      </w:r>
      <w:r>
        <w:rPr>
          <w:rFonts w:hint="eastAsia" w:ascii="Times New Roman" w:hAnsi="Times New Roman"/>
          <w:sz w:val="24"/>
        </w:rPr>
        <w:t xml:space="preserve">attention）运算（</w:t>
      </w:r>
      <w:r>
        <w:rPr>
          <w:rStyle w:val="MDFIGREF_eJyrrk7LTC9KTbMCUrq5qSUZ-Sm6ZSY1ybW1AIsYCjg"/>
          <w:rFonts w:ascii="Times New Roman" w:hAnsi="Times New Roman"/>
          <w:sz w:val="24"/>
        </w:rPr>
        <w:t xml:space="preserve">Fig. 2c</w:t>
      </w:r>
      <w:r>
        <w:rPr>
          <w:rFonts w:hint="eastAsia" w:ascii="Times New Roman" w:hAnsi="Times New Roman"/>
          <w:sz w:val="24"/>
        </w:rPr>
        <w:t xml:space="preserve">）：</w:t>
      </w:r>
    </w:p>
    <w:p>
      <w:pPr>
        <w:pStyle w:val="BodyText"/>
        <w:keepLines/>
        <w:spacing w:line="240" w:lineRule="auto" w:before="180" w:after="220"/>
        <w:ind w:firstLine="0"/>
        <w:jc w:val="center"/>
      </w:pPr>
      <m:oMathPara>
        <m:oMathParaPr>
          <m:jc m:val="center"/>
        </m:oMathParaPr>
        <m:oMath>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sSubSup>
            <m:e>
              <m:r>
                <m:t>S</m:t>
              </m:r>
            </m:e>
            <m:sub>
              <m:r>
                <m:t>i</m:t>
              </m:r>
            </m:sub>
            <m:sup>
              <m:r>
                <m:t>g</m:t>
              </m:r>
              <m:r>
                <m:t>r</m:t>
              </m:r>
              <m:r>
                <m:t>a</m:t>
              </m:r>
              <m:r>
                <m:t>p</m:t>
              </m:r>
              <m:r>
                <m:t>h</m:t>
              </m:r>
            </m:sup>
          </m:sSubSup>
          <m:r>
            <m:rPr>
              <m:sty m:val="p"/>
            </m:rPr>
            <m:t>)</m:t>
          </m:r>
          <m:r>
            <m:rPr>
              <m:sty m:val="p"/>
            </m:rPr>
            <m:t>，</m:t>
          </m:r>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r>
            <m:rPr>
              <m:sty m:val="p"/>
            </m:rPr>
            <m:t>{</m:t>
          </m:r>
          <m:sSubSup>
            <m:e>
              <m:r>
                <m:t>S</m:t>
              </m:r>
            </m:e>
            <m:sub>
              <m:r>
                <m:t>k</m:t>
              </m:r>
            </m:sub>
            <m:sup>
              <m:r>
                <m:t>l</m:t>
              </m:r>
              <m:r>
                <m:t>a</m:t>
              </m:r>
              <m:r>
                <m:t>n</m:t>
              </m:r>
              <m:r>
                <m:t>g</m:t>
              </m:r>
              <m:r>
                <m:t>u</m:t>
              </m:r>
              <m:r>
                <m:t>a</m:t>
              </m:r>
              <m:r>
                <m:t>g</m:t>
              </m:r>
              <m:r>
                <m:t>e</m:t>
              </m:r>
            </m:sup>
          </m:sSubSup>
          <m:sSub>
            <m:e>
              <m:r>
                <m:rPr>
                  <m:sty m:val="p"/>
                </m:rPr>
                <m:t>}</m:t>
              </m:r>
            </m:e>
            <m:sub>
              <m:r>
                <m:t>k</m:t>
              </m:r>
              <m:r>
                <m:rPr>
                  <m:sty m:val="p"/>
                </m:rPr>
                <m:t>≠</m:t>
              </m:r>
              <m:r>
                <m:t>i</m:t>
              </m:r>
            </m:sub>
          </m:sSub>
          <m:r>
            <m:rPr>
              <m:sty m:val="p"/>
            </m:rPr>
            <m:t>)</m:t>
          </m:r>
        </m:oMath>
      </m:oMathPara>
    </w:p>
    <w:p>
      <w:pPr>
        <w:pStyle w:val="FirstParagraph"/>
        <w:spacing w:line="480" w:lineRule="auto" w:after="120"/>
        <w:ind w:firstLine="480"/>
      </w:pPr>
      <m:oMath>
        <m:sSub>
          <m:e>
            <m:r>
              <m:t>g</m:t>
            </m:r>
          </m:e>
          <m:sub>
            <m:r>
              <m:t>k</m:t>
            </m:r>
          </m:sub>
        </m:sSub>
        <m:r>
          <m:rPr>
            <m:sty m:val="p"/>
          </m:rPr>
          <m:t>=</m:t>
        </m:r>
        <m:r>
          <m:rPr>
            <m:sty m:val="p"/>
          </m:rPr>
          <m:t>(</m:t>
        </m:r>
        <m:sSubSup>
          <m:e>
            <m:r>
              <m:t>S</m:t>
            </m:r>
          </m:e>
          <m:sub>
            <m:r>
              <m:t>k</m:t>
            </m:r>
          </m:sub>
          <m:sup>
            <m:r>
              <m:t>l</m:t>
            </m:r>
            <m:r>
              <m:t>a</m:t>
            </m:r>
            <m:r>
              <m:t>n</m:t>
            </m:r>
            <m:r>
              <m:t>g</m:t>
            </m:r>
            <m:r>
              <m:t>u</m:t>
            </m:r>
            <m:r>
              <m:t>a</m:t>
            </m:r>
            <m:r>
              <m:t>g</m:t>
            </m:r>
            <m:r>
              <m:t>e</m:t>
            </m:r>
          </m:sup>
        </m:sSubSup>
        <m:r>
          <m:rPr>
            <m:sty m:val="p"/>
          </m:rPr>
          <m:t>,</m:t>
        </m:r>
        <m:acc>
          <m:accPr>
            <m:chr m:val="̂"/>
          </m:accPr>
          <m:e>
            <m:sSub>
              <m:e>
                <m:r>
                  <m:t>S</m:t>
                </m:r>
              </m:e>
              <m:sub>
                <m:r>
                  <m:t>k</m:t>
                </m:r>
              </m:sub>
            </m:sSub>
          </m:e>
        </m:acc>
        <m:r>
          <m:rPr>
            <m:sty m:val="p"/>
          </m:rPr>
          <m:t>,</m:t>
        </m:r>
        <m:acc>
          <m:accPr>
            <m:chr m:val="̃"/>
          </m:accPr>
          <m:e>
            <m:sSub>
              <m:e>
                <m:r>
                  <m:t>S</m:t>
                </m:r>
              </m:e>
              <m:sub>
                <m:r>
                  <m:t>k</m:t>
                </m:r>
              </m:sub>
            </m:sSub>
          </m:e>
        </m:acc>
        <m:r>
          <m:rPr>
            <m:sty m:val="p"/>
          </m:rPr>
          <m:t>)</m:t>
        </m:r>
      </m:oMath>
      <w:r>
        <w:rPr>
          <w:rFonts w:ascii="Times New Roman" w:hAnsi="Times New Roman"/>
          <w:sz w:val="24"/>
        </w:rPr>
        <w:t xml:space="preserve"> </w:t>
      </w:r>
      <w:r>
        <w:rPr>
          <w:rFonts w:hint="eastAsia" w:ascii="Times New Roman" w:hAnsi="Times New Roman"/>
          <w:sz w:val="24"/>
        </w:rPr>
        <w:t xml:space="preserve">将作为第k个配体身份的最终表示。</w:t>
      </w:r>
    </w:p>
    <w:bookmarkEnd w:id="91"/>
    <w:bookmarkStart w:id="92" w:name="候选的编码与多种辅助特征-aux-的注入"/>
    <w:p>
      <w:pPr>
        <w:pStyle w:val="Heading3"/>
        <w:keepNext/>
        <w:spacing w:line="480" w:lineRule="auto"/>
        <w:ind w:firstLine="0"/>
      </w:pPr>
      <w:r>
        <w:rPr>
          <w:rFonts w:hint="eastAsia" w:ascii="Times New Roman" w:hAnsi="Times New Roman"/>
          <w:sz w:val="24"/>
        </w:rPr>
        <w:t xml:space="preserve">候选的编码与多种辅助特征</w:t>
      </w:r>
      <w:r>
        <w:rPr>
          <w:rFonts w:ascii="Times New Roman" w:hAnsi="Times New Roman"/>
          <w:sz w:val="24"/>
        </w:rPr>
        <w:t xml:space="preserve"> AUX </w:t>
      </w:r>
      <w:r>
        <w:rPr>
          <w:rFonts w:hint="eastAsia" w:ascii="Times New Roman" w:hAnsi="Times New Roman"/>
          <w:sz w:val="24"/>
        </w:rPr>
        <w:t xml:space="preserve">的注入</w:t>
      </w:r>
    </w:p>
    <w:p>
      <w:pPr>
        <w:pStyle w:val="FirstParagraph"/>
        <w:spacing w:line="480" w:lineRule="auto" w:after="120"/>
        <w:ind w:firstLine="480"/>
      </w:pPr>
      <w:r>
        <w:rPr>
          <w:rFonts w:hint="eastAsia" w:ascii="Times New Roman" w:hAnsi="Times New Roman"/>
          <w:sz w:val="24"/>
        </w:rPr>
        <w:t xml:space="preserve">设</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ascii="Times New Roman" w:hAnsi="Times New Roman"/>
          <w:sz w:val="24"/>
        </w:rPr>
        <w:t xml:space="preserve"> </w:t>
      </w:r>
      <w:r>
        <w:rPr>
          <w:rFonts w:hint="eastAsia" w:ascii="Times New Roman" w:hAnsi="Times New Roman"/>
          <w:sz w:val="24"/>
        </w:rPr>
        <w:t xml:space="preserve">为</w:t>
      </w:r>
      <w:r>
        <w:rPr>
          <w:rFonts w:ascii="Times New Roman" w:hAnsi="Times New Roman"/>
          <w:sz w:val="24"/>
        </w:rPr>
        <w:t xml:space="preserve"> Find </w:t>
      </w:r>
      <w:r>
        <w:rPr>
          <w:rFonts w:hint="eastAsia" w:ascii="Times New Roman" w:hAnsi="Times New Roman"/>
          <w:sz w:val="24"/>
        </w:rPr>
        <w:t xml:space="preserve">在同一</w:t>
      </w:r>
      <w:r>
        <w:rPr>
          <w:rFonts w:ascii="Times New Roman" w:hAnsi="Times New Roman"/>
          <w:sz w:val="24"/>
        </w:rPr>
        <w:t xml:space="preserve"> PDB </w:t>
      </w:r>
      <w:r>
        <w:rPr>
          <w:rFonts w:hint="eastAsia" w:ascii="Times New Roman" w:hAnsi="Times New Roman"/>
          <w:sz w:val="24"/>
        </w:rPr>
        <w:t xml:space="preserve">中给出的候选区域。Match</w:t>
      </w:r>
      <w:r>
        <w:rPr>
          <w:rFonts w:ascii="Times New Roman" w:hAnsi="Times New Roman"/>
          <w:sz w:val="24"/>
        </w:rPr>
        <w:t xml:space="preserve"> </w:t>
      </w:r>
      <w:r>
        <w:rPr>
          <w:rFonts w:hint="eastAsia" w:ascii="Times New Roman" w:hAnsi="Times New Roman"/>
          <w:sz w:val="24"/>
        </w:rPr>
        <w:t xml:space="preserve">以每个候选为中心裁取</w:t>
      </w:r>
      <w:r>
        <w:rPr>
          <w:rFonts w:ascii="Times New Roman" w:hAnsi="Times New Roman"/>
          <w:sz w:val="24"/>
        </w:rPr>
        <w:t xml:space="preserve"> </w:t>
      </w:r>
      <m:oMath>
        <m:sSup>
          <m:e>
            <m:r>
              <m:t>48</m:t>
            </m:r>
          </m:e>
          <m:sup>
            <m:r>
              <m:t>3</m:t>
            </m:r>
          </m:sup>
        </m:sSup>
      </m:oMath>
      <w:r>
        <w:rPr>
          <w:rFonts w:ascii="Times New Roman" w:hAnsi="Times New Roman"/>
          <w:sz w:val="24"/>
        </w:rPr>
        <w:t xml:space="preserve"> </w:t>
      </w:r>
      <w:r>
        <w:rPr>
          <w:rFonts w:hint="eastAsia" w:ascii="Times New Roman" w:hAnsi="Times New Roman"/>
          <w:sz w:val="24"/>
        </w:rPr>
        <w:t xml:space="preserve">体素块，构造前文定义的</w:t>
      </w:r>
      <w:r>
        <w:rPr>
          <w:rFonts w:ascii="Times New Roman" w:hAnsi="Times New Roman"/>
          <w:sz w:val="24"/>
        </w:rPr>
        <w:t xml:space="preserve"> 56 </w:t>
      </w:r>
      <w:r>
        <w:rPr>
          <w:rFonts w:hint="eastAsia" w:ascii="Times New Roman" w:hAnsi="Times New Roman"/>
          <w:sz w:val="24"/>
        </w:rPr>
        <w:t xml:space="preserve">通道多视角密度表示，并将受体原子的</w:t>
      </w:r>
      <w:r>
        <w:rPr>
          <w:rFonts w:ascii="Times New Roman" w:hAnsi="Times New Roman"/>
          <w:sz w:val="24"/>
        </w:rPr>
        <w:t xml:space="preserve"> 50 </w:t>
      </w:r>
      <w:r>
        <w:rPr>
          <w:rFonts w:hint="eastAsia" w:ascii="Times New Roman" w:hAnsi="Times New Roman"/>
          <w:sz w:val="24"/>
        </w:rPr>
        <w:t xml:space="preserve">维特征按原子坐标</w:t>
      </w:r>
      <w:r>
        <w:rPr>
          <w:rFonts w:ascii="Times New Roman" w:hAnsi="Times New Roman"/>
          <w:sz w:val="24"/>
        </w:rPr>
        <w:t xml:space="preserve"> scatter </w:t>
      </w:r>
      <w:r>
        <w:rPr>
          <w:rFonts w:hint="eastAsia" w:ascii="Times New Roman" w:hAnsi="Times New Roman"/>
          <w:sz w:val="24"/>
        </w:rPr>
        <w:t xml:space="preserve">到同一网格上，两者拼接得到</w:t>
      </w:r>
      <w:r>
        <w:rPr>
          <w:rFonts w:ascii="Times New Roman" w:hAnsi="Times New Roman"/>
          <w:sz w:val="24"/>
        </w:rPr>
        <w:t xml:space="preserve"> </w:t>
      </w:r>
      <m:oMath>
        <m:r>
          <m:t>106</m:t>
        </m:r>
        <m:r>
          <m:rPr>
            <m:sty m:val="p"/>
          </m:rPr>
          <m:t>×</m:t>
        </m:r>
        <m:sSup>
          <m:e>
            <m:r>
              <m:t>48</m:t>
            </m:r>
          </m:e>
          <m:sup>
            <m:r>
              <m:t>3</m:t>
            </m:r>
          </m:sup>
        </m:sSup>
      </m:oMath>
      <w:r>
        <w:rPr>
          <w:rFonts w:ascii="Times New Roman" w:hAnsi="Times New Roman"/>
          <w:sz w:val="24"/>
        </w:rPr>
        <w:t xml:space="preserve"> </w:t>
      </w:r>
      <w:r>
        <w:rPr>
          <w:rFonts w:hint="eastAsia" w:ascii="Times New Roman" w:hAnsi="Times New Roman"/>
          <w:sz w:val="24"/>
        </w:rPr>
        <w:t xml:space="preserve">的基础特征张量。这个基础特征张量经</w:t>
      </w:r>
      <w:r>
        <w:rPr>
          <w:rFonts w:ascii="Times New Roman" w:hAnsi="Times New Roman"/>
          <w:sz w:val="24"/>
        </w:rPr>
        <w:t xml:space="preserve"> U-Net </w:t>
      </w:r>
      <w:r>
        <w:rPr>
          <w:rFonts w:hint="eastAsia" w:ascii="Times New Roman" w:hAnsi="Times New Roman"/>
          <w:sz w:val="24"/>
        </w:rPr>
        <w:t xml:space="preserve">编码得到关于这个候选的基础摘要向量</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w:t>
      </w:r>
    </w:p>
    <w:p>
      <w:pPr>
        <w:pStyle w:val="BodyText"/>
        <w:spacing w:line="480" w:lineRule="auto" w:after="120"/>
        <w:ind w:firstLine="480"/>
      </w:pPr>
      <w:r>
        <w:rPr>
          <w:rFonts w:hint="eastAsia" w:ascii="Times New Roman" w:hAnsi="Times New Roman"/>
          <w:sz w:val="24"/>
        </w:rPr>
        <w:t xml:space="preserve">除了上述基础特征，Matcher</w:t>
      </w:r>
      <w:r>
        <w:rPr>
          <w:rFonts w:ascii="Times New Roman" w:hAnsi="Times New Roman"/>
          <w:sz w:val="24"/>
        </w:rPr>
        <w:t xml:space="preserve"> </w:t>
      </w:r>
      <w:r>
        <w:rPr>
          <w:rFonts w:hint="eastAsia" w:ascii="Times New Roman" w:hAnsi="Times New Roman"/>
          <w:sz w:val="24"/>
        </w:rPr>
        <w:t xml:space="preserve">还利用多种辅助特征：具体而言，blob</w:t>
      </w:r>
      <w:r>
        <w:rPr>
          <w:rFonts w:ascii="Times New Roman" w:hAnsi="Times New Roman"/>
          <w:sz w:val="24"/>
        </w:rPr>
        <w:t xml:space="preserve"> </w:t>
      </w:r>
      <w:r>
        <w:rPr>
          <w:rFonts w:hint="eastAsia" w:ascii="Times New Roman" w:hAnsi="Times New Roman"/>
          <w:sz w:val="24"/>
        </w:rPr>
        <w:t xml:space="preserve">周围的口袋(定义为该区域</w:t>
      </w:r>
      <w:r>
        <w:rPr>
          <w:rFonts w:ascii="Times New Roman" w:hAnsi="Times New Roman"/>
          <w:sz w:val="24"/>
        </w:rPr>
        <w:t xml:space="preserve"> 10Å </w:t>
      </w:r>
      <w:r>
        <w:rPr>
          <w:rFonts w:hint="eastAsia" w:ascii="Times New Roman" w:hAnsi="Times New Roman"/>
          <w:sz w:val="24"/>
        </w:rPr>
        <w:t xml:space="preserve">包络内的受体原子)、</w:t>
      </w:r>
      <w:r>
        <w:rPr>
          <w:rFonts w:ascii="Times New Roman" w:hAnsi="Times New Roman"/>
          <w:sz w:val="24"/>
        </w:rPr>
        <w:t xml:space="preserve"> blob </w:t>
      </w:r>
      <w:r>
        <w:rPr>
          <w:rFonts w:hint="eastAsia" w:ascii="Times New Roman" w:hAnsi="Times New Roman"/>
          <w:sz w:val="24"/>
        </w:rPr>
        <w:t xml:space="preserve">区域内</w:t>
      </w:r>
      <w:r>
        <w:rPr>
          <w:rFonts w:ascii="Times New Roman" w:hAnsi="Times New Roman"/>
          <w:sz w:val="24"/>
        </w:rPr>
        <w:t xml:space="preserve"> Find </w:t>
      </w:r>
      <w:r>
        <w:rPr>
          <w:rFonts w:hint="eastAsia" w:ascii="Times New Roman" w:hAnsi="Times New Roman"/>
          <w:sz w:val="24"/>
        </w:rPr>
        <w:t xml:space="preserve">的</w:t>
      </w:r>
      <w:r>
        <w:rPr>
          <w:rFonts w:ascii="Times New Roman" w:hAnsi="Times New Roman"/>
          <w:sz w:val="24"/>
        </w:rPr>
        <w:t xml:space="preserve"> 3D U-Net </w:t>
      </w:r>
      <w:r>
        <w:rPr>
          <w:rFonts w:hint="eastAsia" w:ascii="Times New Roman" w:hAnsi="Times New Roman"/>
          <w:sz w:val="24"/>
        </w:rPr>
        <w:t xml:space="preserve">最高分辨率</w:t>
      </w:r>
      <w:r>
        <w:rPr>
          <w:rFonts w:ascii="Times New Roman" w:hAnsi="Times New Roman"/>
          <w:sz w:val="24"/>
        </w:rPr>
        <w:t xml:space="preserve"> decoder </w:t>
      </w:r>
      <w:r>
        <w:rPr>
          <w:rFonts w:hint="eastAsia" w:ascii="Times New Roman" w:hAnsi="Times New Roman"/>
          <w:sz w:val="24"/>
        </w:rPr>
        <w:t xml:space="preserve">的隐藏特征、额外采样的伪原子及其特征。</w:t>
      </w:r>
    </w:p>
    <w:p>
      <w:pPr>
        <w:pStyle w:val="BodyText"/>
        <w:spacing w:line="480" w:lineRule="auto" w:after="120"/>
        <w:ind w:firstLine="480"/>
      </w:pPr>
      <w:r>
        <w:rPr>
          <w:rFonts w:hint="eastAsia" w:ascii="Times New Roman" w:hAnsi="Times New Roman"/>
          <w:sz w:val="24"/>
        </w:rPr>
        <w:t xml:space="preserve">这些辅助特征经过池化和注意力编码后，为原始的密度摘要向量</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 </w:t>
      </w:r>
      <w:r>
        <w:rPr>
          <w:rFonts w:hint="eastAsia" w:ascii="Times New Roman" w:hAnsi="Times New Roman"/>
          <w:sz w:val="24"/>
        </w:rPr>
        <w:t xml:space="preserve">提供额外调制。具体而言，一方面，每种辅助特征进行平均池化、最大池化，得到关于这种辅助特征的池化摘要向量；另一方面，</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 </w:t>
      </w:r>
      <w:r>
        <w:rPr>
          <w:rFonts w:hint="eastAsia" w:ascii="Times New Roman" w:hAnsi="Times New Roman"/>
          <w:sz w:val="24"/>
        </w:rPr>
        <w:t xml:space="preserve">作为</w:t>
      </w:r>
      <w:r>
        <w:rPr>
          <w:rFonts w:ascii="Times New Roman" w:hAnsi="Times New Roman"/>
          <w:sz w:val="24"/>
        </w:rPr>
        <w:t xml:space="preserve"> query </w:t>
      </w:r>
      <w:r>
        <w:rPr>
          <w:rFonts w:hint="eastAsia" w:ascii="Times New Roman" w:hAnsi="Times New Roman"/>
          <w:sz w:val="24"/>
        </w:rPr>
        <w:t xml:space="preserve">与相应种类的特征进行交叉注意力运算，得到关于这种辅助特征的注意力摘要向量。这两种摘要向量拼接后进入</w:t>
      </w:r>
      <w:r>
        <w:rPr>
          <w:rFonts w:ascii="Times New Roman" w:hAnsi="Times New Roman"/>
          <w:sz w:val="24"/>
        </w:rPr>
        <w:t xml:space="preserve"> </w:t>
      </w:r>
      <w:r>
        <w:rPr>
          <w:rFonts w:hint="eastAsia" w:ascii="Times New Roman" w:hAnsi="Times New Roman"/>
          <w:sz w:val="24"/>
        </w:rPr>
        <w:t xml:space="preserve">MLP，再通过</w:t>
      </w:r>
      <w:r>
        <w:rPr>
          <w:rFonts w:ascii="Times New Roman" w:hAnsi="Times New Roman"/>
          <w:sz w:val="24"/>
        </w:rPr>
        <w:t xml:space="preserve"> FiLM </w:t>
      </w:r>
      <w:r>
        <w:rPr>
          <w:rFonts w:hint="eastAsia" w:ascii="Times New Roman" w:hAnsi="Times New Roman"/>
          <w:sz w:val="24"/>
        </w:rPr>
        <w:t xml:space="preserve">模块调制原始摘要</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hint="eastAsia" w:ascii="Times New Roman" w:hAnsi="Times New Roman"/>
          <w:sz w:val="24"/>
        </w:rPr>
        <w:t xml:space="preserve">。调制后的</w:t>
      </w:r>
      <w:r>
        <w:rPr>
          <w:rFonts w:ascii="Times New Roman" w:hAnsi="Times New Roman"/>
          <w:sz w:val="24"/>
        </w:rPr>
        <w:t xml:space="preserve"> </w:t>
      </w:r>
      <m:oMath>
        <m:sSubSup>
          <m:e>
            <m:r>
              <m:t>h</m:t>
            </m:r>
          </m:e>
          <m:sub>
            <m:r>
              <m:t>j</m:t>
            </m:r>
          </m:sub>
          <m:sup>
            <m:r>
              <m:rPr>
                <m:sty m:val="p"/>
              </m:rPr>
              <m:t>v</m:t>
            </m:r>
            <m:r>
              <m:rPr>
                <m:sty m:val="p"/>
              </m:rPr>
              <m:t>o</m:t>
            </m:r>
            <m:r>
              <m:rPr>
                <m:sty m:val="p"/>
              </m:rPr>
              <m:t>x</m:t>
            </m:r>
          </m:sup>
        </m:sSubSup>
      </m:oMath>
      <w:r>
        <w:rPr>
          <w:rFonts w:ascii="Times New Roman" w:hAnsi="Times New Roman"/>
          <w:sz w:val="24"/>
        </w:rPr>
        <w:t xml:space="preserve"> </w:t>
      </w:r>
      <w:r>
        <w:rPr>
          <w:rFonts w:hint="eastAsia" w:ascii="Times New Roman" w:hAnsi="Times New Roman"/>
          <w:sz w:val="24"/>
        </w:rPr>
        <w:t xml:space="preserve">将同时用于前景判断和身份匹配。</w:t>
      </w:r>
    </w:p>
    <w:bookmarkEnd w:id="92"/>
    <w:bookmarkStart w:id="93" w:name="打分与选择"/>
    <w:p>
      <w:pPr>
        <w:pStyle w:val="Heading3"/>
        <w:keepNext/>
        <w:spacing w:line="480" w:lineRule="auto"/>
        <w:ind w:firstLine="0"/>
      </w:pPr>
      <w:r>
        <w:rPr>
          <w:rFonts w:hint="eastAsia" w:ascii="Times New Roman" w:hAnsi="Times New Roman"/>
          <w:sz w:val="24"/>
        </w:rPr>
        <w:t xml:space="preserve">打分与选择</w:t>
      </w:r>
    </w:p>
    <w:p>
      <w:pPr>
        <w:pStyle w:val="FirstParagraph"/>
        <w:spacing w:line="480" w:lineRule="auto" w:after="120"/>
        <w:ind w:firstLine="480"/>
      </w:pPr>
      <w:r>
        <w:rPr>
          <w:rFonts w:hint="eastAsia" w:ascii="Times New Roman" w:hAnsi="Times New Roman"/>
          <w:sz w:val="24"/>
        </w:rPr>
        <w:t xml:space="preserve">设当前</w:t>
      </w:r>
      <w:r>
        <w:rPr>
          <w:rFonts w:ascii="Times New Roman" w:hAnsi="Times New Roman"/>
          <w:sz w:val="24"/>
        </w:rPr>
        <w:t xml:space="preserve"> PDB </w:t>
      </w:r>
      <w:r>
        <w:rPr>
          <w:rFonts w:hint="eastAsia" w:ascii="Times New Roman" w:hAnsi="Times New Roman"/>
          <w:sz w:val="24"/>
        </w:rPr>
        <w:t xml:space="preserve">有</w:t>
      </w:r>
      <w:r>
        <w:rPr>
          <w:rFonts w:ascii="Times New Roman" w:hAnsi="Times New Roman"/>
          <w:sz w:val="24"/>
        </w:rPr>
        <w:t xml:space="preserve"> </w:t>
      </w:r>
      <m:oMath>
        <m:r>
          <m:t>J</m:t>
        </m:r>
      </m:oMath>
      <w:r>
        <w:rPr>
          <w:rFonts w:ascii="Times New Roman" w:hAnsi="Times New Roman"/>
          <w:sz w:val="24"/>
        </w:rPr>
        <w:t xml:space="preserve"> </w:t>
      </w:r>
      <w:r>
        <w:rPr>
          <w:rFonts w:hint="eastAsia" w:ascii="Times New Roman" w:hAnsi="Times New Roman"/>
          <w:sz w:val="24"/>
        </w:rPr>
        <w:t xml:space="preserve">个候选</w:t>
      </w:r>
      <w:r>
        <w:rPr>
          <w:rFonts w:ascii="Times New Roman" w:hAnsi="Times New Roman"/>
          <w:sz w:val="24"/>
        </w:rPr>
        <w:t xml:space="preserve"> </w:t>
      </w:r>
      <m:oMath>
        <m:r>
          <m:rPr>
            <m:sty m:val="p"/>
          </m:rPr>
          <m:t>{</m:t>
        </m:r>
        <m:sSub>
          <m:e>
            <m:r>
              <m:t>B</m:t>
            </m:r>
          </m:e>
          <m:sub>
            <m:r>
              <m:t>j</m:t>
            </m:r>
          </m:sub>
        </m:sSub>
        <m:sSubSup>
          <m:e>
            <m:r>
              <m:rPr>
                <m:sty m:val="p"/>
              </m:rPr>
              <m:t>}</m:t>
            </m:r>
          </m:e>
          <m:sub>
            <m:r>
              <m:t>j</m:t>
            </m:r>
            <m:r>
              <m:rPr>
                <m:sty m:val="p"/>
              </m:rPr>
              <m:t>=</m:t>
            </m:r>
            <m:r>
              <m:t>1</m:t>
            </m:r>
          </m:sub>
          <m:sup>
            <m:r>
              <m:t>J</m:t>
            </m:r>
          </m:sup>
        </m:sSubSup>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r>
          <m:t>K</m:t>
        </m:r>
      </m:oMath>
      <w:r>
        <w:rPr>
          <w:rFonts w:ascii="Times New Roman" w:hAnsi="Times New Roman"/>
          <w:sz w:val="24"/>
        </w:rPr>
        <w:t xml:space="preserve"> </w:t>
      </w:r>
      <w:r>
        <w:rPr>
          <w:rFonts w:hint="eastAsia" w:ascii="Times New Roman" w:hAnsi="Times New Roman"/>
          <w:sz w:val="24"/>
        </w:rPr>
        <w:t xml:space="preserve">个有效</w:t>
      </w:r>
      <w:r>
        <w:rPr>
          <w:rFonts w:ascii="Times New Roman" w:hAnsi="Times New Roman"/>
          <w:sz w:val="24"/>
        </w:rPr>
        <w:t xml:space="preserve"> SMILES </w:t>
      </w:r>
      <w:r>
        <w:rPr>
          <w:rFonts w:hint="eastAsia" w:ascii="Times New Roman" w:hAnsi="Times New Roman"/>
          <w:sz w:val="24"/>
        </w:rPr>
        <w:t xml:space="preserve">身份</w:t>
      </w:r>
      <w:r>
        <w:rPr>
          <w:rFonts w:ascii="Times New Roman" w:hAnsi="Times New Roman"/>
          <w:sz w:val="24"/>
        </w:rP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。Match </w:t>
      </w:r>
      <w:r>
        <w:rPr>
          <w:rFonts w:hint="eastAsia" w:ascii="Times New Roman" w:hAnsi="Times New Roman"/>
          <w:sz w:val="24"/>
        </w:rPr>
        <w:t xml:space="preserve">将每个候选表示与同一</w:t>
      </w:r>
      <w:r>
        <w:rPr>
          <w:rFonts w:ascii="Times New Roman" w:hAnsi="Times New Roman"/>
          <w:sz w:val="24"/>
        </w:rPr>
        <w:t xml:space="preserve"> PDB </w:t>
      </w:r>
      <w:r>
        <w:rPr>
          <w:rFonts w:hint="eastAsia" w:ascii="Times New Roman" w:hAnsi="Times New Roman"/>
          <w:sz w:val="24"/>
        </w:rPr>
        <w:t xml:space="preserve">内的每个配体身份表示配对，得到一个</w:t>
      </w:r>
      <w:r>
        <w:rPr>
          <w:rFonts w:ascii="Times New Roman" w:hAnsi="Times New Roman"/>
          <w:sz w:val="24"/>
        </w:rPr>
        <w:t xml:space="preserve"> </w:t>
      </w:r>
      <m:oMath>
        <m:r>
          <m:t>J</m:t>
        </m:r>
        <m:r>
          <m:rPr>
            <m:sty m:val="p"/>
          </m:rPr>
          <m:t>×</m:t>
        </m:r>
        <m:r>
          <m:t>K</m:t>
        </m:r>
      </m:oMath>
      <w:r>
        <w:rPr>
          <w:rFonts w:ascii="Times New Roman" w:hAnsi="Times New Roman"/>
          <w:sz w:val="24"/>
        </w:rPr>
        <w:t xml:space="preserve"> </w:t>
      </w:r>
      <w:r>
        <w:rPr>
          <w:rFonts w:hint="eastAsia" w:ascii="Times New Roman" w:hAnsi="Times New Roman"/>
          <w:sz w:val="24"/>
        </w:rPr>
        <w:t xml:space="preserve">的匹配分数矩阵；其中第</w:t>
      </w:r>
      <w:r>
        <w:rPr>
          <w:rFonts w:ascii="Times New Roman" w:hAnsi="Times New Roman"/>
          <w:sz w:val="24"/>
        </w:rPr>
        <w:t xml:space="preserve"> </w:t>
      </w:r>
      <m:oMath>
        <m:r>
          <m:t>j</m:t>
        </m:r>
      </m:oMath>
      <w:r>
        <w:rPr>
          <w:rFonts w:ascii="Times New Roman" w:hAnsi="Times New Roman"/>
          <w:sz w:val="24"/>
        </w:rPr>
        <w:t xml:space="preserve"> </w:t>
      </w:r>
      <w:r>
        <w:rPr>
          <w:rFonts w:hint="eastAsia" w:ascii="Times New Roman" w:hAnsi="Times New Roman"/>
          <w:sz w:val="24"/>
        </w:rPr>
        <w:t xml:space="preserve">行、第</w:t>
      </w:r>
      <w:r>
        <w:rPr>
          <w:rFonts w:ascii="Times New Roman" w:hAnsi="Times New Roman"/>
          <w:sz w:val="24"/>
        </w:rPr>
        <w:t xml:space="preserve"> </w:t>
      </w:r>
      <m:oMath>
        <m:r>
          <m:t>k</m:t>
        </m:r>
      </m:oMath>
      <w:r>
        <w:rPr>
          <w:rFonts w:ascii="Times New Roman" w:hAnsi="Times New Roman"/>
          <w:sz w:val="24"/>
        </w:rPr>
        <w:t xml:space="preserve"> </w:t>
      </w:r>
      <w:r>
        <w:rPr>
          <w:rFonts w:hint="eastAsia" w:ascii="Times New Roman" w:hAnsi="Times New Roman"/>
          <w:sz w:val="24"/>
        </w:rPr>
        <w:t xml:space="preserve">列的分数定义为</w:t>
      </w:r>
    </w:p>
    <w:p>
      <w:pPr>
        <w:pStyle w:val="BodyText"/>
        <w:keepLines/>
        <w:spacing w:line="240" w:lineRule="auto" w:before="180" w:after="220"/>
        <w:ind w:firstLine="0"/>
        <w:jc w:val="center"/>
      </w:pPr>
      <m:oMathPara>
        <m:oMathParaPr>
          <m:jc m:val="center"/>
        </m:oMathParaPr>
        <m:oMath>
          <m:sSub>
            <m:e>
              <m:r>
                <m:t>s</m:t>
              </m:r>
            </m:e>
            <m:sub>
              <m:r>
                <m:t>j</m:t>
              </m:r>
              <m:r>
                <m:rPr>
                  <m:sty m:val="p"/>
                </m:rPr>
                <m:t>,</m:t>
              </m:r>
              <m:r>
                <m:t>k</m:t>
              </m:r>
            </m:sub>
          </m:sSub>
          <m:r>
            <m:rPr>
              <m:sty m:val="p"/>
            </m:rPr>
            <m:t>=</m:t>
          </m:r>
          <m:sSub>
            <m:e>
              <m:r>
                <m:t>f</m:t>
              </m:r>
            </m:e>
            <m:sub>
              <m:r>
                <m:rPr>
                  <m:sty m:val="p"/>
                </m:rPr>
                <m:t>m</m:t>
              </m:r>
              <m:r>
                <m:rPr>
                  <m:sty m:val="p"/>
                </m:rPr>
                <m:t>a</m:t>
              </m:r>
              <m:r>
                <m:rPr>
                  <m:sty m:val="p"/>
                </m:rPr>
                <m:t>t</m:t>
              </m:r>
              <m:r>
                <m:rPr>
                  <m:sty m:val="p"/>
                </m:rPr>
                <m:t>c</m:t>
              </m:r>
              <m:r>
                <m:rPr>
                  <m:sty m:val="p"/>
                </m:rPr>
                <m:t>h</m:t>
              </m:r>
            </m:sub>
          </m:sSub>
          <m:r>
            <m:t>​</m:t>
          </m:r>
          <m:d>
            <m:dPr>
              <m:begChr m:val="("/>
              <m:sepChr m:val=""/>
              <m:endChr m:val=")"/>
              <m:grow/>
            </m:dPr>
            <m:e>
              <m:sSub>
                <m:e>
                  <m:r>
                    <m:t>h</m:t>
                  </m:r>
                </m:e>
                <m:sub>
                  <m:r>
                    <m:t>j</m:t>
                  </m:r>
                </m:sub>
              </m:sSub>
              <m:r>
                <m:rPr>
                  <m:sty m:val="p"/>
                </m:rPr>
                <m:t>,</m:t>
              </m:r>
              <m:sSub>
                <m:e>
                  <m:r>
                    <m:t>g</m:t>
                  </m:r>
                </m:e>
                <m:sub>
                  <m:r>
                    <m:t>k</m:t>
                  </m:r>
                </m:sub>
              </m:sSub>
            </m:e>
          </m:d>
          <m:r>
            <m:rPr>
              <m:sty m:val="p"/>
            </m:rPr>
            <m:t>,</m:t>
          </m:r>
          <m:r>
            <m:t>  </m:t>
          </m:r>
          <m:r>
            <m:t>1</m:t>
          </m:r>
          <m:r>
            <m:rPr>
              <m:sty m:val="p"/>
            </m:rPr>
            <m:t>≤</m:t>
          </m:r>
          <m:r>
            <m:t>j</m:t>
          </m:r>
          <m:r>
            <m:rPr>
              <m:sty m:val="p"/>
            </m:rPr>
            <m:t>≤</m:t>
          </m:r>
          <m:r>
            <m:t>J</m:t>
          </m:r>
          <m:r>
            <m:rPr>
              <m:sty m:val="p"/>
            </m:rPr>
            <m:t>,</m:t>
          </m:r>
          <m:r>
            <m:t> </m:t>
          </m:r>
          <m:r>
            <m:t>1</m:t>
          </m:r>
          <m:r>
            <m:rPr>
              <m:sty m:val="p"/>
            </m:rPr>
            <m:t>≤</m:t>
          </m:r>
          <m:r>
            <m:t>k</m:t>
          </m:r>
          <m:r>
            <m:rPr>
              <m:sty m:val="p"/>
            </m:rPr>
            <m:t>≤</m:t>
          </m:r>
          <m:r>
            <m:t>K</m:t>
          </m:r>
          <m:r>
            <m:rPr>
              <m:sty m:val="p"/>
            </m:rPr>
            <m:t>.</m:t>
          </m:r>
        </m:oMath>
      </m:oMathPara>
    </w:p>
    <w:p>
      <w:pPr>
        <w:pStyle w:val="FirstParagraph"/>
        <w:spacing w:line="480" w:lineRule="auto" w:after="120"/>
        <w:ind w:firstLine="480"/>
      </w:pPr>
      <w:r>
        <w:rPr>
          <w:rFonts w:hint="eastAsia" w:ascii="Times New Roman" w:hAnsi="Times New Roman"/>
          <w:sz w:val="24"/>
        </w:rPr>
        <w:t xml:space="preserve">其中，</w:t>
      </w:r>
      <m:oMath>
        <m:sSub>
          <m:e>
            <m:r>
              <m:t>h</m:t>
            </m:r>
          </m:e>
          <m:sub>
            <m:r>
              <m:t>j</m:t>
            </m:r>
          </m:sub>
        </m:sSub>
      </m:oMath>
      <w:r>
        <w:rPr>
          <w:rFonts w:ascii="Times New Roman" w:hAnsi="Times New Roman"/>
          <w:sz w:val="24"/>
        </w:rPr>
        <w:t xml:space="preserve"> </w:t>
      </w:r>
      <w:r>
        <w:rPr>
          <w:rFonts w:hint="eastAsia" w:ascii="Times New Roman" w:hAnsi="Times New Roman"/>
          <w:sz w:val="24"/>
        </w:rPr>
        <w:t xml:space="preserve">是候选表示，</w:t>
      </w:r>
      <m:oMath>
        <m:sSub>
          <m:e>
            <m:r>
              <m:t>g</m:t>
            </m:r>
          </m:e>
          <m:sub>
            <m:r>
              <m:t>k</m:t>
            </m:r>
          </m:sub>
        </m:sSub>
      </m:oMath>
      <w:r>
        <w:rPr>
          <w:rFonts w:ascii="Times New Roman" w:hAnsi="Times New Roman"/>
          <w:sz w:val="24"/>
        </w:rPr>
        <w:t xml:space="preserve"> </w:t>
      </w:r>
      <w:r>
        <w:rPr>
          <w:rFonts w:hint="eastAsia" w:ascii="Times New Roman" w:hAnsi="Times New Roman"/>
          <w:sz w:val="24"/>
        </w:rPr>
        <w:t xml:space="preserve">是上文定义的配体身份表示，</w:t>
      </w:r>
      <m:oMath>
        <m:sSub>
          <m:e>
            <m:r>
              <m:t>f</m:t>
            </m:r>
          </m:e>
          <m:sub>
            <m:r>
              <m:rPr>
                <m:sty m:val="p"/>
              </m:rPr>
              <m:t>m</m:t>
            </m:r>
            <m:r>
              <m:rPr>
                <m:sty m:val="p"/>
              </m:rPr>
              <m:t>a</m:t>
            </m:r>
            <m:r>
              <m:rPr>
                <m:sty m:val="p"/>
              </m:rPr>
              <m:t>t</m:t>
            </m:r>
            <m:r>
              <m:rPr>
                <m:sty m:val="p"/>
              </m:rPr>
              <m:t>c</m:t>
            </m:r>
            <m:r>
              <m:rPr>
                <m:sty m:val="p"/>
              </m:rPr>
              <m:t>h</m:t>
            </m:r>
          </m:sub>
        </m:sSub>
      </m:oMath>
      <w:r>
        <w:rPr>
          <w:rFonts w:ascii="Times New Roman" w:hAnsi="Times New Roman"/>
          <w:sz w:val="24"/>
        </w:rPr>
        <w:t xml:space="preserve"> </w:t>
      </w:r>
      <w:r>
        <w:rPr>
          <w:rFonts w:hint="eastAsia" w:ascii="Times New Roman" w:hAnsi="Times New Roman"/>
          <w:sz w:val="24"/>
        </w:rPr>
        <w:t xml:space="preserve">对</w:t>
      </w:r>
      <w:r>
        <w:rPr>
          <w:rFonts w:ascii="Times New Roman" w:hAnsi="Times New Roman"/>
          <w:sz w:val="24"/>
        </w:rPr>
        <w:t xml:space="preserve"> </w:t>
      </w:r>
      <m:oMath>
        <m:sSub>
          <m:e>
            <m:r>
              <m:t>h</m:t>
            </m:r>
          </m:e>
          <m:sub>
            <m:r>
              <m:t>j</m:t>
            </m:r>
          </m:sub>
        </m:sSub>
      </m:oMath>
      <w:r>
        <w:rPr>
          <w:rFonts w:ascii="Times New Roman" w:hAnsi="Times New Roman"/>
          <w:sz w:val="24"/>
        </w:rPr>
        <w:t xml:space="preserve"> </w:t>
      </w:r>
      <w:r>
        <w:rPr>
          <w:rFonts w:hint="eastAsia" w:ascii="Times New Roman" w:hAnsi="Times New Roman"/>
          <w:sz w:val="24"/>
        </w:rPr>
        <w:t xml:space="preserve">和</w:t>
      </w:r>
      <w:r>
        <w:rPr>
          <w:rFonts w:ascii="Times New Roman" w:hAnsi="Times New Roman"/>
          <w:sz w:val="24"/>
        </w:rPr>
        <w:t xml:space="preserve"> </w:t>
      </w:r>
      <m:oMath>
        <m:sSub>
          <m:e>
            <m:r>
              <m:t>g</m:t>
            </m:r>
          </m:e>
          <m:sub>
            <m:r>
              <m:t>k</m:t>
            </m:r>
          </m:sub>
        </m:sSub>
      </m:oMath>
      <w:r>
        <w:rPr>
          <w:rFonts w:ascii="Times New Roman" w:hAnsi="Times New Roman"/>
          <w:sz w:val="24"/>
        </w:rPr>
        <w:t xml:space="preserve"> </w:t>
      </w:r>
      <w:r>
        <w:rPr>
          <w:rFonts w:hint="eastAsia" w:ascii="Times New Roman" w:hAnsi="Times New Roman"/>
          <w:sz w:val="24"/>
        </w:rPr>
        <w:t xml:space="preserve">分别进行可学习的线性投影并计算余弦相似度，输出原始相似度分数</w:t>
      </w:r>
      <w:r>
        <w:rPr>
          <w:rFonts w:ascii="Times New Roman" w:hAnsi="Times New Roman"/>
          <w:sz w:val="24"/>
        </w:rPr>
        <w:t xml:space="preserve"> </w:t>
      </w:r>
      <m:oMath>
        <m:sSub>
          <m:e>
            <m:r>
              <m:t>s</m:t>
            </m:r>
          </m:e>
          <m:sub>
            <m:r>
              <m:t>j</m:t>
            </m:r>
            <m:r>
              <m:rPr>
                <m:sty m:val="p"/>
              </m:rPr>
              <m:t>,</m:t>
            </m:r>
            <m:r>
              <m:t>k</m:t>
            </m:r>
          </m:sub>
        </m:sSub>
      </m:oMath>
      <w:r>
        <w:rPr>
          <w:rFonts w:hint="eastAsia" w:ascii="Times New Roman" w:hAnsi="Times New Roman"/>
          <w:sz w:val="24"/>
        </w:rPr>
        <w:t xml:space="preserve">。对于候选</w:t>
      </w:r>
      <w:r>
        <w:rPr>
          <w:rFonts w:ascii="Times New Roman" w:hAnsi="Times New Roman"/>
          <w:sz w:val="24"/>
        </w:rPr>
        <w:t xml:space="preserve"> </w:t>
      </w:r>
      <m:oMath>
        <m:sSub>
          <m:e>
            <m:r>
              <m:t>B</m:t>
            </m:r>
          </m:e>
          <m:sub>
            <m:r>
              <m:t>j</m:t>
            </m:r>
          </m:sub>
        </m:sSub>
      </m:oMath>
      <w:r>
        <w:rPr>
          <w:rFonts w:hint="eastAsia" w:ascii="Times New Roman" w:hAnsi="Times New Roman"/>
          <w:sz w:val="24"/>
        </w:rPr>
        <w:t xml:space="preserve">，它对应的配体身份被预测为：</w:t>
      </w:r>
    </w:p>
    <w:p>
      <w:pPr>
        <w:pStyle w:val="BodyText"/>
        <w:keepLines/>
        <w:spacing w:line="240" w:lineRule="auto" w:before="180" w:after="220"/>
        <w:ind w:firstLine="0"/>
        <w:jc w:val="center"/>
      </w:pPr>
      <m:oMathPara>
        <m:oMathParaPr>
          <m:jc m:val="center"/>
        </m:oMathParaPr>
        <m:oMath>
          <m:sSub>
            <m:e>
              <m:acc>
                <m:accPr>
                  <m:chr m:val="̂"/>
                </m:accPr>
                <m:e>
                  <m:r>
                    <m:t>k</m:t>
                  </m:r>
                </m:e>
              </m:acc>
            </m:e>
            <m:sub>
              <m:r>
                <m:t>j</m:t>
              </m:r>
            </m:sub>
          </m:sSub>
          <m:r>
            <m:rPr>
              <m:sty m:val="p"/>
            </m:rPr>
            <m:t>=</m:t>
          </m:r>
          <m:limLow>
            <m:e>
              <m:r>
                <m:rPr>
                  <m:sty m:val="p"/>
                </m:rPr>
                <m:t>arg</m:t>
              </m:r>
              <m:r>
                <m:rPr>
                  <m:sty m:val="p"/>
                </m:rPr>
                <m:t>max</m:t>
              </m:r>
            </m:e>
            <m:lim>
              <m:r>
                <m:t>1</m:t>
              </m:r>
              <m:r>
                <m:rPr>
                  <m:sty m:val="p"/>
                </m:rPr>
                <m:t>≤</m:t>
              </m:r>
              <m:r>
                <m:t>k</m:t>
              </m:r>
              <m:r>
                <m:rPr>
                  <m:sty m:val="p"/>
                </m:rPr>
                <m:t>≤</m:t>
              </m:r>
              <m:r>
                <m:t>K</m:t>
              </m:r>
            </m:lim>
          </m:limLow>
          <m:r>
            <m:t> </m:t>
          </m:r>
          <m:sSub>
            <m:e>
              <m:r>
                <m:t>s</m:t>
              </m:r>
            </m:e>
            <m:sub>
              <m:r>
                <m:t>j</m:t>
              </m:r>
              <m:r>
                <m:rPr>
                  <m:sty m:val="p"/>
                </m:rPr>
                <m:t>,</m:t>
              </m:r>
              <m:r>
                <m:t>k</m:t>
              </m:r>
            </m:sub>
          </m:sSub>
          <m:r>
            <m:rPr>
              <m:sty m:val="p"/>
            </m:rPr>
            <m:t>,</m:t>
          </m:r>
          <m:r>
            <m:t>  </m:t>
          </m:r>
          <m:sSub>
            <m:e>
              <m:acc>
                <m:accPr>
                  <m:chr m:val="̂"/>
                </m:accPr>
                <m:e>
                  <m:r>
                    <m:t>S</m:t>
                  </m:r>
                </m:e>
              </m:acc>
            </m:e>
            <m:sub>
              <m:r>
                <m:t>j</m:t>
              </m:r>
            </m:sub>
          </m:sSub>
          <m:r>
            <m:rPr>
              <m:sty m:val="p"/>
            </m:rPr>
            <m:t>=</m:t>
          </m:r>
          <m:sSub>
            <m:e>
              <m:r>
                <m:t>S</m:t>
              </m:r>
            </m:e>
            <m:sub>
              <m:sSub>
                <m:e>
                  <m:acc>
                    <m:accPr>
                      <m:chr m:val="̂"/>
                    </m:accPr>
                    <m:e>
                      <m:r>
                        <m:t>k</m:t>
                      </m:r>
                    </m:e>
                  </m:acc>
                </m:e>
                <m:sub>
                  <m:r>
                    <m:t>j</m:t>
                  </m:r>
                </m:sub>
              </m:sSub>
            </m:sub>
          </m:sSub>
          <m:r>
            <m:rPr>
              <m:sty m:val="p"/>
            </m:rPr>
            <m:t>.</m:t>
          </m:r>
        </m:oMath>
      </m:oMathPara>
    </w:p>
    <w:p>
      <w:pPr>
        <w:pStyle w:val="FirstParagraph"/>
        <w:spacing w:line="480" w:lineRule="auto" w:after="120"/>
        <w:ind w:firstLine="480"/>
      </w:pPr>
      <w:r>
        <w:rPr>
          <w:rFonts w:hint="eastAsia" w:ascii="Times New Roman" w:hAnsi="Times New Roman"/>
          <w:sz w:val="24"/>
        </w:rPr>
        <w:t xml:space="preserve">与此同时，独立的前景头根据</w:t>
      </w:r>
      <w:r>
        <w:rPr>
          <w:rFonts w:ascii="Times New Roman" w:hAnsi="Times New Roman"/>
          <w:sz w:val="24"/>
        </w:rPr>
        <w:t xml:space="preserve"> </w:t>
      </w:r>
      <m:oMath>
        <m:sSub>
          <m:e>
            <m:r>
              <m:t>h</m:t>
            </m:r>
          </m:e>
          <m:sub>
            <m:r>
              <m:t>j</m:t>
            </m:r>
          </m:sub>
        </m:sSub>
      </m:oMath>
      <w:r>
        <w:rPr>
          <w:rFonts w:ascii="Times New Roman" w:hAnsi="Times New Roman"/>
          <w:sz w:val="24"/>
        </w:rPr>
        <w:t xml:space="preserve"> </w:t>
      </w:r>
      <w:r>
        <w:rPr>
          <w:rFonts w:hint="eastAsia" w:ascii="Times New Roman" w:hAnsi="Times New Roman"/>
          <w:sz w:val="24"/>
        </w:rPr>
        <w:t xml:space="preserve">输出</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的前景概率</w:t>
      </w:r>
      <w:r>
        <w:rPr>
          <w:rFonts w:ascii="Times New Roman" w:hAnsi="Times New Roman"/>
          <w:sz w:val="24"/>
        </w:rPr>
        <w:t xml:space="preserve"> </w:t>
      </w:r>
      <m:oMath>
        <m:sSubSup>
          <m:e>
            <m:r>
              <m:t>p</m:t>
            </m:r>
          </m:e>
          <m:sub>
            <m:r>
              <m:t>j</m:t>
            </m:r>
          </m:sub>
          <m:sup>
            <m:r>
              <m:rPr>
                <m:sty m:val="p"/>
              </m:rPr>
              <m:t>f</m:t>
            </m:r>
            <m:r>
              <m:rPr>
                <m:sty m:val="p"/>
              </m:rPr>
              <m:t>g</m:t>
            </m:r>
          </m:sup>
        </m:sSubSup>
      </m:oMath>
      <w:r>
        <w:rPr>
          <w:rFonts w:ascii="Times New Roman" w:hAnsi="Times New Roman"/>
          <w:sz w:val="24"/>
        </w:rPr>
        <w:t xml:space="preserve">。</w:t>
      </w:r>
    </w:p>
    <w:p>
      <w:pPr>
        <w:pStyle w:val="BodyText"/>
        <w:spacing w:line="480" w:lineRule="auto" w:after="120"/>
        <w:ind w:firstLine="480"/>
      </w:pPr>
      <w:r>
        <w:rPr>
          <w:rFonts w:hint="eastAsia" w:ascii="Times New Roman" w:hAnsi="Times New Roman"/>
          <w:sz w:val="24"/>
        </w:rPr>
        <w:t xml:space="preserve">于是，Matcher</w:t>
      </w:r>
      <w:r>
        <w:rPr>
          <w:rFonts w:ascii="Times New Roman" w:hAnsi="Times New Roman"/>
          <w:sz w:val="24"/>
        </w:rPr>
        <w:t xml:space="preserve"> </w:t>
      </w:r>
      <w:r>
        <w:rPr>
          <w:rFonts w:hint="eastAsia" w:ascii="Times New Roman" w:hAnsi="Times New Roman"/>
          <w:sz w:val="24"/>
        </w:rPr>
        <w:t xml:space="preserve">同时给出每个候选的前景概率，以及对应配体身份的匹配分数，供后续构象建模使用。</w:t>
      </w:r>
    </w:p>
    <w:bookmarkEnd w:id="93"/>
    <w:bookmarkStart w:id="94" w:name="标签和损失函数"/>
    <w:p>
      <w:pPr>
        <w:pStyle w:val="Heading3"/>
        <w:keepNext/>
        <w:spacing w:line="480" w:lineRule="auto"/>
        <w:ind w:firstLine="0"/>
      </w:pPr>
      <w:r>
        <w:rPr>
          <w:rFonts w:hint="eastAsia" w:ascii="Times New Roman" w:hAnsi="Times New Roman"/>
          <w:sz w:val="24"/>
        </w:rPr>
        <w:t xml:space="preserve">标签和损失函数</w:t>
      </w:r>
    </w:p>
    <w:p>
      <w:pPr>
        <w:pStyle w:val="FirstParagraph"/>
        <w:spacing w:line="480" w:lineRule="auto" w:after="120"/>
        <w:ind w:firstLine="480"/>
      </w:pPr>
      <w:r>
        <w:rPr>
          <w:rFonts w:hint="eastAsia" w:ascii="Times New Roman" w:hAnsi="Times New Roman"/>
          <w:sz w:val="24"/>
        </w:rPr>
        <w:t xml:space="preserve">对于候选</w:t>
      </w:r>
      <w:r>
        <w:rPr>
          <w:rFonts w:ascii="Times New Roman" w:hAnsi="Times New Roman"/>
          <w:sz w:val="24"/>
        </w:rPr>
        <w:t xml:space="preserve"> blob</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，它的标签定义如下：如果存在某个真实配体实例(occurrence)，它与</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的双向覆盖率均达到</w:t>
      </w:r>
      <w:r>
        <w:rPr>
          <w:rFonts w:ascii="Times New Roman" w:hAnsi="Times New Roman"/>
          <w:sz w:val="24"/>
        </w:rPr>
        <w:t xml:space="preserve"> 0.3 </w:t>
      </w:r>
      <w:r>
        <w:rPr>
          <w:rFonts w:hint="eastAsia" w:ascii="Times New Roman" w:hAnsi="Times New Roman"/>
          <w:sz w:val="24"/>
        </w:rPr>
        <w:t xml:space="preserve">，则候选</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即为前景，否则视为假阳性；如果</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为前景，则双向覆盖率的几何平均最高者的配体实例所对应的</w:t>
      </w:r>
      <w:r>
        <w:rPr>
          <w:rFonts w:ascii="Times New Roman" w:hAnsi="Times New Roman"/>
          <w:sz w:val="24"/>
        </w:rPr>
        <w:t xml:space="preserve"> </w:t>
      </w:r>
      <w:r>
        <w:rPr>
          <w:rFonts w:hint="eastAsia" w:ascii="Times New Roman" w:hAnsi="Times New Roman"/>
          <w:sz w:val="24"/>
        </w:rPr>
        <w:t xml:space="preserve">SMILES，即为</w:t>
      </w:r>
      <w:r>
        <w:rPr>
          <w:rFonts w:ascii="Times New Roman" w:hAnsi="Times New Roman"/>
          <w:sz w:val="24"/>
        </w:rPr>
        <w:t xml:space="preserve"> </w:t>
      </w:r>
      <m:oMath>
        <m:sSub>
          <m:e>
            <m:r>
              <m:t>B</m:t>
            </m:r>
          </m:e>
          <m:sub>
            <m:r>
              <m:t>j</m:t>
            </m:r>
          </m:sub>
        </m:sSub>
      </m:oMath>
      <w:r>
        <w:rPr>
          <w:rFonts w:ascii="Times New Roman" w:hAnsi="Times New Roman"/>
          <w:sz w:val="24"/>
        </w:rPr>
        <w:t xml:space="preserve"> </w:t>
      </w:r>
      <w:r>
        <w:rPr>
          <w:rFonts w:hint="eastAsia" w:ascii="Times New Roman" w:hAnsi="Times New Roman"/>
          <w:sz w:val="24"/>
        </w:rPr>
        <w:t xml:space="preserve">对应的配体身份标签。</w:t>
      </w:r>
    </w:p>
    <w:p>
      <w:pPr>
        <w:pStyle w:val="BodyText"/>
        <w:spacing w:line="480" w:lineRule="auto" w:after="120"/>
        <w:ind w:firstLine="480"/>
      </w:pPr>
      <w:r>
        <w:rPr>
          <w:rFonts w:ascii="Times New Roman" w:hAnsi="Times New Roman"/>
          <w:sz w:val="24"/>
        </w:rPr>
        <w:t xml:space="preserve">Match </w:t>
      </w:r>
      <w:r>
        <w:rPr>
          <w:rFonts w:hint="eastAsia" w:ascii="Times New Roman" w:hAnsi="Times New Roman"/>
          <w:sz w:val="24"/>
        </w:rPr>
        <w:t xml:space="preserve">使用交叉熵监督身份匹配和前景判别。设</w:t>
      </w:r>
      <w:r>
        <w:rPr>
          <w:rFonts w:ascii="Times New Roman" w:hAnsi="Times New Roman"/>
          <w:sz w:val="24"/>
        </w:rPr>
        <w:t xml:space="preserve"> </w:t>
      </w:r>
      <m:oMath>
        <m:sSubSup>
          <m:e>
            <m:r>
              <m:t>y</m:t>
            </m:r>
          </m:e>
          <m:sub>
            <m:r>
              <m:t>j</m:t>
            </m:r>
          </m:sub>
          <m:sup>
            <m:r>
              <m:rPr>
                <m:sty m:val="p"/>
              </m:rPr>
              <m:t>f</m:t>
            </m:r>
            <m:r>
              <m:rPr>
                <m:sty m:val="p"/>
              </m:rPr>
              <m:t>g</m:t>
            </m:r>
          </m:sup>
        </m:sSubSup>
        <m:r>
          <m:rPr>
            <m:sty m:val="p"/>
          </m:rPr>
          <m:t>∈</m:t>
        </m:r>
        <m:r>
          <m:rPr>
            <m:sty m:val="p"/>
          </m:rPr>
          <m:t>{</m:t>
        </m:r>
        <m:r>
          <m:t>0</m:t>
        </m:r>
        <m:r>
          <m:rPr>
            <m:sty m:val="p"/>
          </m:rPr>
          <m:t>,</m:t>
        </m:r>
        <m:r>
          <m:t>1</m:t>
        </m:r>
        <m:r>
          <m:rPr>
            <m:sty m:val="p"/>
          </m:rPr>
          <m:t>}</m:t>
        </m:r>
      </m:oMath>
      <w:r>
        <w:rPr>
          <w:rFonts w:ascii="Times New Roman" w:hAnsi="Times New Roman"/>
          <w:sz w:val="24"/>
        </w:rPr>
        <w:t xml:space="preserve"> </w:t>
      </w:r>
      <w:r>
        <w:rPr>
          <w:rFonts w:hint="eastAsia" w:ascii="Times New Roman" w:hAnsi="Times New Roman"/>
          <w:sz w:val="24"/>
        </w:rPr>
        <w:t xml:space="preserve">是前景标签，</w:t>
      </w:r>
      <m:oMath>
        <m:sSubSup>
          <m:e>
            <m:r>
              <m:t>k</m:t>
            </m:r>
          </m:e>
          <m:sub>
            <m:r>
              <m:t>j</m:t>
            </m:r>
          </m:sub>
          <m:sup>
            <m:r>
              <m:rPr>
                <m:sty m:val="p"/>
              </m:rPr>
              <m:t>*</m:t>
            </m:r>
          </m:sup>
        </m:sSubSup>
      </m:oMath>
      <w:r>
        <w:rPr>
          <w:rFonts w:ascii="Times New Roman" w:hAnsi="Times New Roman"/>
          <w:sz w:val="24"/>
        </w:rPr>
        <w:t xml:space="preserve"> </w:t>
      </w:r>
      <w:r>
        <w:rPr>
          <w:rFonts w:hint="eastAsia" w:ascii="Times New Roman" w:hAnsi="Times New Roman"/>
          <w:sz w:val="24"/>
        </w:rPr>
        <w:t xml:space="preserve">是真实身份在</w:t>
      </w:r>
      <w:r>
        <w:rPr>
          <w:rFonts w:ascii="Times New Roman" w:hAnsi="Times New Roman"/>
          <w:sz w:val="24"/>
        </w:rP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rPr>
          <w:rFonts w:ascii="Times New Roman" w:hAnsi="Times New Roman"/>
          <w:sz w:val="24"/>
        </w:rPr>
        <w:t xml:space="preserve"> </w:t>
      </w:r>
      <w:r>
        <w:rPr>
          <w:rFonts w:hint="eastAsia" w:ascii="Times New Roman" w:hAnsi="Times New Roman"/>
          <w:sz w:val="24"/>
        </w:rPr>
        <w:t xml:space="preserve">中的编号。前景损失为所有训练候选的二元交叉熵：</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f</m:t>
              </m:r>
              <m:r>
                <m:rPr>
                  <m:sty m:val="p"/>
                </m:rPr>
                <m:t>g</m:t>
              </m:r>
            </m:sub>
          </m:sSub>
          <m:r>
            <m:rPr>
              <m:sty m:val="p"/>
            </m:rPr>
            <m:t>=</m:t>
          </m:r>
          <m:r>
            <m:rPr>
              <m:sty m:val="p"/>
            </m:rPr>
            <m:t>−</m:t>
          </m:r>
          <m:f>
            <m:fPr>
              <m:type m:val="bar"/>
            </m:fPr>
            <m:num>
              <m:r>
                <m:t>1</m:t>
              </m:r>
            </m:num>
            <m:den>
              <m:r>
                <m:t>J</m:t>
              </m:r>
            </m:den>
          </m:f>
          <m:nary>
            <m:naryPr>
              <m:chr m:val="∑"/>
              <m:limLoc m:val="undOvr"/>
              <m:subHide m:val="off"/>
              <m:supHide m:val="off"/>
            </m:naryPr>
            <m:sub>
              <m:r>
                <m:t>j</m:t>
              </m:r>
              <m:r>
                <m:rPr>
                  <m:sty m:val="p"/>
                </m:rPr>
                <m:t>=</m:t>
              </m:r>
              <m:r>
                <m:t>1</m:t>
              </m:r>
            </m:sub>
            <m:sup>
              <m:r>
                <m:t>J</m:t>
              </m:r>
            </m:sup>
            <m:e>
              <m:d>
                <m:dPr>
                  <m:begChr m:val="["/>
                  <m:sepChr m:val=""/>
                  <m:endChr m:val="]"/>
                  <m:grow/>
                </m:dPr>
                <m:e>
                  <m:sSubSup>
                    <m:e>
                      <m:r>
                        <m:t>y</m:t>
                      </m:r>
                    </m:e>
                    <m:sub>
                      <m:r>
                        <m:t>j</m:t>
                      </m:r>
                    </m:sub>
                    <m:sup>
                      <m:r>
                        <m:rPr>
                          <m:sty m:val="p"/>
                        </m:rPr>
                        <m:t>f</m:t>
                      </m:r>
                      <m:r>
                        <m:rPr>
                          <m:sty m:val="p"/>
                        </m:rPr>
                        <m:t>g</m:t>
                      </m:r>
                    </m:sup>
                  </m:sSubSup>
                  <m:r>
                    <m:rPr>
                      <m:sty m:val="p"/>
                    </m:rPr>
                    <m:t>log</m:t>
                  </m:r>
                  <m:sSubSup>
                    <m:e>
                      <m:r>
                        <m:t>p</m:t>
                      </m:r>
                    </m:e>
                    <m:sub>
                      <m:r>
                        <m:t>j</m:t>
                      </m:r>
                    </m:sub>
                    <m:sup>
                      <m:r>
                        <m:rPr>
                          <m:sty m:val="p"/>
                        </m:rPr>
                        <m:t>f</m:t>
                      </m:r>
                      <m:r>
                        <m:rPr>
                          <m:sty m:val="p"/>
                        </m:rPr>
                        <m:t>g</m:t>
                      </m:r>
                    </m:sup>
                  </m:sSubSup>
                  <m:r>
                    <m:rPr>
                      <m:sty m:val="p"/>
                    </m:rPr>
                    <m:t>+</m:t>
                  </m:r>
                  <m:r>
                    <m:rPr>
                      <m:sty m:val="p"/>
                    </m:rPr>
                    <m:t>(</m:t>
                  </m:r>
                  <m:r>
                    <m:t>1</m:t>
                  </m:r>
                  <m:r>
                    <m:rPr>
                      <m:sty m:val="p"/>
                    </m:rPr>
                    <m:t>−</m:t>
                  </m:r>
                  <m:sSubSup>
                    <m:e>
                      <m:r>
                        <m:t>y</m:t>
                      </m:r>
                    </m:e>
                    <m:sub>
                      <m:r>
                        <m:t>j</m:t>
                      </m:r>
                    </m:sub>
                    <m:sup>
                      <m:r>
                        <m:rPr>
                          <m:sty m:val="p"/>
                        </m:rPr>
                        <m:t>f</m:t>
                      </m:r>
                      <m:r>
                        <m:rPr>
                          <m:sty m:val="p"/>
                        </m:rPr>
                        <m:t>g</m:t>
                      </m:r>
                    </m:sup>
                  </m:sSubSup>
                  <m:r>
                    <m:rPr>
                      <m:sty m:val="p"/>
                    </m:rPr>
                    <m:t>)</m:t>
                  </m:r>
                  <m:r>
                    <m:rPr>
                      <m:sty m:val="p"/>
                    </m:rPr>
                    <m:t>log</m:t>
                  </m:r>
                  <m:r>
                    <m:rPr>
                      <m:sty m:val="p"/>
                    </m:rPr>
                    <m:t>(</m:t>
                  </m:r>
                  <m:r>
                    <m:t>1</m:t>
                  </m:r>
                  <m:r>
                    <m:rPr>
                      <m:sty m:val="p"/>
                    </m:rPr>
                    <m:t>−</m:t>
                  </m:r>
                  <m:sSubSup>
                    <m:e>
                      <m:r>
                        <m:t>p</m:t>
                      </m:r>
                    </m:e>
                    <m:sub>
                      <m:r>
                        <m:t>j</m:t>
                      </m:r>
                    </m:sub>
                    <m:sup>
                      <m:r>
                        <m:rPr>
                          <m:sty m:val="p"/>
                        </m:rPr>
                        <m:t>f</m:t>
                      </m:r>
                      <m:r>
                        <m:rPr>
                          <m:sty m:val="p"/>
                        </m:rPr>
                        <m:t>g</m:t>
                      </m:r>
                    </m:sup>
                  </m:sSubSup>
                  <m:r>
                    <m:rPr>
                      <m:sty m:val="p"/>
                    </m:rPr>
                    <m:t>)</m:t>
                  </m:r>
                </m:e>
              </m:d>
            </m:e>
          </m:nary>
          <m:r>
            <m:rPr>
              <m:sty m:val="p"/>
            </m:rPr>
            <m:t>.</m:t>
          </m:r>
        </m:oMath>
      </m:oMathPara>
    </w:p>
    <w:p>
      <w:pPr>
        <w:pStyle w:val="FirstParagraph"/>
        <w:spacing w:line="480" w:lineRule="auto" w:after="120"/>
        <w:ind w:firstLine="480"/>
      </w:pPr>
      <w:r>
        <w:rPr>
          <w:rFonts w:hint="eastAsia" w:ascii="Times New Roman" w:hAnsi="Times New Roman"/>
          <w:sz w:val="24"/>
        </w:rPr>
        <w:t xml:space="preserve">身份损失只在具有有效</w:t>
      </w:r>
      <w:r>
        <w:rPr>
          <w:rFonts w:ascii="Times New Roman" w:hAnsi="Times New Roman"/>
          <w:sz w:val="24"/>
        </w:rPr>
        <w:t xml:space="preserve"> SMILES </w:t>
      </w:r>
      <w:r>
        <w:rPr>
          <w:rFonts w:hint="eastAsia" w:ascii="Times New Roman" w:hAnsi="Times New Roman"/>
          <w:sz w:val="24"/>
        </w:rPr>
        <w:t xml:space="preserve">身份目标的真实前景候选上计算，使用有效身份分数的交叉熵：</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i</m:t>
              </m:r>
              <m:r>
                <m:rPr>
                  <m:sty m:val="p"/>
                </m:rPr>
                <m:t>d</m:t>
              </m:r>
            </m:sub>
          </m:sSub>
          <m:r>
            <m:rPr>
              <m:sty m:val="p"/>
            </m:rPr>
            <m:t>=</m:t>
          </m:r>
          <m:r>
            <m:rPr>
              <m:sty m:val="p"/>
            </m:rPr>
            <m:t>−</m:t>
          </m:r>
          <m:f>
            <m:fPr>
              <m:type m:val="bar"/>
            </m:fPr>
            <m:num>
              <m:r>
                <m:t>1</m:t>
              </m:r>
            </m:num>
            <m:den>
              <m:r>
                <m:rPr>
                  <m:sty m:val="p"/>
                </m:rPr>
                <m:t>|</m:t>
              </m:r>
              <m:r>
                <m:rPr>
                  <m:sty m:val="p"/>
                </m:rPr>
                <m:t>{</m:t>
              </m:r>
              <m:r>
                <m:t>j</m:t>
              </m:r>
              <m:r>
                <m:rPr>
                  <m:sty m:val="p"/>
                </m:rPr>
                <m:t>:</m:t>
              </m:r>
              <m:sSubSup>
                <m:e>
                  <m:r>
                    <m:t>y</m:t>
                  </m:r>
                </m:e>
                <m:sub>
                  <m:r>
                    <m:t>j</m:t>
                  </m:r>
                </m:sub>
                <m:sup>
                  <m:r>
                    <m:rPr>
                      <m:sty m:val="p"/>
                    </m:rPr>
                    <m:t>f</m:t>
                  </m:r>
                  <m:r>
                    <m:rPr>
                      <m:sty m:val="p"/>
                    </m:rPr>
                    <m:t>g</m:t>
                  </m:r>
                </m:sup>
              </m:sSubSup>
              <m:r>
                <m:rPr>
                  <m:sty m:val="p"/>
                </m:rPr>
                <m:t>=</m:t>
              </m:r>
              <m:r>
                <m:t>1</m:t>
              </m:r>
              <m:r>
                <m:rPr>
                  <m:sty m:val="p"/>
                </m:rPr>
                <m:t>}</m:t>
              </m:r>
              <m:r>
                <m:rPr>
                  <m:sty m:val="p"/>
                </m:rPr>
                <m:t>|</m:t>
              </m:r>
            </m:den>
          </m:f>
          <m:nary>
            <m:naryPr>
              <m:chr m:val="∑"/>
              <m:limLoc m:val="undOvr"/>
              <m:subHide m:val="off"/>
              <m:supHide m:val="on"/>
            </m:naryPr>
            <m:sub>
              <m:r>
                <m:t>j</m:t>
              </m:r>
              <m:r>
                <m:rPr>
                  <m:sty m:val="p"/>
                </m:rPr>
                <m:t>:</m:t>
              </m:r>
              <m:sSubSup>
                <m:e>
                  <m:r>
                    <m:t>y</m:t>
                  </m:r>
                </m:e>
                <m:sub>
                  <m:r>
                    <m:t>j</m:t>
                  </m:r>
                </m:sub>
                <m:sup>
                  <m:r>
                    <m:rPr>
                      <m:sty m:val="p"/>
                    </m:rPr>
                    <m:t>f</m:t>
                  </m:r>
                  <m:r>
                    <m:rPr>
                      <m:sty m:val="p"/>
                    </m:rPr>
                    <m:t>g</m:t>
                  </m:r>
                </m:sup>
              </m:sSubSup>
              <m:r>
                <m:rPr>
                  <m:sty m:val="p"/>
                </m:rPr>
                <m:t>=</m:t>
              </m:r>
              <m:r>
                <m:t>1</m:t>
              </m:r>
            </m:sub>
            <m:sup>
              <m:r>
                <m:t>​</m:t>
              </m:r>
            </m:sup>
            <m:e>
              <m:r>
                <m:rPr>
                  <m:sty m:val="p"/>
                </m:rPr>
                <m:t>log</m:t>
              </m:r>
            </m:e>
          </m:nary>
          <m:f>
            <m:fPr>
              <m:type m:val="bar"/>
            </m:fPr>
            <m:num>
              <m:r>
                <m:rPr>
                  <m:sty m:val="p"/>
                </m:rPr>
                <m:t>exp</m:t>
              </m:r>
              <m:r>
                <m:rPr>
                  <m:sty m:val="p"/>
                </m:rPr>
                <m:t>(</m:t>
              </m:r>
              <m:sSub>
                <m:e>
                  <m:r>
                    <m:t>s</m:t>
                  </m:r>
                </m:e>
                <m:sub>
                  <m:r>
                    <m:t>j</m:t>
                  </m:r>
                  <m:r>
                    <m:rPr>
                      <m:sty m:val="p"/>
                    </m:rPr>
                    <m:t>,</m:t>
                  </m:r>
                  <m:sSubSup>
                    <m:e>
                      <m:r>
                        <m:t>k</m:t>
                      </m:r>
                    </m:e>
                    <m:sub>
                      <m:r>
                        <m:t>j</m:t>
                      </m:r>
                    </m:sub>
                    <m:sup>
                      <m:r>
                        <m:rPr>
                          <m:sty m:val="p"/>
                        </m:rPr>
                        <m:t>*</m:t>
                      </m:r>
                    </m:sup>
                  </m:sSubSup>
                </m:sub>
              </m:sSub>
              <m:r>
                <m:rPr>
                  <m:sty m:val="p"/>
                </m:rPr>
                <m:t>)</m:t>
              </m:r>
            </m:num>
            <m:den>
              <m:nary>
                <m:naryPr>
                  <m:chr m:val="∑"/>
                  <m:limLoc m:val="undOvr"/>
                  <m:subHide m:val="off"/>
                  <m:supHide m:val="off"/>
                </m:naryPr>
                <m:sub>
                  <m:r>
                    <m:t>k</m:t>
                  </m:r>
                  <m:r>
                    <m:rPr>
                      <m:sty m:val="p"/>
                    </m:rPr>
                    <m:t>=</m:t>
                  </m:r>
                  <m:r>
                    <m:t>1</m:t>
                  </m:r>
                </m:sub>
                <m:sup>
                  <m:r>
                    <m:t>K</m:t>
                  </m:r>
                </m:sup>
                <m:e>
                  <m:r>
                    <m:rPr>
                      <m:sty m:val="p"/>
                    </m:rPr>
                    <m:t>exp</m:t>
                  </m:r>
                </m:e>
              </m:nary>
              <m:r>
                <m:rPr>
                  <m:sty m:val="p"/>
                </m:rPr>
                <m:t>(</m:t>
              </m:r>
              <m:sSub>
                <m:e>
                  <m:r>
                    <m:t>s</m:t>
                  </m:r>
                </m:e>
                <m:sub>
                  <m:r>
                    <m:t>j</m:t>
                  </m:r>
                  <m:r>
                    <m:rPr>
                      <m:sty m:val="p"/>
                    </m:rPr>
                    <m:t>,</m:t>
                  </m:r>
                  <m:r>
                    <m:t>k</m:t>
                  </m:r>
                </m:sub>
              </m:sSub>
              <m:r>
                <m:rPr>
                  <m:sty m:val="p"/>
                </m:rPr>
                <m:t>)</m:t>
              </m:r>
            </m:den>
          </m:f>
          <m:r>
            <m:rPr>
              <m:sty m:val="p"/>
            </m:rPr>
            <m:t>.</m:t>
          </m:r>
        </m:oMath>
      </m:oMathPara>
    </w:p>
    <w:p>
      <w:pPr>
        <w:pStyle w:val="FirstParagraph"/>
        <w:spacing w:line="480" w:lineRule="auto" w:after="120"/>
        <w:ind w:firstLine="480"/>
      </w:pPr>
      <w:r>
        <w:rPr>
          <w:rFonts w:hint="eastAsia" w:ascii="Times New Roman" w:hAnsi="Times New Roman"/>
          <w:sz w:val="24"/>
        </w:rPr>
        <w:t xml:space="preserve">，背景候选只参与前景损失，不参与身份损失。总损失为:</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M</m:t>
              </m:r>
              <m:r>
                <m:rPr>
                  <m:sty m:val="p"/>
                </m:rPr>
                <m:t>a</m:t>
              </m:r>
              <m:r>
                <m:rPr>
                  <m:sty m:val="p"/>
                </m:rPr>
                <m:t>t</m:t>
              </m:r>
              <m:r>
                <m:rPr>
                  <m:sty m:val="p"/>
                </m:rPr>
                <m:t>c</m:t>
              </m:r>
              <m:r>
                <m:rPr>
                  <m:sty m:val="p"/>
                </m:rPr>
                <m:t>h</m:t>
              </m:r>
            </m:sub>
          </m:sSub>
          <m:r>
            <m:rPr>
              <m:sty m:val="p"/>
            </m:rPr>
            <m:t>=</m:t>
          </m:r>
          <m:sSub>
            <m:e>
              <m:r>
                <m:t>λ</m:t>
              </m:r>
            </m:e>
            <m:sub>
              <m:r>
                <m:rPr>
                  <m:sty m:val="p"/>
                </m:rPr>
                <m:t>f</m:t>
              </m:r>
              <m:r>
                <m:rPr>
                  <m:sty m:val="p"/>
                </m:rPr>
                <m:t>g</m:t>
              </m:r>
            </m:sub>
          </m:sSub>
          <m:sSub>
            <m:e>
              <m:r>
                <m:rPr>
                  <m:scr m:val="script"/>
                  <m:sty m:val="p"/>
                </m:rPr>
                <m:t>L</m:t>
              </m:r>
            </m:e>
            <m:sub>
              <m:r>
                <m:rPr>
                  <m:sty m:val="p"/>
                </m:rPr>
                <m:t>f</m:t>
              </m:r>
              <m:r>
                <m:rPr>
                  <m:sty m:val="p"/>
                </m:rPr>
                <m:t>g</m:t>
              </m:r>
            </m:sub>
          </m:sSub>
          <m:r>
            <m:rPr>
              <m:sty m:val="p"/>
            </m:rPr>
            <m:t>+</m:t>
          </m:r>
          <m:sSub>
            <m:e>
              <m:r>
                <m:t>λ</m:t>
              </m:r>
            </m:e>
            <m:sub>
              <m:r>
                <m:rPr>
                  <m:sty m:val="p"/>
                </m:rPr>
                <m:t>i</m:t>
              </m:r>
              <m:r>
                <m:rPr>
                  <m:sty m:val="p"/>
                </m:rPr>
                <m:t>d</m:t>
              </m:r>
            </m:sub>
          </m:sSub>
          <m:sSub>
            <m:e>
              <m:r>
                <m:rPr>
                  <m:scr m:val="script"/>
                  <m:sty m:val="p"/>
                </m:rPr>
                <m:t>L</m:t>
              </m:r>
            </m:e>
            <m:sub>
              <m:r>
                <m:rPr>
                  <m:sty m:val="p"/>
                </m:rPr>
                <m:t>i</m:t>
              </m:r>
              <m:r>
                <m:rPr>
                  <m:sty m:val="p"/>
                </m:rPr>
                <m:t>d</m:t>
              </m:r>
            </m:sub>
          </m:sSub>
          <m:r>
            <m:rPr>
              <m:sty m:val="p"/>
            </m:rPr>
            <m:t>.</m:t>
          </m:r>
        </m:oMath>
      </m:oMathPara>
    </w:p>
    <w:p>
      <w:pPr>
        <w:pStyle w:val="FirstParagraph"/>
        <w:spacing w:line="480" w:lineRule="auto" w:after="120"/>
        <w:ind w:firstLine="480"/>
      </w:pPr>
      <w:r>
        <w:rPr>
          <w:rFonts w:hint="eastAsia" w:ascii="Times New Roman" w:hAnsi="Times New Roman"/>
          <w:sz w:val="24"/>
        </w:rPr>
        <w:t xml:space="preserve">其中</w:t>
      </w:r>
      <w:r>
        <w:rPr>
          <w:rFonts w:ascii="Times New Roman" w:hAnsi="Times New Roman"/>
          <w:sz w:val="24"/>
        </w:rPr>
        <w:t xml:space="preserve"> </w:t>
      </w:r>
      <m:oMath>
        <m:sSub>
          <m:e>
            <m:r>
              <m:t>λ</m:t>
            </m:r>
          </m:e>
          <m:sub>
            <m:r>
              <m:rPr>
                <m:sty m:val="p"/>
              </m:rPr>
              <m:t>f</m:t>
            </m:r>
            <m:r>
              <m:rPr>
                <m:sty m:val="p"/>
              </m:rPr>
              <m:t>g</m:t>
            </m:r>
          </m:sub>
        </m:sSub>
        <m:r>
          <m:rPr>
            <m:sty m:val="p"/>
          </m:rPr>
          <m:t>=</m:t>
        </m:r>
        <m:r>
          <m:t>0.3</m:t>
        </m:r>
      </m:oMath>
      <w:r>
        <w:rPr>
          <w:rFonts w:ascii="Times New Roman" w:hAnsi="Times New Roman"/>
          <w:sz w:val="24"/>
        </w:rPr>
        <w:t xml:space="preserve">、</w:t>
      </w:r>
      <m:oMath>
        <m:sSub>
          <m:e>
            <m:r>
              <m:t>λ</m:t>
            </m:r>
          </m:e>
          <m:sub>
            <m:r>
              <m:rPr>
                <m:sty m:val="p"/>
              </m:rPr>
              <m:t>i</m:t>
            </m:r>
            <m:r>
              <m:rPr>
                <m:sty m:val="p"/>
              </m:rPr>
              <m:t>d</m:t>
            </m:r>
          </m:sub>
        </m:sSub>
        <m:r>
          <m:rPr>
            <m:sty m:val="p"/>
          </m:rPr>
          <m:t>=</m:t>
        </m:r>
        <m:r>
          <m:t>1.0</m:t>
        </m:r>
      </m:oMath>
      <w:r>
        <w:rPr>
          <w:rFonts w:ascii="Times New Roman" w:hAnsi="Times New Roman"/>
          <w:sz w:val="24"/>
        </w:rPr>
        <w:t xml:space="preserve">。</w:t>
      </w:r>
    </w:p>
    <w:bookmarkEnd w:id="94"/>
    <w:bookmarkEnd w:id="95"/>
    <w:bookmarkStart w:id="111" w:name="stage3-build"/>
    <w:p>
      <w:pPr>
        <w:pStyle w:val="Heading2"/>
        <w:keepNext/>
        <w:spacing w:line="480" w:lineRule="auto"/>
        <w:ind w:firstLine="0"/>
      </w:pPr>
      <w:r>
        <w:rPr>
          <w:rFonts w:ascii="Times New Roman" w:hAnsi="Times New Roman"/>
          <w:sz w:val="24"/>
        </w:rPr>
        <w:t xml:space="preserve">Stage3-Build</w:t>
      </w:r>
    </w:p>
    <w:bookmarkStart w:id="96" w:name="总述-1"/>
    <w:p>
      <w:pPr>
        <w:pStyle w:val="Heading3"/>
        <w:keepNext/>
        <w:spacing w:line="480" w:lineRule="auto"/>
        <w:ind w:firstLine="0"/>
      </w:pPr>
      <w:r>
        <w:rPr>
          <w:rFonts w:hint="eastAsia" w:ascii="Times New Roman" w:hAnsi="Times New Roman"/>
          <w:sz w:val="24"/>
        </w:rPr>
        <w:t xml:space="preserve">总述</w:t>
      </w:r>
    </w:p>
    <w:p>
      <w:pPr>
        <w:pStyle w:val="FirstParagraph"/>
        <w:spacing w:line="480" w:lineRule="auto" w:after="120"/>
        <w:ind w:firstLine="480"/>
      </w:pPr>
      <w:r>
        <w:rPr>
          <w:rFonts w:hint="eastAsia" w:ascii="Times New Roman" w:hAnsi="Times New Roman"/>
          <w:sz w:val="24"/>
        </w:rPr>
        <w:t xml:space="preserve">在经过前两步的配体区域识别和身份匹配后，下游对接工具同时获得目标结合位点和配体身份（SMILES）。Build</w:t>
      </w:r>
      <w:r>
        <w:rPr>
          <w:rFonts w:ascii="Times New Roman" w:hAnsi="Times New Roman"/>
          <w:sz w:val="24"/>
        </w:rPr>
        <w:t xml:space="preserve"> </w:t>
      </w:r>
      <w:r>
        <w:rPr>
          <w:rFonts w:hint="eastAsia" w:ascii="Times New Roman" w:hAnsi="Times New Roman"/>
          <w:sz w:val="24"/>
        </w:rPr>
        <w:t xml:space="preserve">是模块化、即插即用的接口，理论上可以接入适用于不同配体类型的多种下游对接工具，如</w:t>
      </w:r>
      <w:r>
        <w:rPr>
          <w:rFonts w:ascii="Times New Roman" w:hAnsi="Times New Roman"/>
          <w:sz w:val="24"/>
        </w:rPr>
        <w:t xml:space="preserve"> Vina、DiffDock </w:t>
      </w:r>
      <w:r>
        <w:rPr>
          <w:rFonts w:hint="eastAsia" w:ascii="Times New Roman" w:hAnsi="Times New Roman"/>
          <w:sz w:val="24"/>
        </w:rPr>
        <w:t xml:space="preserve">或</w:t>
      </w:r>
      <w:r>
        <w:rPr>
          <w:rFonts w:ascii="Times New Roman" w:hAnsi="Times New Roman"/>
          <w:sz w:val="24"/>
        </w:rPr>
        <w:t xml:space="preserve"> Emap2lig-Build。</w:t>
      </w:r>
    </w:p>
    <w:p>
      <w:pPr>
        <w:pStyle w:val="BodyText"/>
        <w:spacing w:line="480" w:lineRule="auto" w:after="120"/>
        <w:ind w:firstLine="480"/>
      </w:pPr>
      <w:r>
        <w:rPr>
          <w:rFonts w:hint="eastAsia" w:ascii="Times New Roman" w:hAnsi="Times New Roman"/>
          <w:sz w:val="24"/>
        </w:rPr>
        <w:t xml:space="preserve">现有基于深度学习的对接工具通常只考虑受体环境或实验密度，仍缺少对两者的联合建模。为此，我们开发了</w:t>
      </w:r>
      <w:r>
        <w:rPr>
          <w:rFonts w:ascii="Times New Roman" w:hAnsi="Times New Roman"/>
          <w:sz w:val="24"/>
        </w:rPr>
        <w:t xml:space="preserve"> </w:t>
      </w:r>
      <w:r>
        <w:rPr>
          <w:rFonts w:hint="eastAsia" w:ascii="Times New Roman" w:hAnsi="Times New Roman"/>
          <w:sz w:val="24"/>
        </w:rPr>
        <w:t xml:space="preserve">PocketXMol-tuned，作为有机小分子的开箱即用方案和默认</w:t>
      </w:r>
      <w:r>
        <w:rPr>
          <w:rFonts w:ascii="Times New Roman" w:hAnsi="Times New Roman"/>
          <w:sz w:val="24"/>
        </w:rPr>
        <w:t xml:space="preserve"> Build </w:t>
      </w:r>
      <w:r>
        <w:rPr>
          <w:rFonts w:hint="eastAsia" w:ascii="Times New Roman" w:hAnsi="Times New Roman"/>
          <w:sz w:val="24"/>
        </w:rPr>
        <w:t xml:space="preserve">引擎。具体而言，我们在面向小分子的统一生成模型</w:t>
      </w:r>
      <w:r>
        <w:rPr>
          <w:rFonts w:ascii="Times New Roman" w:hAnsi="Times New Roman"/>
          <w:sz w:val="24"/>
        </w:rPr>
        <w:t xml:space="preserve"> PocketXMol </w:t>
      </w:r>
      <w:r>
        <w:rPr>
          <w:rFonts w:hint="eastAsia" w:ascii="Times New Roman" w:hAnsi="Times New Roman"/>
          <w:sz w:val="24"/>
        </w:rPr>
        <w:t xml:space="preserve">中加入局部冷冻电镜密度作为显式条件信号，加载官方权重，并在单残基有机小分子数据上进行微调。</w:t>
      </w:r>
    </w:p>
    <w:bookmarkEnd w:id="96"/>
    <w:bookmarkStart w:id="110" w:name="微调-pocketxmol-的实验"/>
    <w:p>
      <w:pPr>
        <w:pStyle w:val="Heading3"/>
        <w:keepNext/>
        <w:spacing w:line="480" w:lineRule="auto"/>
        <w:ind w:firstLine="0"/>
      </w:pPr>
      <w:r>
        <w:rPr>
          <w:rFonts w:hint="eastAsia" w:ascii="Times New Roman" w:hAnsi="Times New Roman"/>
          <w:sz w:val="24"/>
        </w:rPr>
        <w:t xml:space="preserve">微调</w:t>
      </w:r>
      <w:r>
        <w:rPr>
          <w:rFonts w:ascii="Times New Roman" w:hAnsi="Times New Roman"/>
          <w:sz w:val="24"/>
        </w:rPr>
        <w:t xml:space="preserve"> PocketXmol </w:t>
      </w:r>
      <w:r>
        <w:rPr>
          <w:rFonts w:hint="eastAsia" w:ascii="Times New Roman" w:hAnsi="Times New Roman"/>
          <w:sz w:val="24"/>
        </w:rPr>
        <w:t xml:space="preserve">的实验</w:t>
      </w:r>
    </w:p>
    <w:p>
      <w:pPr>
        <w:pStyle w:val="FirstParagraph"/>
        <w:spacing w:line="480" w:lineRule="auto" w:after="120"/>
        <w:ind w:firstLine="480"/>
      </w:pPr>
      <w:r>
        <w:rPr>
          <w:rFonts w:hint="eastAsia" w:ascii="Times New Roman" w:hAnsi="Times New Roman"/>
          <w:sz w:val="24"/>
        </w:rPr>
        <w:t xml:space="preserve">在微调</w:t>
      </w:r>
      <w:r>
        <w:rPr>
          <w:rFonts w:ascii="Times New Roman" w:hAnsi="Times New Roman"/>
          <w:sz w:val="24"/>
        </w:rPr>
        <w:t xml:space="preserve"> PocketXmol </w:t>
      </w:r>
      <w:r>
        <w:rPr>
          <w:rFonts w:hint="eastAsia" w:ascii="Times New Roman" w:hAnsi="Times New Roman"/>
          <w:sz w:val="24"/>
        </w:rPr>
        <w:t xml:space="preserve">的训练、验证和测试时，我们使用和前文相同的样本划分。具体而言，对于训练集、验证集、测试集的每个</w:t>
      </w:r>
      <w:r>
        <w:rPr>
          <w:rFonts w:ascii="Times New Roman" w:hAnsi="Times New Roman"/>
          <w:sz w:val="24"/>
        </w:rPr>
        <w:t xml:space="preserve"> PDB </w:t>
      </w:r>
      <w:r>
        <w:rPr>
          <w:rFonts w:hint="eastAsia" w:ascii="Times New Roman" w:hAnsi="Times New Roman"/>
          <w:sz w:val="24"/>
        </w:rPr>
        <w:t xml:space="preserve">样本，将所有单残基且无分子缺失的小分子分别用于训练、验证、测试。它们各自有65,290、781、446个配体实例。在这一步不需要任何概率或分数阈值需要校准，所以不需要校准集。</w:t>
      </w:r>
    </w:p>
    <w:p>
      <w:pPr>
        <w:pStyle w:val="BodyText"/>
        <w:spacing w:line="480" w:lineRule="auto" w:after="120"/>
        <w:ind w:firstLine="480"/>
      </w:pPr>
      <w:r>
        <w:rPr>
          <w:rFonts w:hint="eastAsia" w:ascii="Times New Roman" w:hAnsi="Times New Roman"/>
          <w:sz w:val="24"/>
        </w:rPr>
        <w:t xml:space="preserve">我们修改</w:t>
      </w:r>
      <w:r>
        <w:rPr>
          <w:rFonts w:ascii="Times New Roman" w:hAnsi="Times New Roman"/>
          <w:sz w:val="24"/>
        </w:rPr>
        <w:t xml:space="preserve"> PocketXmol </w:t>
      </w:r>
      <w:r>
        <w:rPr>
          <w:rFonts w:hint="eastAsia" w:ascii="Times New Roman" w:hAnsi="Times New Roman"/>
          <w:sz w:val="24"/>
        </w:rPr>
        <w:t xml:space="preserve">网络，使得它可以接受冷冻电镜密度作为额外条件输入。我们如前文所述同样构造56通道的密度特征和50维的受体特征，并拼接形成106通道的体素特征。在</w:t>
      </w:r>
      <w:r>
        <w:rPr>
          <w:rFonts w:ascii="Times New Roman" w:hAnsi="Times New Roman"/>
          <w:sz w:val="24"/>
        </w:rPr>
        <w:t xml:space="preserve"> PocketXmol </w:t>
      </w:r>
      <w:r>
        <w:rPr>
          <w:rFonts w:hint="eastAsia" w:ascii="Times New Roman" w:hAnsi="Times New Roman"/>
          <w:sz w:val="24"/>
        </w:rPr>
        <w:t xml:space="preserve">网络每次更新原子的位置坐标之前，我们通过三维卷积模块结合全局平均池化（GAP）提取原子周围的密度和受体信号并使用</w:t>
      </w:r>
      <w:r>
        <w:rPr>
          <w:rFonts w:ascii="Times New Roman" w:hAnsi="Times New Roman"/>
          <w:sz w:val="24"/>
        </w:rPr>
        <w:t xml:space="preserve"> FiLM </w:t>
      </w:r>
      <w:r>
        <w:rPr>
          <w:rFonts w:hint="eastAsia" w:ascii="Times New Roman" w:hAnsi="Times New Roman"/>
          <w:sz w:val="24"/>
        </w:rPr>
        <w:t xml:space="preserve">模块调制原子原本的特征；另外，原版</w:t>
      </w:r>
      <w:r>
        <w:rPr>
          <w:rFonts w:ascii="Times New Roman" w:hAnsi="Times New Roman"/>
          <w:sz w:val="24"/>
        </w:rPr>
        <w:t xml:space="preserve"> PocketXmol </w:t>
      </w:r>
      <w:r>
        <w:rPr>
          <w:rFonts w:hint="eastAsia" w:ascii="Times New Roman" w:hAnsi="Times New Roman"/>
          <w:sz w:val="24"/>
        </w:rPr>
        <w:t xml:space="preserve">的不支持输入核酸原子，因而我们又增加了一个线性层，将核酸原子编码到受体表示中。除此之外，我们完全保留了原版</w:t>
      </w:r>
      <w:r>
        <w:rPr>
          <w:rFonts w:ascii="Times New Roman" w:hAnsi="Times New Roman"/>
          <w:sz w:val="24"/>
        </w:rPr>
        <w:t xml:space="preserve"> PocketXmol </w:t>
      </w:r>
      <w:r>
        <w:rPr>
          <w:rFonts w:hint="eastAsia" w:ascii="Times New Roman" w:hAnsi="Times New Roman"/>
          <w:sz w:val="24"/>
        </w:rPr>
        <w:t xml:space="preserve">的其他部分，包括主干网络、原有特征表示以及扩散加噪、去噪的调度。微调时，我们增加的模块进行随机初始化，其余网络参数加载</w:t>
      </w:r>
      <w:r>
        <w:rPr>
          <w:rFonts w:ascii="Times New Roman" w:hAnsi="Times New Roman"/>
          <w:sz w:val="24"/>
        </w:rPr>
        <w:t xml:space="preserve"> PocketXmol </w:t>
      </w:r>
      <w:r>
        <w:rPr>
          <w:rFonts w:hint="eastAsia" w:ascii="Times New Roman" w:hAnsi="Times New Roman"/>
          <w:sz w:val="24"/>
        </w:rPr>
        <w:t xml:space="preserve">的官方权重。</w:t>
      </w:r>
    </w:p>
    <w:p>
      <w:pPr>
        <w:pStyle w:val="MDConverterBibliography"/>
        <w:spacing w:line="480" w:lineRule="auto"/>
      </w:pPr>
      <w:r>
        <w:rPr>
          <w:rFonts w:ascii="Times New Roman" w:hAnsi="Times New Roman"/>
          <w:b/>
          <w:bCs/>
          <w:sz w:val="24"/>
        </w:rPr>
        <w:t xml:space="preserve">References</w:t>
      </w:r>
    </w:p>
    <w:p>
      <w:pPr>
        <w:pStyle w:val="MDConverterBibliography"/>
        <w:spacing w:line="480" w:lineRule="auto"/>
      </w:pPr>
      <w:r>
        <w:rPr>
          <w:rFonts w:ascii="Times New Roman" w:hAnsi="Times New Roman"/>
          <w:sz w:val="24"/>
        </w:rPr>
        <w:t xml:space="preserve">1. Callaway, E.</w:t>
      </w:r>
      <w:r>
        <w:rPr>
          <w:rFonts w:ascii="Times New Roman" w:hAnsi="Times New Roman"/>
          <w:sz w:val="24"/>
        </w:rPr>
        <w:t xml:space="preserve"> </w:t>
      </w:r>
      <w:r>
        <w:rPr>
          <w:rFonts w:ascii="Times New Roman" w:hAnsi="Times New Roman"/>
          <w:sz w:val="24"/>
        </w:rPr>
        <w:t xml:space="preserve">Revolutionary cryo-EM is taking over structural biology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w:t>
      </w:r>
      <w:r>
        <w:rPr>
          <w:rFonts w:ascii="Times New Roman" w:hAnsi="Times New Roman"/>
          <w:b/>
          <w:bCs/>
          <w:sz w:val="24"/>
        </w:rPr>
        <w:t xml:space="preserve">578</w:t>
      </w:r>
      <w:r>
        <w:rPr>
          <w:rFonts w:ascii="Times New Roman" w:hAnsi="Times New Roman"/>
          <w:sz w:val="24"/>
        </w:rPr>
        <w:t xml:space="preserve">, 201 (2020). https://doi.org/</w:t>
      </w:r>
      <w:hyperlink r:id="rId97">
        <w:r>
          <w:rPr>
            <w:rStyle w:val="Hyperlink"/>
          </w:rPr>
          <w:t xml:space="preserve">10.1038/d41586-020-00341-9</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2. Bai, X., McMullan, G., &amp; Scheres, S. H. W.</w:t>
      </w:r>
      <w:r>
        <w:rPr>
          <w:rFonts w:ascii="Times New Roman" w:hAnsi="Times New Roman"/>
          <w:sz w:val="24"/>
        </w:rPr>
        <w:t xml:space="preserve"> </w:t>
      </w:r>
      <w:r>
        <w:rPr>
          <w:rFonts w:ascii="Times New Roman" w:hAnsi="Times New Roman"/>
          <w:sz w:val="24"/>
        </w:rPr>
        <w:t xml:space="preserve">How cryo-EM is revolutionizing structural biology</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Trends in Biochemical Sciences</w:t>
      </w:r>
      <w:r>
        <w:rPr>
          <w:rFonts w:ascii="Times New Roman" w:hAnsi="Times New Roman"/>
          <w:sz w:val="24"/>
        </w:rPr>
        <w:t xml:space="preserve"> </w:t>
      </w:r>
      <w:r>
        <w:rPr>
          <w:rFonts w:ascii="Times New Roman" w:hAnsi="Times New Roman"/>
          <w:b/>
          <w:bCs/>
          <w:sz w:val="24"/>
        </w:rPr>
        <w:t xml:space="preserve">40</w:t>
      </w:r>
      <w:r>
        <w:rPr>
          <w:rFonts w:ascii="Times New Roman" w:hAnsi="Times New Roman"/>
          <w:sz w:val="24"/>
        </w:rPr>
        <w:t xml:space="preserve">, 49–57 (2015). https://doi.org/</w:t>
      </w:r>
      <w:hyperlink r:id="rId98">
        <w:r>
          <w:rPr>
            <w:rStyle w:val="Hyperlink"/>
          </w:rPr>
          <w:t xml:space="preserve">10.1016/j.tibs.2014.10.005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3. Jamali, K. et al.</w:t>
      </w:r>
      <w:r>
        <w:rPr>
          <w:rFonts w:ascii="Times New Roman" w:hAnsi="Times New Roman"/>
          <w:sz w:val="24"/>
        </w:rPr>
        <w:t xml:space="preserve"> </w:t>
      </w:r>
      <w:r>
        <w:rPr>
          <w:rFonts w:ascii="Times New Roman" w:hAnsi="Times New Roman"/>
          <w:sz w:val="24"/>
        </w:rPr>
        <w:t xml:space="preserve">Automated model building and protein identification in cryo-EM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w:t>
      </w:r>
      <w:r>
        <w:rPr>
          <w:rFonts w:ascii="Times New Roman" w:hAnsi="Times New Roman"/>
          <w:sz w:val="24"/>
        </w:rPr>
        <w:t xml:space="preserve"> </w:t>
      </w:r>
      <w:r>
        <w:rPr>
          <w:rFonts w:ascii="Times New Roman" w:hAnsi="Times New Roman"/>
          <w:b/>
          <w:bCs/>
          <w:sz w:val="24"/>
        </w:rPr>
        <w:t xml:space="preserve">628</w:t>
      </w:r>
      <w:r>
        <w:rPr>
          <w:rFonts w:ascii="Times New Roman" w:hAnsi="Times New Roman"/>
          <w:sz w:val="24"/>
        </w:rPr>
        <w:t xml:space="preserve">, 450–457 (2024). https://doi.org/</w:t>
      </w:r>
      <w:hyperlink r:id="rId99">
        <w:r>
          <w:rPr>
            <w:rStyle w:val="Hyperlink"/>
          </w:rPr>
          <w:t xml:space="preserve">10.1038/s41586-024-07215-4</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4. Su, B. et al.</w:t>
      </w:r>
      <w:r>
        <w:rPr>
          <w:rFonts w:ascii="Times New Roman" w:hAnsi="Times New Roman"/>
          <w:sz w:val="24"/>
        </w:rPr>
        <w:t xml:space="preserve"> </w:t>
      </w:r>
      <w:r>
        <w:rPr>
          <w:rFonts w:ascii="Times New Roman" w:hAnsi="Times New Roman"/>
          <w:sz w:val="24"/>
        </w:rPr>
        <w:t xml:space="preserve">CryoAtom2: inverse folding-inspired deep learning enables accurate model building of protein-nucleic acid complexes in cryo-EM</w:t>
      </w:r>
      <w:r>
        <w:rPr>
          <w:rFonts w:ascii="Times New Roman" w:hAnsi="Times New Roman"/>
          <w:sz w:val="24"/>
        </w:rPr>
        <w:t xml:space="preserve">. (2026). https://doi.org/</w:t>
      </w:r>
      <w:hyperlink r:id="rId100">
        <w:r>
          <w:rPr>
            <w:rStyle w:val="Hyperlink"/>
          </w:rPr>
          <w:t xml:space="preserve">10.65215/LTSpreprints.2026.04.14.000185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5. Li, T., Chen, J., Li, H., Cao, H., &amp; Huang, S.-Y.</w:t>
      </w:r>
      <w:r>
        <w:rPr>
          <w:rFonts w:ascii="Times New Roman" w:hAnsi="Times New Roman"/>
          <w:sz w:val="24"/>
        </w:rPr>
        <w:t xml:space="preserve"> </w:t>
      </w:r>
      <w:r>
        <w:rPr>
          <w:rFonts w:ascii="Times New Roman" w:hAnsi="Times New Roman"/>
          <w:sz w:val="24"/>
        </w:rPr>
        <w:t xml:space="preserve">EMProt improves structure determination from cryo-EM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Structural &amp; Molecular Biology</w:t>
      </w:r>
      <w:r>
        <w:rPr>
          <w:rFonts w:ascii="Times New Roman" w:hAnsi="Times New Roman"/>
          <w:sz w:val="24"/>
        </w:rPr>
        <w:t xml:space="preserve"> </w:t>
      </w:r>
      <w:r>
        <w:rPr>
          <w:rFonts w:ascii="Times New Roman" w:hAnsi="Times New Roman"/>
          <w:b/>
          <w:bCs/>
          <w:sz w:val="24"/>
        </w:rPr>
        <w:t xml:space="preserve">33</w:t>
      </w:r>
      <w:r>
        <w:rPr>
          <w:rFonts w:ascii="Times New Roman" w:hAnsi="Times New Roman"/>
          <w:sz w:val="24"/>
        </w:rPr>
        <w:t xml:space="preserve">, 341–350 (2026). https://doi.org/</w:t>
      </w:r>
      <w:hyperlink r:id="rId101">
        <w:r>
          <w:rPr>
            <w:rStyle w:val="Hyperlink"/>
          </w:rPr>
          <w:t xml:space="preserve">10.1038/s41594-025-01723-1</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6. Cheng, Y.</w:t>
      </w:r>
      <w:r>
        <w:rPr>
          <w:rFonts w:ascii="Times New Roman" w:hAnsi="Times New Roman"/>
          <w:sz w:val="24"/>
        </w:rPr>
        <w:t xml:space="preserve"> </w:t>
      </w:r>
      <w:r>
        <w:rPr>
          <w:rFonts w:ascii="Times New Roman" w:hAnsi="Times New Roman"/>
          <w:sz w:val="24"/>
        </w:rPr>
        <w:t xml:space="preserve">Single-particle cryo-EM—How did it get here and where will it go</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Science</w:t>
      </w:r>
      <w:r>
        <w:rPr>
          <w:rFonts w:ascii="Times New Roman" w:hAnsi="Times New Roman"/>
          <w:sz w:val="24"/>
        </w:rPr>
        <w:t xml:space="preserve"> </w:t>
      </w:r>
      <w:r>
        <w:rPr>
          <w:rFonts w:ascii="Times New Roman" w:hAnsi="Times New Roman"/>
          <w:b/>
          <w:bCs/>
          <w:sz w:val="24"/>
        </w:rPr>
        <w:t xml:space="preserve">361</w:t>
      </w:r>
      <w:r>
        <w:rPr>
          <w:rFonts w:ascii="Times New Roman" w:hAnsi="Times New Roman"/>
          <w:sz w:val="24"/>
        </w:rPr>
        <w:t xml:space="preserve">, 876–880 (2018). https://doi.org/</w:t>
      </w:r>
      <w:hyperlink r:id="rId102">
        <w:r>
          <w:rPr>
            <w:rStyle w:val="Hyperlink"/>
          </w:rPr>
          <w:t xml:space="preserve">10.1126/science.aat4346</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7. Li, S., Jain, A., Kagaya, Y., Park, J. H., &amp; Kihara, D.</w:t>
      </w:r>
      <w:r>
        <w:rPr>
          <w:rFonts w:ascii="Times New Roman" w:hAnsi="Times New Roman"/>
          <w:sz w:val="24"/>
        </w:rPr>
        <w:t xml:space="preserve"> </w:t>
      </w:r>
      <w:r>
        <w:rPr>
          <w:rFonts w:ascii="Times New Roman" w:hAnsi="Times New Roman"/>
          <w:sz w:val="24"/>
        </w:rPr>
        <w:t xml:space="preserve">Direct Detection and Atomic Modeling of Ligands in Cryo-EM Maps Using Deep Learning</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bioRxiv</w:t>
      </w:r>
      <w:r>
        <w:rPr>
          <w:rFonts w:ascii="Times New Roman" w:hAnsi="Times New Roman"/>
          <w:sz w:val="24"/>
        </w:rPr>
        <w:t xml:space="preserve"> </w:t>
      </w:r>
      <w:r>
        <w:rPr>
          <w:rFonts w:ascii="Times New Roman" w:hAnsi="Times New Roman"/>
          <w:sz w:val="24"/>
        </w:rPr>
        <w:t xml:space="preserve">(2026). https://doi.org/</w:t>
      </w:r>
      <w:hyperlink r:id="rId103">
        <w:r>
          <w:rPr>
            <w:rStyle w:val="Hyperlink"/>
          </w:rPr>
          <w:t xml:space="preserve">10.64898/2026.06.01.729423</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8. Muenks, A., Farrell, D. P., Zhou, G., &amp; DiMaio, F.</w:t>
      </w:r>
      <w:r>
        <w:rPr>
          <w:rFonts w:ascii="Times New Roman" w:hAnsi="Times New Roman"/>
          <w:sz w:val="24"/>
        </w:rPr>
        <w:t xml:space="preserve"> </w:t>
      </w:r>
      <w:r>
        <w:rPr>
          <w:rFonts w:ascii="Times New Roman" w:hAnsi="Times New Roman"/>
          <w:sz w:val="24"/>
        </w:rPr>
        <w:t xml:space="preserve">Automated identification of small molecules in cryoelectron microscopy data with density- and energy-guided evaluation</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Structure</w:t>
      </w:r>
      <w:r>
        <w:rPr>
          <w:rFonts w:ascii="Times New Roman" w:hAnsi="Times New Roman"/>
          <w:sz w:val="24"/>
        </w:rPr>
        <w:t xml:space="preserve"> </w:t>
      </w:r>
      <w:r>
        <w:rPr>
          <w:rFonts w:ascii="Times New Roman" w:hAnsi="Times New Roman"/>
          <w:b/>
          <w:bCs/>
          <w:sz w:val="24"/>
        </w:rPr>
        <w:t xml:space="preserve">33</w:t>
      </w:r>
      <w:r>
        <w:rPr>
          <w:rFonts w:ascii="Times New Roman" w:hAnsi="Times New Roman"/>
          <w:sz w:val="24"/>
        </w:rPr>
        <w:t xml:space="preserve">, 1760–1770.e5 (2025). https://doi.org/</w:t>
      </w:r>
      <w:hyperlink r:id="rId104">
        <w:r>
          <w:rPr>
            <w:rStyle w:val="Hyperlink"/>
          </w:rPr>
          <w:t xml:space="preserve">10.1016/j.str.2025.07.002</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9. Corso, G., Stärk, H., Jing, B., Barzilay, R., &amp; Jaakkola, T.</w:t>
      </w:r>
      <w:r>
        <w:rPr>
          <w:rFonts w:ascii="Times New Roman" w:hAnsi="Times New Roman"/>
          <w:sz w:val="24"/>
        </w:rPr>
        <w:t xml:space="preserve"> </w:t>
      </w:r>
      <w:hyperlink r:id="rId105">
        <w:r>
          <w:rPr>
            <w:rStyle w:val="Hyperlink"/>
          </w:rPr>
          <w:t xml:space="preserve">DiffDock: Diffusion Steps, Twists, and Turns for Molecular Docking</w:t>
        </w:r>
      </w:hyperlink>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International conference on learning representations (ICLR)</w:t>
      </w:r>
      <w:r>
        <w:rPr>
          <w:rFonts w:ascii="Times New Roman" w:hAnsi="Times New Roman"/>
          <w:sz w:val="24"/>
        </w:rPr>
        <w:t xml:space="preserve"> </w:t>
      </w:r>
      <w:r>
        <w:rPr>
          <w:rFonts w:ascii="Times New Roman" w:hAnsi="Times New Roman"/>
          <w:sz w:val="24"/>
        </w:rPr>
        <w:t xml:space="preserve">(2023).</w:t>
      </w:r>
    </w:p>
    <w:p>
      <w:pPr>
        <w:pStyle w:val="MDConverterBibliography"/>
        <w:spacing w:line="480" w:lineRule="auto"/>
      </w:pPr>
      <w:r>
        <w:rPr>
          <w:rFonts w:ascii="Times New Roman" w:hAnsi="Times New Roman"/>
          <w:sz w:val="24"/>
        </w:rPr>
        <w:t xml:space="preserve">10. Peng, X. et al.</w:t>
      </w:r>
      <w:r>
        <w:rPr>
          <w:rFonts w:ascii="Times New Roman" w:hAnsi="Times New Roman"/>
          <w:sz w:val="24"/>
        </w:rPr>
        <w:t xml:space="preserve"> </w:t>
      </w:r>
      <w:r>
        <w:rPr>
          <w:rFonts w:ascii="Times New Roman" w:hAnsi="Times New Roman"/>
          <w:sz w:val="24"/>
        </w:rPr>
        <w:t xml:space="preserve">Unified modeling of 3D molecular generation via atomic interactions with PocketXMol</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Cell</w:t>
      </w:r>
      <w:r>
        <w:rPr>
          <w:rFonts w:ascii="Times New Roman" w:hAnsi="Times New Roman"/>
          <w:sz w:val="24"/>
        </w:rPr>
        <w:t xml:space="preserve"> </w:t>
      </w:r>
      <w:r>
        <w:rPr>
          <w:rFonts w:ascii="Times New Roman" w:hAnsi="Times New Roman"/>
          <w:b/>
          <w:bCs/>
          <w:sz w:val="24"/>
        </w:rPr>
        <w:t xml:space="preserve">189</w:t>
      </w:r>
      <w:r>
        <w:rPr>
          <w:rFonts w:ascii="Times New Roman" w:hAnsi="Times New Roman"/>
          <w:sz w:val="24"/>
        </w:rPr>
        <w:t xml:space="preserve">, 1904–1922.e28 (2026). https://doi.org/</w:t>
      </w:r>
      <w:hyperlink r:id="rId106">
        <w:r>
          <w:rPr>
            <w:rStyle w:val="Hyperlink"/>
          </w:rPr>
          <w:t xml:space="preserve">10.1016/j.cell.2026.01.003</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11. Muenks, A., Zepeda, S., Zhou, G., Veesler, D., &amp; DiMaio, F.</w:t>
      </w:r>
      <w:r>
        <w:rPr>
          <w:rFonts w:ascii="Times New Roman" w:hAnsi="Times New Roman"/>
          <w:sz w:val="24"/>
        </w:rPr>
        <w:t xml:space="preserve"> </w:t>
      </w:r>
      <w:r>
        <w:rPr>
          <w:rFonts w:ascii="Times New Roman" w:hAnsi="Times New Roman"/>
          <w:sz w:val="24"/>
        </w:rPr>
        <w:t xml:space="preserve">Automatic and accurate ligand structure determination guided by cryo-electron microscopy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Nature Communications</w:t>
      </w:r>
      <w:r>
        <w:rPr>
          <w:rFonts w:ascii="Times New Roman" w:hAnsi="Times New Roman"/>
          <w:sz w:val="24"/>
        </w:rPr>
        <w:t xml:space="preserve"> </w:t>
      </w:r>
      <w:r>
        <w:rPr>
          <w:rFonts w:ascii="Times New Roman" w:hAnsi="Times New Roman"/>
          <w:b/>
          <w:bCs/>
          <w:sz w:val="24"/>
        </w:rPr>
        <w:t xml:space="preserve">14</w:t>
      </w:r>
      <w:r>
        <w:rPr>
          <w:rFonts w:ascii="Times New Roman" w:hAnsi="Times New Roman"/>
          <w:sz w:val="24"/>
        </w:rPr>
        <w:t xml:space="preserve">, 1164 (2023). https://doi.org/</w:t>
      </w:r>
      <w:hyperlink r:id="rId107">
        <w:r>
          <w:rPr>
            <w:rStyle w:val="Hyperlink"/>
          </w:rPr>
          <w:t xml:space="preserve">10.1038/s41467-023-36732-5</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12. Robertson, M. J., Zundert, G. C. P. van, Borrelli, K., &amp; Skiniotis, G.</w:t>
      </w:r>
      <w:r>
        <w:rPr>
          <w:rFonts w:ascii="Times New Roman" w:hAnsi="Times New Roman"/>
          <w:sz w:val="24"/>
        </w:rPr>
        <w:t xml:space="preserve"> </w:t>
      </w:r>
      <w:r>
        <w:rPr>
          <w:rFonts w:ascii="Times New Roman" w:hAnsi="Times New Roman"/>
          <w:sz w:val="24"/>
        </w:rPr>
        <w:t xml:space="preserve">GemSpot: A Pipeline for Robust Modeling of Ligands into Cryo-EM Maps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Structure</w:t>
      </w:r>
      <w:r>
        <w:rPr>
          <w:rFonts w:ascii="Times New Roman" w:hAnsi="Times New Roman"/>
          <w:sz w:val="24"/>
        </w:rPr>
        <w:t xml:space="preserve"> </w:t>
      </w:r>
      <w:r>
        <w:rPr>
          <w:rFonts w:ascii="Times New Roman" w:hAnsi="Times New Roman"/>
          <w:b/>
          <w:bCs/>
          <w:sz w:val="24"/>
        </w:rPr>
        <w:t xml:space="preserve">28</w:t>
      </w:r>
      <w:r>
        <w:rPr>
          <w:rFonts w:ascii="Times New Roman" w:hAnsi="Times New Roman"/>
          <w:sz w:val="24"/>
        </w:rPr>
        <w:t xml:space="preserve">, 707–716.e3 (2020). https://doi.org/</w:t>
      </w:r>
      <w:hyperlink r:id="rId108">
        <w:r>
          <w:rPr>
            <w:rStyle w:val="Hyperlink"/>
          </w:rPr>
          <w:t xml:space="preserve">10.1016/j.str.2020.04.018</w:t>
        </w:r>
      </w:hyperlink>
      <w:r>
        <w:rPr>
          <w:rFonts w:ascii="Times New Roman" w:hAnsi="Times New Roman"/>
          <w:sz w:val="24"/>
        </w:rPr>
        <w:t xml:space="preserve">.</w:t>
      </w:r>
    </w:p>
    <w:p>
      <w:pPr>
        <w:pStyle w:val="MDConverterBibliography"/>
        <w:spacing w:line="480" w:lineRule="auto"/>
      </w:pPr>
      <w:r>
        <w:rPr>
          <w:rFonts w:ascii="Times New Roman" w:hAnsi="Times New Roman"/>
          <w:sz w:val="24"/>
        </w:rPr>
        <w:t xml:space="preserve">13. Sweeney, A., Mulvaney, T., Maiorca, M., &amp; Topf, M.</w:t>
      </w:r>
      <w:r>
        <w:rPr>
          <w:rFonts w:ascii="Times New Roman" w:hAnsi="Times New Roman"/>
          <w:sz w:val="24"/>
        </w:rPr>
        <w:t xml:space="preserve"> </w:t>
      </w:r>
      <w:r>
        <w:rPr>
          <w:rFonts w:ascii="Times New Roman" w:hAnsi="Times New Roman"/>
          <w:sz w:val="24"/>
        </w:rPr>
        <w:t xml:space="preserve">ChemEM: Flexible Docking of Small Molecules in Cryo-EM Structures</w:t>
      </w:r>
      <w:r>
        <w:rPr>
          <w:rFonts w:ascii="Times New Roman" w:hAnsi="Times New Roman"/>
          <w:sz w:val="24"/>
        </w:rPr>
        <w:t xml:space="preserve">.</w:t>
      </w:r>
      <w:r>
        <w:rPr>
          <w:rFonts w:ascii="Times New Roman" w:hAnsi="Times New Roman"/>
          <w:sz w:val="24"/>
        </w:rPr>
        <w:t xml:space="preserve"> </w:t>
      </w:r>
      <w:r>
        <w:rPr>
          <w:rFonts w:ascii="Times New Roman" w:hAnsi="Times New Roman"/>
          <w:i/>
          <w:iCs/>
          <w:sz w:val="24"/>
        </w:rPr>
        <w:t xml:space="preserve">Journal of Medicinal Chemistry</w:t>
      </w:r>
      <w:r>
        <w:rPr>
          <w:rFonts w:ascii="Times New Roman" w:hAnsi="Times New Roman"/>
          <w:sz w:val="24"/>
        </w:rPr>
        <w:t xml:space="preserve"> </w:t>
      </w:r>
      <w:r>
        <w:rPr>
          <w:rFonts w:ascii="Times New Roman" w:hAnsi="Times New Roman"/>
          <w:b/>
          <w:bCs/>
          <w:sz w:val="24"/>
        </w:rPr>
        <w:t xml:space="preserve">67</w:t>
      </w:r>
      <w:r>
        <w:rPr>
          <w:rFonts w:ascii="Times New Roman" w:hAnsi="Times New Roman"/>
          <w:sz w:val="24"/>
        </w:rPr>
        <w:t xml:space="preserve">, 199–212 (2024). https://doi.org/</w:t>
      </w:r>
      <w:hyperlink r:id="rId109">
        <w:r>
          <w:rPr>
            <w:rStyle w:val="Hyperlink"/>
          </w:rPr>
          <w:t xml:space="preserve">10.1021/acs.jmedchem.3c01134</w:t>
        </w:r>
      </w:hyperlink>
      <w:r>
        <w:rPr>
          <w:rFonts w:ascii="Times New Roman" w:hAnsi="Times New Roman"/>
          <w:sz w:val="24"/>
        </w:rPr>
        <w:t xml:space="preserve">.</w:t>
      </w:r>
    </w:p>
    <w:bookmarkEnd w:id="110"/>
    <w:bookmarkEnd w:id="111"/>
    <w:bookmarkEnd w:id="112"/>
    <w:sectPr>
      <w:footnotePr>
        <w:numRestart w:val="eachSect"/>
      </w:footnotePr>
      <w:pgSz w:w="11909" w:h="16834"/>
      <w:pgMar w:top="1440" w:bottom="1440" w:left="1440" w:right="1440"/>
      <w:lnNumType w:countBy="1" w:start="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120"/>
    </w:pPr>
    <w:rPr>
      <w:rFonts w:ascii="Times New Roman" w:hAnsi="Times New Roman"/>
      <w:color w:val="000000"/>
      <w:sz w:val="24"/>
    </w:rPr>
  </w:style>
  <w:style w:styleId="BodyText" w:type="paragraph">
    <w:name w:val="Body Text"/>
    <w:basedOn w:val="Normal"/>
    <w:link w:val="BodyTextChar"/>
    <w:qFormat/>
    <w:pPr>
      <w:spacing w:after="120" w:before="0" w:line="480" w:lineRule="auto"/>
    </w:pPr>
    <w:rPr>
      <w:rFonts w:ascii="Times New Roman" w:hAnsi="Times New Roman"/>
      <w:color w:val="000000"/>
      <w:sz w:val="24"/>
    </w:rPr>
  </w:style>
  <w:style w:customStyle="1" w:styleId="FirstParagraph" w:type="paragraph">
    <w:name w:val="First Paragraph"/>
    <w:basedOn w:val="BodyText"/>
    <w:next w:val="BodyText"/>
    <w:qFormat/>
    <w:pPr>
      <w:spacing w:line="480" w:lineRule="auto" w:before="0" w:after="120"/>
    </w:pPr>
    <w:rPr>
      <w:rFonts w:ascii="Times New Roman" w:hAnsi="Times New Roman"/>
      <w:color w:val="000000"/>
      <w:sz w:val="24"/>
    </w:rPr>
  </w:style>
  <w:style w:customStyle="1" w:styleId="Compact" w:type="paragraph">
    <w:name w:val="Compact"/>
    <w:basedOn w:val="BodyText"/>
    <w:qFormat/>
    <w:pPr>
      <w:spacing w:after="120" w:before="0" w:line="480" w:lineRule="auto"/>
    </w:pPr>
    <w:rPr>
      <w:rFonts w:ascii="Times New Roman" w:hAnsi="Times New Roman"/>
      <w:color w:val="000000"/>
      <w:sz w:val="24"/>
    </w:rPr>
  </w:style>
  <w:style w:styleId="Title" w:type="paragraph">
    <w:name w:val="Title"/>
    <w:basedOn w:val="Normal"/>
    <w:next w:val="BodyText"/>
    <w:link w:val="TitleChar"/>
    <w:uiPriority w:val="10"/>
    <w:qFormat/>
    <w:rsid w:val="00A10FD9"/>
    <w:pPr>
      <w:spacing w:after="120" w:line="480" w:lineRule="auto" w:before="0"/>
      <w:contextualSpacing/>
      <w:jc w:val="center"/>
    </w:pPr>
    <w:rPr>
      <w:rFonts w:asciiTheme="majorHAnsi" w:cstheme="majorBidi" w:eastAsiaTheme="majorEastAsia" w:hAnsiTheme="majorHAnsi" w:ascii="Times New Roman" w:hAnsi="Times New Roman"/>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before="0" w:after="120"/>
    </w:pPr>
    <w:rPr>
      <w:rFonts w:cstheme="majorBidi" w:eastAsiaTheme="majorEastAsia" w:ascii="Times New Roman" w:hAnsi="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before="0" w:after="120"/>
    </w:pPr>
    <w:rPr>
      <w:rFonts w:ascii="Times New Roman" w:hAnsi="Times New Roman"/>
      <w:color w:val="000000"/>
      <w:sz w:val="24"/>
      <w:szCs w:val="24"/>
    </w:rPr>
  </w:style>
  <w:style w:styleId="Date" w:type="paragraph">
    <w:name w:val="Date"/>
    <w:basedOn w:val="Title"/>
    <w:next w:val="BodyText"/>
    <w:qFormat/>
    <w:pPr>
      <w:keepNext/>
      <w:keepLines/>
      <w:spacing w:line="480" w:lineRule="auto" w:before="0" w:after="120"/>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120" w:before="0" w:line="480" w:lineRule="auto"/>
      <w:jc w:val="center"/>
    </w:pPr>
    <w:rPr>
      <w:rFonts w:ascii="Times New Roman" w:hAnsi="Times New Roman"/>
      <w:b/>
      <w:color w:val="000000"/>
      <w:sz w:val="24"/>
      <w:szCs w:val="20"/>
    </w:rPr>
  </w:style>
  <w:style w:customStyle="1" w:styleId="Abstract" w:type="paragraph">
    <w:name w:val="Abstract"/>
    <w:basedOn w:val="Normal"/>
    <w:next w:val="BodyText"/>
    <w:qFormat/>
    <w:pPr>
      <w:keepNext/>
      <w:keepLines/>
      <w:spacing w:after="120" w:before="0" w:line="480" w:lineRule="auto"/>
    </w:pPr>
    <w:rPr>
      <w:rFonts w:ascii="Times New Roman" w:hAnsi="Times New Roman"/>
      <w:color w:val="000000"/>
      <w:sz w:val="24"/>
      <w:szCs w:val="20"/>
    </w:rPr>
  </w:style>
  <w:style w:styleId="Bibliography" w:type="paragraph">
    <w:name w:val="Bibliography"/>
    <w:basedOn w:val="Normal"/>
    <w:next w:val="Bibliography"/>
    <w:qFormat/>
    <w:pPr>
      <w:spacing w:line="480" w:lineRule="auto" w:before="0" w:after="120"/>
    </w:pPr>
    <w:rPr>
      <w:rFonts w:ascii="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480" w:lineRule="auto"/>
      <w:outlineLvl w:val="0"/>
    </w:pPr>
    <w:rPr>
      <w:rFonts w:asciiTheme="majorHAnsi" w:cstheme="majorBidi" w:eastAsiaTheme="majorEastAsia" w:hAnsiTheme="majorHAnsi" w:ascii="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outlineLvl w:val="1"/>
    </w:pPr>
    <w:rPr>
      <w:rFonts w:asciiTheme="majorHAnsi" w:cstheme="majorBidi" w:eastAsiaTheme="majorEastAsia" w:hAnsiTheme="majorHAnsi" w:ascii="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180" w:line="480" w:lineRule="auto"/>
      <w:outlineLvl w:val="2"/>
    </w:pPr>
    <w:rPr>
      <w:rFonts w:cstheme="majorBidi" w:eastAsiaTheme="majorEastAsia" w:ascii="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180" w:line="480" w:lineRule="auto"/>
      <w:outlineLvl w:val="3"/>
    </w:pPr>
    <w:rPr>
      <w:rFonts w:cstheme="majorBidi" w:eastAsiaTheme="majorEastAsia" w:ascii="Times New Roman" w:hAnsi="Times New Roman"/>
      <w:b w:val="0"/>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180" w:line="480" w:lineRule="auto"/>
      <w:outlineLvl w:val="4"/>
    </w:pPr>
    <w:rPr>
      <w:rFonts w:cstheme="majorBidi" w:eastAsiaTheme="majorEastAsia" w:ascii="Times New Roman" w:hAnsi="Times New Roman"/>
      <w:b w:val="0"/>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120" w:before="180" w:line="480" w:lineRule="auto"/>
      <w:outlineLvl w:val="5"/>
    </w:pPr>
    <w:rPr>
      <w:rFonts w:cstheme="majorBidi" w:eastAsiaTheme="majorEastAsia" w:ascii="Times New Roman" w:hAnsi="Times New Roman"/>
      <w:b w:val="0"/>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120" w:before="0" w:line="480" w:lineRule="auto"/>
      <w:outlineLvl w:val="6"/>
    </w:pPr>
    <w:rPr>
      <w:rFonts w:cstheme="majorBidi" w:eastAsiaTheme="majorEastAsia" w:ascii="Times New Roman"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120" w:line="480" w:lineRule="auto" w:before="0"/>
      <w:outlineLvl w:val="7"/>
    </w:pPr>
    <w:rPr>
      <w:rFonts w:cstheme="majorBidi" w:eastAsiaTheme="majorEastAsia" w:ascii="Times New Roman"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120" w:line="480" w:lineRule="auto" w:before="0"/>
      <w:outlineLvl w:val="8"/>
    </w:pPr>
    <w:rPr>
      <w:rFonts w:cstheme="majorBidi" w:eastAsiaTheme="majorEastAsia" w:ascii="Times New Roman" w:hAnsi="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480"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pPr>
      <w:spacing w:line="480" w:lineRule="auto" w:before="0" w:after="120"/>
    </w:pPr>
    <w:rPr>
      <w:rFonts w:ascii="Times New Roman" w:hAnsi="Times New Roman"/>
      <w:color w:val="000000"/>
      <w:sz w:val="24"/>
    </w:rPr>
  </w:style>
  <w:style w:styleId="FootnoteBlockText" w:type="paragraph">
    <w:name w:val="Footnote Block Text"/>
    <w:basedOn w:val="FootnoteText"/>
    <w:next w:val="FootnoteText"/>
    <w:uiPriority w:val="9"/>
    <w:unhideWhenUsed/>
    <w:qFormat/>
    <w:pPr>
      <w:spacing w:after="120" w:before="0" w:line="480" w:lineRule="auto"/>
      <w:ind w:firstLine="0" w:left="480" w:right="480"/>
    </w:pPr>
    <w:rPr>
      <w:rFonts w:ascii="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480" w:lineRule="auto" w:before="0"/>
    </w:pPr>
    <w:rPr>
      <w:rFonts w:ascii="Times New Roman" w:hAnsi="Times New Roman"/>
      <w:b/>
      <w:color w:val="000000"/>
      <w:sz w:val="24"/>
    </w:rPr>
  </w:style>
  <w:style w:customStyle="1" w:styleId="Definition" w:type="paragraph">
    <w:name w:val="Definition"/>
    <w:basedOn w:val="Normal"/>
    <w:pPr>
      <w:spacing w:line="480" w:lineRule="auto" w:before="0" w:after="120"/>
    </w:pPr>
    <w:rPr>
      <w:rFonts w:ascii="Times New Roman" w:hAnsi="Times New Roman"/>
      <w:color w:val="000000"/>
      <w:sz w:val="24"/>
    </w:rPr>
  </w:style>
  <w:style w:styleId="Caption" w:type="paragraph">
    <w:name w:val="Caption"/>
    <w:basedOn w:val="Normal"/>
    <w:link w:val="BodyTextChar"/>
    <w:pPr>
      <w:spacing w:after="120" w:before="0" w:line="480" w:lineRule="auto"/>
    </w:pPr>
    <w:rPr>
      <w:rFonts w:ascii="Times New Roman" w:hAnsi="Times New Roman"/>
      <w:i/>
      <w:color w:val="000000"/>
      <w:sz w:val="24"/>
    </w:rPr>
  </w:style>
  <w:style w:customStyle="1" w:styleId="TableCaption" w:type="paragraph">
    <w:name w:val="Table Caption"/>
    <w:basedOn w:val="Caption"/>
    <w:pPr>
      <w:keepNext/>
      <w:spacing w:line="480" w:lineRule="auto" w:before="0" w:after="120"/>
    </w:pPr>
    <w:rPr>
      <w:rFonts w:ascii="Times New Roman" w:hAnsi="Times New Roman"/>
      <w:color w:val="000000"/>
      <w:sz w:val="24"/>
    </w:rPr>
  </w:style>
  <w:style w:customStyle="1" w:styleId="ImageCaption" w:type="paragraph">
    <w:name w:val="Image Caption"/>
    <w:basedOn w:val="Caption"/>
    <w:pPr>
      <w:spacing w:line="480" w:lineRule="auto" w:before="0" w:after="120"/>
    </w:pPr>
    <w:rPr>
      <w:rFonts w:ascii="Times New Roman" w:hAnsi="Times New Roman"/>
      <w:i w:val="0"/>
      <w:color w:val="000000"/>
      <w:sz w:val="24"/>
    </w:rPr>
  </w:style>
  <w:style w:customStyle="1" w:styleId="Figure" w:type="paragraph">
    <w:name w:val="Figure"/>
    <w:basedOn w:val="Normal"/>
    <w:pPr>
      <w:spacing w:line="480" w:lineRule="auto" w:before="0" w:after="120"/>
    </w:pPr>
    <w:rPr>
      <w:rFonts w:ascii="Times New Roman" w:hAnsi="Times New Roman"/>
      <w:color w:val="000000"/>
      <w:sz w:val="24"/>
    </w:rPr>
  </w:style>
  <w:style w:customStyle="1" w:styleId="CaptionedFigure" w:type="paragraph">
    <w:name w:val="Captioned Figure"/>
    <w:basedOn w:val="Figure"/>
    <w:pPr>
      <w:keepNext/>
      <w:spacing w:line="480" w:lineRule="auto" w:before="0" w:after="120"/>
    </w:pPr>
    <w:rPr>
      <w:rFonts w:ascii="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480" w:lineRule="auto" w:after="120"/>
      <w:outlineLvl w:val="9"/>
    </w:pPr>
    <w:rPr>
      <w:rFonts w:asciiTheme="majorHAnsi" w:cstheme="majorBidi" w:eastAsiaTheme="majorEastAsia" w:hAnsiTheme="majorHAnsi" w:ascii="Times New Roman" w:hAnsi="Times New Roman"/>
      <w:b w:val="0"/>
      <w:bCs w:val="0"/>
      <w:color w:val="000000"/>
      <w:sz w:val="24"/>
    </w:rPr>
  </w:style>
  <w:style w:type="paragraph" w:customStyle="1" w:styleId="MDConverterBibliography">
    <w:name w:val="MDConverterBibliography"/>
    <w:basedOn w:val="BodyText"/>
    <w:qFormat/>
    <w:pPr>
      <w:spacing w:line="480" w:lineRule="auto" w:before="0" w:after="120"/>
    </w:pPr>
    <w:rPr>
      <w:rFonts w:ascii="Times New Roman" w:hAnsi="Times New Roman"/>
      <w:color w:val="000000"/>
      <w:sz w:val="24"/>
    </w:rPr>
  </w:style>
  <w:style w:type="character" w:customStyle="1" w:styleId="MDCITE_eJyLdijIT85OLanIzc-JBQAjrgU_">
    <w:name w:val="MDCITE_eJyLdijIT85OLanIzc-JBQAjrgU_"/>
    <w:basedOn w:val="BodyTextChar"/>
  </w:style>
  <w:style w:type="character" w:customStyle="1" w:styleId="MDCITE_eJyLdijNTSwwyslMjwUAGFAEGg">
    <w:name w:val="MDCITE_eJyLdijNTSwwyslMjwUAGFAEGg"/>
    <w:basedOn w:val="BodyTextChar"/>
  </w:style>
  <w:style w:type="character" w:customStyle="1" w:styleId="MDCITE_eJyLdkguqsxPLMnPNYo3MjAyjQUAOC8FwQ">
    <w:name w:val="MDCITE_eJyLdkguqsxPLMnPNYo3MjAyjQUAOC8FwQ"/>
    <w:basedOn w:val="BodyTextChar"/>
  </w:style>
  <w:style w:type="character" w:customStyle="1" w:styleId="MDCITE_eJyLdkhOzMlJLE-sNDIwMihKLcvPKS3JzM-zVnBISsw0MjA0TS6qzI8FABWBDa4">
    <w:name w:val="MDCITE_eJyLdkhOzMlJLE-sNDIwMihKLcvPKS3JzM-zVnBISsw0MjA0TS6qzI8FABWBDa4"/>
    <w:basedOn w:val="BodyTextChar"/>
  </w:style>
  <w:style w:type="character" w:customStyle="1" w:styleId="MDCITE_eJyLdkjNLSjKLzEyMDKJBQAgmwRY">
    <w:name w:val="MDCITE_eJyLdkjNLSjKLzEyMDKJBQAgmwRY"/>
    <w:basedOn w:val="BodyTextChar"/>
  </w:style>
  <w:style w:type="character" w:customStyle="1" w:styleId="MDCITE_eJyLdkjNTS1KzEmJz0yJBQAiYQT_">
    <w:name w:val="MDCITE_eJyLdkjNTS1KzEmJz0yJBQAiYQT_"/>
    <w:basedOn w:val="BodyTextChar"/>
  </w:style>
  <w:style w:type="character" w:customStyle="1" w:styleId="MDCITE_eJyLdkjOLyrONzIwMk7JTEtLyU_OjgUASSgHIA">
    <w:name w:val="MDCITE_eJyLdkjOLyrONzIwMk7JTEtLyU_OjgUASSgHIA"/>
    <w:basedOn w:val="BodyTextChar"/>
  </w:style>
  <w:style w:type="character" w:customStyle="1" w:styleId="MDCITE_eJyLdkjOSM1LNzIwtEguqsyPBQAt9AWG">
    <w:name w:val="MDCITE_eJyLdkjOSM1LNzIwtEguqsyPBQAt9AWG"/>
    <w:basedOn w:val="BodyTextChar"/>
  </w:style>
  <w:style w:type="character" w:customStyle="1" w:styleId="MDCITE_eJyLdsgtTc3LLjYyMDJOzU0tSsxJsVZwKMpPSi0qKc7PAwobpKfmFhfklwCFi8tTU_NSK4GCJskZQNW5sQDGEBY7">
    <w:name w:val="MDCITE_eJyLdsgtTc3LLjYyMDJOzU0tSsxJsVZwKMpPSi0qKc7PAwobpKfmFhfklwCFi8tTU_NSK4GCJskZQNW5sQDGEBY7"/>
    <w:basedOn w:val="BodyTextChar"/>
  </w:style>
  <w:style w:type="character" w:customStyle="1" w:styleId="MDCITE_eJyLdshKzE3MyTQyMDLJzU9JzUnMS0_NyY8FAGkQCLY">
    <w:name w:val="MDCITE_eJyLdshKzE3MyTQyMDLJzU9JzUnMS0_NyY8FAGkQCLY"/>
    <w:basedOn w:val="BodyTextChar"/>
  </w:style>
  <w:style w:type="character" w:customStyle="1" w:styleId="MDFIGREF_eJyrrk7LTC9KTbMCUrq5qSUZ-Sm6ZSa1tQB3QQlZ">
    <w:name w:val="MDFIGREF_eJyrrk7LTC9KTbMCUrq5qSUZ-Sm6ZSa1tQB3QQlZ"/>
    <w:basedOn w:val="BodyTextChar"/>
  </w:style>
  <w:style w:type="character" w:customStyle="1" w:styleId="MDFIGREF_eJyrrk7LTC9KTbMCUrq5qSUZ-Sm6ZSY1ibW1AIsSCjY">
    <w:name w:val="MDFIGREF_eJyrrk7LTC9KTbMCUrq5qSUZ-Sm6ZSY1ibW1AIsSCjY"/>
    <w:basedOn w:val="BodyTextChar"/>
  </w:style>
  <w:style w:type="character" w:customStyle="1" w:styleId="MDFIGREF_eJyrrk7LTC9KTbMCUrq5qSUZ-Sm6ZSY1KbW1AIsbCjk">
    <w:name w:val="MDFIGREF_eJyrrk7LTC9KTbMCUrq5qSUZ-Sm6ZSY1KbW1AIsbCjk"/>
    <w:basedOn w:val="BodyTextChar"/>
  </w:style>
  <w:style w:type="character" w:customStyle="1" w:styleId="MDFIGREF_eJyrrk7LTC9KTbMCUrq5qSUZ-Sm6ZSY1SbW1AIsVCjc">
    <w:name w:val="MDFIGREF_eJyrrk7LTC9KTbMCUrq5qSUZ-Sm6ZSY1SbW1AIsVCjc"/>
    <w:basedOn w:val="BodyTextChar"/>
  </w:style>
  <w:style w:type="character" w:customStyle="1" w:styleId="MDFIGREF_eJyrrk7LTC9KTbMCUrq5qSUZ-Sm6ZSY1ybW1AIsYCjg">
    <w:name w:val="MDFIGREF_eJyrrk7LTC9KTbMCUrq5qSUZ-Sm6ZSY1ybW1AIsYCjg"/>
    <w:basedOn w:val="BodyTextChar"/>
  </w:style>
  <w:style w:type="character" w:customStyle="1" w:styleId="MDFIGREF_eJyrrk7LTC9KTbMCUrr5ZalFZZmp5fFlRjogfm5qSUZ-im6ZSW0tAEGtD2Y">
    <w:name w:val="MDFIGREF_eJyrrk7LTC9KTbMCUrr5ZalFZZmp5fFlRjogfm5qSUZ-im6ZSW0tAEGtD2Y"/>
    <w:basedOn w:val="BodyTextChar"/>
  </w:style>
  <w:style w:type="character" w:customStyle="1" w:styleId="MDFIGREF_eJyrrk7LTC9KTbMCUrr5ZalFZZmp5fFlRrW1AI3eCn8">
    <w:name w:val="MDFIGREF_eJyrrk7LTC9KTbMCUrr5ZalFZZmp5fFlRrW1AI3eCn8"/>
    <w:basedOn w:val="BodyTextChar"/>
  </w:style>
  <w:style w:type="character" w:customStyle="1" w:styleId="MDFIGREF_eJyrrk7LTC9KTbMqLklMTzXSLS4pys9LTy0u0S1IzCyqSdRJqq0FAAjSDj4">
    <w:name w:val="MDFIGREF_eJyrrk7LTC9KTbMqLklMTzXSLS4pys9LTy0u0S1IzCyqSdRJqq0FAAjSDj4"/>
    <w:basedOn w:val="BodyTextChar"/>
  </w:style>
  <w:style w:type="character" w:customStyle="1" w:styleId="MDFIGREF_eJyrrk7LTC9KTbMqLklMTzXSLUpMSSzSLUjMLKpJqq0FALbBC9I">
    <w:name w:val="MDFIGREF_eJyrrk7LTC9KTbMqLklMTzXSLUpMSSzSLUjMLKpJqq0FALbBC9I"/>
    <w:basedOn w:val="BodyTextChar"/>
  </w:style>
  <w:style w:type="character" w:customStyle="1" w:styleId="MDFIGREF_eJyrrk7LTC9KTbMqLklMTzXSLUpMSSzSLUjMLKpJrK0FALa-C9E">
    <w:name w:val="MDFIGREF_eJyrrk7LTC9KTbMqLklMTzXSLUpMSSzSLUjMLKpJrK0FALa-C9E"/>
    <w:basedOn w:val="BodyTextChar"/>
  </w:style>
  <w:style w:type="character" w:customStyle="1" w:styleId="MDFIGREF_eJyrrk7LTC9KTbMqLklMTzXUTcsvLUpOLE7VzU3MzKtJfNQwOaW2FgAZVg9w">
    <w:name w:val="MDFIGREF_eJyrrk7LTC9KTbMqLklMTzXUTcsvLUpOLE7VzU3MzKtJfNQwOaW2FgAZVg9w"/>
    <w:basedOn w:val="BodyTextChar"/>
  </w:style>
  <w:style w:type="character" w:customStyle="1" w:styleId="MDFIGREF_eJyrrk7LTC9KTbMqLklMTzXUTcsvLUpOLE7VzU3MzKtJfNQwObm2FgAZUw9v">
    <w:name w:val="MDFIGREF_eJyrrk7LTC9KTbMqLklMTzXUTcsvLUpOLE7VzU3MzKtJfNQwObm2FgAZUw9v"/>
    <w:basedOn w:val="BodyTextChar"/>
  </w:style>
  <w:style w:type="character" w:customStyle="1" w:styleId="MDFIGREF_eJyrrk7LTC9KTbMqLklMTzXUTcsvLUpOLE7VzU3MzKtJqa0FAN2YDRo">
    <w:name w:val="MDFIGREF_eJyrrk7LTC9KTbMqLklMTzXUTcsvLUpOLE7VzU3MzKtJqa0FAN2YDRo"/>
    <w:basedOn w:val="BodyTextChar"/>
  </w:style>
  <w:style w:type="character" w:customStyle="1" w:styleId="MDFIGREF_eJyrrk7LTC9KTbMqLklMTzXUTcsvLUpOLE7VzU3MzKtJqq0FAN2SDRg">
    <w:name w:val="MDFIGREF_eJyrrk7LTC9KTbMqLklMTzXUTcsvLUpOLE7VzU3MzKtJqq0FAN2SDRg"/>
    <w:basedOn w:val="BodyTextChar"/>
  </w:style>
  <w:style w:type="character" w:customStyle="1" w:styleId="MDFIGREF_eJyrrk7LTC9KTbMqLklMTzXUTcsvLUpOLE7VzU3MzKtJrK0FAN2PDRc">
    <w:name w:val="MDFIGREF_eJyrrk7LTC9KTbMqLklMTzXUTcsvLUpOLE7VzU3MzKtJrK0FAN2PDRc"/>
    <w:basedOn w:val="BodyTextChar"/>
  </w:style>
  <w:style w:type="character" w:customStyle="1" w:styleId="MDFIGREF_eJyrrk7LTC9KTbMqLklMTzXUTcsvLUpOLE7VzU3MzKtJrq0FAN2VDRk">
    <w:name w:val="MDFIGREF_eJyrrk7LTC9KTbMqLklMTzXUTcsvLUpOLE7VzU3MzKtJrq0FAN2VDRk"/>
    <w:basedOn w:val="BodyTextChar"/>
  </w:style>
  <w:style w:type="character" w:customStyle="1" w:styleId="MDFIGREF_eJyrrk7LTC9KTbMqLklMTzXUzU3MzNMtzqwoSMxLzalJ1EmqrQUA9wANsQ">
    <w:name w:val="MDFIGREF_eJyrrk7LTC9KTbMqLklMTzXUzU3MzNMtzqwoSMxLzalJ1EmqrQUA9wANsQ"/>
    <w:basedOn w:val="BodyTextChar"/>
  </w:style>
  <w:style w:type="character" w:customStyle="1" w:styleId="MDFIGREF_eJyrrk7LTC9KTbMqLklMTzXUzU3MzNMtzqwoSMxLzalJ1kmprQUA9xANtQ">
    <w:name w:val="MDFIGREF_eJyrrk7LTC9KTbMqLklMTzXUzU3MzNMtzqwoSMxLzalJ1kmprQUA9xANtQ"/>
    <w:basedOn w:val="BodyTextChar"/>
  </w:style>
  <w:style w:type="character" w:customStyle="1" w:styleId="MDFIGREF_eJyrrk7LTC9KTbMqLklMTzXUzU3MzNMtzqwoSMxLzalJ1UmrrQUA9yANuQ">
    <w:name w:val="MDFIGREF_eJyrrk7LTC9KTbMqLklMTzXUzU3MzNMtzqwoSMxLzalJ1UmrrQUA9yANuQ"/>
    <w:basedOn w:val="BodyTextChar"/>
  </w:style>
  <w:style w:type="character" w:customStyle="1" w:styleId="MDFIGREF_eJyrrk7LTC9KTbMqLklMTzXUzU3MzNMtzqwoSMxLzalJrK0FANzYDSM">
    <w:name w:val="MDFIGREF_eJyrrk7LTC9KTbMqLklMTzXUzU3MzNMtzqwoSMxLzalJrK0FANzYDSM"/>
    <w:basedOn w:val="BodyTextChar"/>
  </w:style>
  <w:style w:type="character" w:customStyle="1" w:styleId="MDFIGREF_eJyrrk7LTC9KTbMqLklMTzXUzU3MzNMtzqwoSMxLzalJrq0FANzeDSU">
    <w:name w:val="MDFIGREF_eJyrrk7LTC9KTbMqLklMTzXUzU3MzNMtzqwoSMxLzalJrq0FANzeDSU"/>
    <w:basedOn w:val="BodyTextChar"/>
  </w:style>
  <w:style w:type="character" w:customStyle="1" w:styleId="MDFIGREF_eJyrrk7LTC9KTbMqLklMTzXUzU3MzNMtzqwoSMxLzamtBQDDLQxG">
    <w:name w:val="MDFIGREF_eJyrrk7LTC9KTbMqLklMTzXUzU3MzNMtzqwoSMxLzamtBQDDLQxG"/>
    <w:basedOn w:val="BodyTextChar"/>
  </w:style>
  <w:style w:type="character" w:customStyle="1" w:styleId="MDFIGREF_eJyrrk7LTC9KTbMqLklMTzXWLShKTclMLklN0S1KTc_Mz9PNSE1M0S3JB9O1tQC1BBIF">
    <w:name w:val="MDFIGREF_eJyrrk7LTC9KTbMqLklMTzXWLShKTclMLklN0S1KTc_Mz9PNSE1M0S3JB9O1tQC1BBIF"/>
    <w:basedOn w:val="BodyTextChar"/>
  </w:style>
  <w:style w:type="character" w:customStyle="1" w:styleId="MDFIGREF_eJyrrk7LTC9KTbMqLklMTzXWTcvMS9HNyCzRzUhNTNEtyQfTtbUAKZIOsw">
    <w:name w:val="MDFIGREF_eJyrrk7LTC9KTbMqLklMTzXWTcvMS9HNyCzRzUhNTNEtyQfTtbUAKZIOsw"/>
    <w:basedOn w:val="BodyTextChar"/>
  </w:style>
  <w:style w:type="character" w:customStyle="1" w:styleId="MDFIGREF_eJyrrk7LTC9KTbMqLklMTzXWTU4sTi3WzU3MzKtJedQwOa22FgDtcQ4u">
    <w:name w:val="MDFIGREF_eJyrrk7LTC9KTbMqLklMTzXWTU4sTi3WzU3MzKtJedQwOa22FgDtcQ4u"/>
    <w:basedOn w:val="BodyTextChar"/>
  </w:style>
  <w:style w:type="character" w:customStyle="1" w:styleId="MDFIGREF_eJyrrk7LTC9KTbMqLklMTzXWTU4sTi3WzU3MzKtJfNQwObm2FgDtUw4o">
    <w:name w:val="MDFIGREF_eJyrrk7LTC9KTbMqLklMTzXWTU4sTi3WzU3MzKtJfNQwObm2FgDtUw4o"/>
    <w:basedOn w:val="BodyTextChar"/>
  </w:style>
  <w:style w:type="character" w:customStyle="1" w:styleId="MDFIGREF_eJyrrk7LTC9KTbMqLklMTzXWTU4sTi3WzU3MzKutBQCftQrz">
    <w:name w:val="MDFIGREF_eJyrrk7LTC9KTbMqLklMTzXWTU4sTi3WzU3MzKutBQCftQrz"/>
    <w:basedOn w:val="BodyTextChar"/>
  </w:style>
  <w:style w:type="character" w:customStyle="1" w:styleId="MDFIGREF_eJyrrk7LTC9KTbMqLklMTzXWzU9Ly0zOTMzRLSnNS02prQUAz88MnA">
    <w:name w:val="MDFIGREF_eJyrrk7LTC9KTbMqLklMTzXWzU9Ly0zOTMzRLSnNS02prQUAz88MnA"/>
    <w:basedOn w:val="BodyTextChar"/>
  </w:style>
  <w:style w:type="character" w:customStyle="1" w:styleId="MDFIGREF_eJyrrk7LTC9KTbNKNUrVLc5NzMnRLcgsSM3JzEutSa6tBQDAgwxC">
    <w:name w:val="MDFIGREF_eJyrrk7LTC9KTbNKNUrVLc5NzMnRLcgsSM3JzEutSa6tBQDAgwxC"/>
    <w:basedOn w:val="BodyTextChar"/>
  </w:style>
  <w:style w:type="character" w:customStyle="1" w:styleId="MDFIGREF_eJyrrk7LTC9KTbNKNUrVLc5NzMnRLcgsSM3JzEutSaqtBQDAgAxB">
    <w:name w:val="MDFIGREF_eJyrrk7LTC9KTbNKNUrVLc5NzMnRLcgsSM3JzEutSaqtBQDAgAxB"/>
    <w:basedOn w:val="BodyTextChar"/>
  </w:style>
  <w:style w:type="character" w:customStyle="1" w:styleId="MDFIGREF_eJyrrk7LTC9KTbNKNUrVLc5NzMnRLcgsSM3JzEutSaytBQDAfQxA">
    <w:name w:val="MDFIGREF_eJyrrk7LTC9KTbNKNUrVLc5NzMnRLcgsSM3JzEutSaytBQDAfQxA"/>
    <w:basedOn w:val="BodyTextChar"/>
  </w:style>
  <w:style w:type="character" w:customStyle="1" w:styleId="MDFIGREF_eJyrrk7LTC9KTbNKNUrVLc5NzMnRLcgsSM3JzEutSdJJrq0FANjnDNA">
    <w:name w:val="MDFIGREF_eJyrrk7LTC9KTbNKNUrVLc5NzMnRLcgsSM3JzEutSdJJrq0FANjnDNA"/>
    <w:basedOn w:val="BodyTextChar"/>
  </w:style>
  <w:style w:type="character" w:customStyle="1" w:styleId="MDFIGREF_eJyrrk7LTC9KTbNKNUrVTcvJL9c1NkhPrK0FAHHACNc">
    <w:name w:val="MDFIGREF_eJyrrk7LTC9KTbNKNUrVTcvJL9c1NkhPrK0FAHHACNc"/>
    <w:basedOn w:val="BodyTextChar"/>
  </w:style>
  <w:style w:type="character" w:customStyle="1" w:styleId="MDFIGREF_eJyrrk7LTC9KTbNKNUrVTcvJL9e1TMrKqq0FAHMFCRs">
    <w:name w:val="MDFIGREF_eJyrrk7LTC9KTbNKNUrVTcvJL9e1TMrKqq0FAHMFCRs"/>
    <w:basedOn w:val="BodyTextChar"/>
  </w:style>
  <w:style w:type="character" w:customStyle="1" w:styleId="MDFIGREF_eJyrrk7LTC9KTbNKNUrVTcvJL9e1zMlJ10HwkrKyEDxjg_TE2loA7FISMg">
    <w:name w:val="MDFIGREF_eJyrrk7LTC9KTbNKNUrVTcvJL9e1zMlJ10HwkrKyEDxjg_TE2loA7FISMg"/>
    <w:basedOn w:val="BodyTextChar"/>
  </w:style>
  <w:style w:type="character" w:customStyle="1" w:styleId="MDFIGREF_eJyrrk7LTC9KTbNKNUrVTcvJL9e1zMlJr60FAHM2CSQ">
    <w:name w:val="MDFIGREF_eJyrrk7LTC9KTbNKNUrVTcvJL9e1zMlJr60FAHM2CSQ"/>
    <w:basedOn w:val="BodyTextChar"/>
  </w:style>
  <w:style w:type="character" w:customStyle="1" w:styleId="MDFIGREF_eJyrrk7LTC9KTbNKNUrVTczJ0U3LzEvRzU0sSc6orQUApM0LCA">
    <w:name w:val="MDFIGREF_eJyrrk7LTC9KTbNKNUrVTczJ0U3LzEvRzU0sSc6orQUApM0LCA"/>
    <w:basedOn w:val="BodyTextChar"/>
  </w:style>
  <w:style w:type="character" w:customStyle="1" w:styleId="MDFIGREF_eJyrrk7LTC9KTbNKNUrVTUxOzi_NK8nMS9ctKs1JLdZNKUpMK6mtBQAQ2w6I">
    <w:name w:val="MDFIGREF_eJyrrk7LTC9KTbNKNUrVTUxOzi_NK8nMS9ctKs1JLdZNKUpMK6mtBQAQ2w6I"/>
    <w:basedOn w:val="BodyTextChar"/>
  </w:style>
  <w:style w:type="character" w:customStyle="1" w:styleId="MDFIGREF_eJyrrk7LTC9KTbNKy8xL0c3Py6nUzcwrLknMS07VTc7PLchJLcnMz6utBQBF4BAX">
    <w:name w:val="MDFIGREF_eJyrrk7LTC9KTbNKy8xL0c3Py6nUzcwrLknMS07VTc7PLchJLcnMz6utBQBF4BAX"/>
    <w:basedOn w:val="BodyTextChar"/>
  </w:style>
  <w:style w:type="paragraph" w:customStyle="1" w:styleId="SourceCode">
    <w:name w:val="Source Code"/>
    <w:basedOn w:val="Normal"/>
    <w:link w:val="VerbatimChar"/>
    <w:pPr>
      <w:wordWrap w:val="off"/>
      <w:spacing w:line="480" w:lineRule="auto" w:before="0" w:after="120"/>
    </w:pPr>
    <w:rPr>
      <w:rFonts w:ascii="Times New Roman" w:hAnsi="Times New Roman"/>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4" Type="http://schemas.openxmlformats.org/officeDocument/2006/relationships/image" Target="media/rId14.png"/><Relationship Id="rId19" Type="http://schemas.openxmlformats.org/officeDocument/2006/relationships/image" Target="media/rId19.png"/><Relationship Id="rId22" Type="http://schemas.openxmlformats.org/officeDocument/2006/relationships/image" Target="media/rId22.png"/><Relationship Id="rId26" Type="http://schemas.openxmlformats.org/officeDocument/2006/relationships/image" Target="media/rId26.png"/><Relationship Id="rId32" Type="http://schemas.openxmlformats.org/officeDocument/2006/relationships/image" Target="media/rId32.png"/><Relationship Id="rId35" Type="http://schemas.openxmlformats.org/officeDocument/2006/relationships/image" Target="media/rId35.png"/><Relationship Id="rId40" Type="http://schemas.openxmlformats.org/officeDocument/2006/relationships/image" Target="media/rId40.png"/><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106" Type="http://schemas.openxmlformats.org/officeDocument/2006/relationships/hyperlink" Target="https://doi.org/10.1016/j.cell.2026.01.003" TargetMode="External"/><Relationship Id="rId108" Type="http://schemas.openxmlformats.org/officeDocument/2006/relationships/hyperlink" Target="https://doi.org/10.1016/j.str.2020.04.018" TargetMode="External"/><Relationship Id="rId104" Type="http://schemas.openxmlformats.org/officeDocument/2006/relationships/hyperlink" Target="https://doi.org/10.1016/j.str.2025.07.002" TargetMode="External"/><Relationship Id="rId98" Type="http://schemas.openxmlformats.org/officeDocument/2006/relationships/hyperlink" Target="https://doi.org/10.1016/j.tibs.2014.10.005" TargetMode="External"/><Relationship Id="rId109" Type="http://schemas.openxmlformats.org/officeDocument/2006/relationships/hyperlink" Target="https://doi.org/10.1021/acs.jmedchem.3c01134" TargetMode="External"/><Relationship Id="rId97" Type="http://schemas.openxmlformats.org/officeDocument/2006/relationships/hyperlink" Target="https://doi.org/10.1038/d41586-020-00341-9" TargetMode="External"/><Relationship Id="rId107" Type="http://schemas.openxmlformats.org/officeDocument/2006/relationships/hyperlink" Target="https://doi.org/10.1038/s41467-023-36732-5" TargetMode="External"/><Relationship Id="rId99" Type="http://schemas.openxmlformats.org/officeDocument/2006/relationships/hyperlink" Target="https://doi.org/10.1038/s41586-024-07215-4" TargetMode="External"/><Relationship Id="rId101" Type="http://schemas.openxmlformats.org/officeDocument/2006/relationships/hyperlink" Target="https://doi.org/10.1038/s41594-025-01723-1" TargetMode="External"/><Relationship Id="rId102" Type="http://schemas.openxmlformats.org/officeDocument/2006/relationships/hyperlink" Target="https://doi.org/10.1126/science.aat4346" TargetMode="External"/><Relationship Id="rId103" Type="http://schemas.openxmlformats.org/officeDocument/2006/relationships/hyperlink" Target="https://doi.org/10.64898/2026.06.01.729423" TargetMode="External"/><Relationship Id="rId100" Type="http://schemas.openxmlformats.org/officeDocument/2006/relationships/hyperlink" Target="https://doi.org/10.65215/LTSpreprints.2026.04.14.000185" TargetMode="External"/><Relationship Id="rId105" Type="http://schemas.openxmlformats.org/officeDocument/2006/relationships/hyperlink" Target="https://openreview.net/forum?id=kKF8_K-mBbS" TargetMode="External"/></Relationships>
</file>

<file path=word/_rels/footnotes.xml.rels><?xml version='1.0' encoding='UTF-8' standalone='yes'?>
<Relationships xmlns="http://schemas.openxmlformats.org/package/2006/relationships"><Relationship Id="rId106" Type="http://schemas.openxmlformats.org/officeDocument/2006/relationships/hyperlink" Target="https://doi.org/10.1016/j.cell.2026.01.003" TargetMode="External"/><Relationship Id="rId108" Type="http://schemas.openxmlformats.org/officeDocument/2006/relationships/hyperlink" Target="https://doi.org/10.1016/j.str.2020.04.018" TargetMode="External"/><Relationship Id="rId104" Type="http://schemas.openxmlformats.org/officeDocument/2006/relationships/hyperlink" Target="https://doi.org/10.1016/j.str.2025.07.002" TargetMode="External"/><Relationship Id="rId98" Type="http://schemas.openxmlformats.org/officeDocument/2006/relationships/hyperlink" Target="https://doi.org/10.1016/j.tibs.2014.10.005" TargetMode="External"/><Relationship Id="rId109" Type="http://schemas.openxmlformats.org/officeDocument/2006/relationships/hyperlink" Target="https://doi.org/10.1021/acs.jmedchem.3c01134" TargetMode="External"/><Relationship Id="rId97" Type="http://schemas.openxmlformats.org/officeDocument/2006/relationships/hyperlink" Target="https://doi.org/10.1038/d41586-020-00341-9" TargetMode="External"/><Relationship Id="rId107" Type="http://schemas.openxmlformats.org/officeDocument/2006/relationships/hyperlink" Target="https://doi.org/10.1038/s41467-023-36732-5" TargetMode="External"/><Relationship Id="rId99" Type="http://schemas.openxmlformats.org/officeDocument/2006/relationships/hyperlink" Target="https://doi.org/10.1038/s41586-024-07215-4" TargetMode="External"/><Relationship Id="rId101" Type="http://schemas.openxmlformats.org/officeDocument/2006/relationships/hyperlink" Target="https://doi.org/10.1038/s41594-025-01723-1" TargetMode="External"/><Relationship Id="rId102" Type="http://schemas.openxmlformats.org/officeDocument/2006/relationships/hyperlink" Target="https://doi.org/10.1126/science.aat4346" TargetMode="External"/><Relationship Id="rId103" Type="http://schemas.openxmlformats.org/officeDocument/2006/relationships/hyperlink" Target="https://doi.org/10.64898/2026.06.01.729423" TargetMode="External"/><Relationship Id="rId100" Type="http://schemas.openxmlformats.org/officeDocument/2006/relationships/hyperlink" Target="https://doi.org/10.65215/LTSpreprints.2026.04.14.000185" TargetMode="External"/><Relationship Id="rId105" Type="http://schemas.openxmlformats.org/officeDocument/2006/relationships/hyperlink" Target="https://openreview.net/forum?id=kKF8_K-mB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2026-10-17T11:16:36Z</dcterms:created>
  <dcterms:modified xsi:type="dcterms:W3CDTF">2026-10-17T11:16:36Z</dcterms:modified>
</cp:coreProperties>
</file>

<file path=docProps/custom.xml><?xml version="1.0" encoding="utf-8"?>
<Properties xmlns="http://schemas.openxmlformats.org/officeDocument/2006/custom-properties" xmlns:vt="http://schemas.openxmlformats.org/officeDocument/2006/docPropsVTypes"/>
</file>