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585A11">
            <w:pPr>
              <w:rPr>
                <w:rFonts w:cs="Calibri"/>
                <w:sz w:val="4"/>
              </w:rPr>
            </w:pPr>
          </w:p>
        </w:tc>
        <w:tc>
          <w:tcPr>
            <w:tcW w:w="2561" w:type="dxa"/>
            <w:tcBorders>
              <w:top w:val="nil"/>
              <w:left w:val="nil"/>
              <w:bottom w:val="single" w:sz="12" w:space="0" w:color="FF0000"/>
              <w:right w:val="nil"/>
            </w:tcBorders>
          </w:tcPr>
          <w:p w14:paraId="3511E3A9" w14:textId="77777777" w:rsidR="002859A7" w:rsidRDefault="00585A11">
            <w:pPr>
              <w:rPr>
                <w:rFonts w:cs="Calibri"/>
                <w:sz w:val="10"/>
              </w:rPr>
            </w:pPr>
          </w:p>
        </w:tc>
      </w:tr>
    </w:tbl>
    <w:p w14:paraId="5BC38BD1" w14:textId="77777777" w:rsidR="002859A7" w:rsidRDefault="00585A11">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585A11">
            <w:pPr>
              <w:rPr>
                <w:rFonts w:ascii="Tahoma" w:eastAsia="Cambria" w:hAnsi="Tahoma" w:cs="Tahoma"/>
                <w:sz w:val="16"/>
                <w:szCs w:val="16"/>
              </w:rPr>
            </w:pPr>
          </w:p>
        </w:tc>
        <w:tc>
          <w:tcPr>
            <w:tcW w:w="2394" w:type="pct"/>
            <w:shd w:val="clear" w:color="auto" w:fill="auto"/>
          </w:tcPr>
          <w:p w14:paraId="583F5DB0" w14:textId="77777777" w:rsidR="00CD7681" w:rsidRPr="00C73BB6" w:rsidRDefault="00585A11">
            <w:pPr>
              <w:rPr>
                <w:rFonts w:ascii="Tahoma" w:eastAsia="Cambria" w:hAnsi="Tahoma" w:cs="Tahoma"/>
                <w:sz w:val="16"/>
                <w:szCs w:val="16"/>
              </w:rPr>
            </w:pPr>
          </w:p>
        </w:tc>
        <w:tc>
          <w:tcPr>
            <w:tcW w:w="1235" w:type="pct"/>
            <w:shd w:val="clear" w:color="auto" w:fill="auto"/>
          </w:tcPr>
          <w:p w14:paraId="11FA0507" w14:textId="77777777" w:rsidR="00CD7681" w:rsidRPr="00C73BB6" w:rsidRDefault="00585A11">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55BC3351" w:rsidR="002859A7" w:rsidRPr="00C73BB6" w:rsidRDefault="00190198">
                <w:pPr>
                  <w:rPr>
                    <w:rFonts w:ascii="Tahoma" w:eastAsia="Cambria" w:hAnsi="Tahoma" w:cs="Tahoma"/>
                    <w:sz w:val="16"/>
                    <w:szCs w:val="16"/>
                  </w:rPr>
                </w:pPr>
                <w:r w:rsidRPr="00190198">
                  <w:rPr>
                    <w:rFonts w:ascii="Tahoma" w:eastAsia="Cambria" w:hAnsi="Tahoma" w:cs="Tahoma"/>
                    <w:sz w:val="16"/>
                    <w:szCs w:val="16"/>
                  </w:rPr>
                  <w:t>The 16th International Conference on Intelligent Robotics and Applications (ICIRA2023)</w:t>
                </w:r>
              </w:p>
            </w:tc>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585A11">
            <w:pPr>
              <w:rPr>
                <w:rFonts w:ascii="Tahoma" w:eastAsia="Cambria" w:hAnsi="Tahoma" w:cs="Tahoma"/>
                <w:sz w:val="16"/>
                <w:szCs w:val="16"/>
              </w:rPr>
            </w:pPr>
          </w:p>
        </w:tc>
        <w:tc>
          <w:tcPr>
            <w:tcW w:w="2394" w:type="pct"/>
            <w:shd w:val="clear" w:color="auto" w:fill="auto"/>
          </w:tcPr>
          <w:p w14:paraId="088913DE" w14:textId="77777777" w:rsidR="002859A7" w:rsidRPr="00C73BB6" w:rsidRDefault="00585A11">
            <w:pPr>
              <w:rPr>
                <w:rFonts w:ascii="Tahoma" w:eastAsia="Cambria" w:hAnsi="Tahoma" w:cs="Tahoma"/>
                <w:sz w:val="16"/>
                <w:szCs w:val="16"/>
              </w:rPr>
            </w:pPr>
          </w:p>
        </w:tc>
        <w:tc>
          <w:tcPr>
            <w:tcW w:w="1235" w:type="pct"/>
            <w:shd w:val="clear" w:color="auto" w:fill="auto"/>
          </w:tcPr>
          <w:p w14:paraId="0DCBD8AF" w14:textId="77777777" w:rsidR="002859A7" w:rsidRPr="00C73BB6" w:rsidRDefault="00585A11">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8649137" w:rsidR="002859A7" w:rsidRPr="00C73BB6" w:rsidRDefault="00474FD2">
                <w:pPr>
                  <w:rPr>
                    <w:rFonts w:ascii="Tahoma" w:eastAsia="Cambria" w:hAnsi="Tahoma" w:cs="Tahoma"/>
                    <w:sz w:val="16"/>
                    <w:szCs w:val="16"/>
                  </w:rPr>
                </w:pPr>
                <w:proofErr w:type="spellStart"/>
                <w:r w:rsidRPr="00474FD2">
                  <w:rPr>
                    <w:rFonts w:ascii="Tahoma" w:eastAsia="Cambria" w:hAnsi="Tahoma" w:cs="Tahoma"/>
                    <w:sz w:val="16"/>
                    <w:szCs w:val="16"/>
                  </w:rPr>
                  <w:t>Huayong</w:t>
                </w:r>
                <w:proofErr w:type="spellEnd"/>
                <w:r w:rsidRPr="00474FD2">
                  <w:rPr>
                    <w:rFonts w:ascii="Tahoma" w:eastAsia="Cambria" w:hAnsi="Tahoma" w:cs="Tahoma"/>
                    <w:sz w:val="16"/>
                    <w:szCs w:val="16"/>
                  </w:rPr>
                  <w:t xml:space="preserve"> Yang,</w:t>
                </w:r>
                <w:r w:rsidR="00AC0098">
                  <w:rPr>
                    <w:rFonts w:ascii="Tahoma" w:eastAsia="Cambria" w:hAnsi="Tahoma" w:cs="Tahoma"/>
                    <w:sz w:val="16"/>
                    <w:szCs w:val="16"/>
                  </w:rPr>
                  <w:t xml:space="preserve"> </w:t>
                </w:r>
                <w:proofErr w:type="spellStart"/>
                <w:r w:rsidRPr="00474FD2">
                  <w:rPr>
                    <w:rFonts w:ascii="Tahoma" w:eastAsia="Cambria" w:hAnsi="Tahoma" w:cs="Tahoma"/>
                    <w:sz w:val="16"/>
                    <w:szCs w:val="16"/>
                  </w:rPr>
                  <w:t>Honghai</w:t>
                </w:r>
                <w:proofErr w:type="spellEnd"/>
                <w:r w:rsidRPr="00474FD2">
                  <w:rPr>
                    <w:rFonts w:ascii="Tahoma" w:eastAsia="Cambria" w:hAnsi="Tahoma" w:cs="Tahoma"/>
                    <w:sz w:val="16"/>
                    <w:szCs w:val="16"/>
                  </w:rPr>
                  <w:t xml:space="preserve"> Liu,</w:t>
                </w:r>
                <w:r w:rsidR="00AC0098">
                  <w:rPr>
                    <w:rFonts w:ascii="Tahoma" w:eastAsia="Cambria" w:hAnsi="Tahoma" w:cs="Tahoma"/>
                    <w:sz w:val="16"/>
                    <w:szCs w:val="16"/>
                  </w:rPr>
                  <w:t xml:space="preserve"> </w:t>
                </w:r>
                <w:r w:rsidRPr="00474FD2">
                  <w:rPr>
                    <w:rFonts w:ascii="Tahoma" w:eastAsia="Cambria" w:hAnsi="Tahoma" w:cs="Tahoma"/>
                    <w:sz w:val="16"/>
                    <w:szCs w:val="16"/>
                  </w:rPr>
                  <w:t>Jun Zou,</w:t>
                </w:r>
                <w:r w:rsidR="00AC0098">
                  <w:rPr>
                    <w:rFonts w:ascii="Tahoma" w:eastAsia="Cambria" w:hAnsi="Tahoma" w:cs="Tahoma"/>
                    <w:sz w:val="16"/>
                    <w:szCs w:val="16"/>
                  </w:rPr>
                  <w:t xml:space="preserve"> </w:t>
                </w:r>
                <w:proofErr w:type="spellStart"/>
                <w:r w:rsidRPr="00474FD2">
                  <w:rPr>
                    <w:rFonts w:ascii="Tahoma" w:eastAsia="Cambria" w:hAnsi="Tahoma" w:cs="Tahoma"/>
                    <w:sz w:val="16"/>
                    <w:szCs w:val="16"/>
                  </w:rPr>
                  <w:t>Zhouping</w:t>
                </w:r>
                <w:proofErr w:type="spellEnd"/>
                <w:r w:rsidRPr="00474FD2">
                  <w:rPr>
                    <w:rFonts w:ascii="Tahoma" w:eastAsia="Cambria" w:hAnsi="Tahoma" w:cs="Tahoma"/>
                    <w:sz w:val="16"/>
                    <w:szCs w:val="16"/>
                  </w:rPr>
                  <w:t xml:space="preserve"> Yin,</w:t>
                </w:r>
                <w:r w:rsidR="00AC0098">
                  <w:rPr>
                    <w:rFonts w:ascii="Tahoma" w:eastAsia="Cambria" w:hAnsi="Tahoma" w:cs="Tahoma"/>
                    <w:sz w:val="16"/>
                    <w:szCs w:val="16"/>
                  </w:rPr>
                  <w:t xml:space="preserve"> </w:t>
                </w:r>
                <w:proofErr w:type="spellStart"/>
                <w:r w:rsidRPr="00474FD2">
                  <w:rPr>
                    <w:rFonts w:ascii="Tahoma" w:eastAsia="Cambria" w:hAnsi="Tahoma" w:cs="Tahoma"/>
                    <w:sz w:val="16"/>
                    <w:szCs w:val="16"/>
                  </w:rPr>
                  <w:t>Lianqing</w:t>
                </w:r>
                <w:proofErr w:type="spellEnd"/>
                <w:r w:rsidRPr="00474FD2">
                  <w:rPr>
                    <w:rFonts w:ascii="Tahoma" w:eastAsia="Cambria" w:hAnsi="Tahoma" w:cs="Tahoma"/>
                    <w:sz w:val="16"/>
                    <w:szCs w:val="16"/>
                  </w:rPr>
                  <w:t xml:space="preserve"> Liu, </w:t>
                </w:r>
                <w:proofErr w:type="spellStart"/>
                <w:r w:rsidRPr="00474FD2">
                  <w:rPr>
                    <w:rFonts w:ascii="Tahoma" w:eastAsia="Cambria" w:hAnsi="Tahoma" w:cs="Tahoma"/>
                    <w:sz w:val="16"/>
                    <w:szCs w:val="16"/>
                  </w:rPr>
                  <w:t>Geng</w:t>
                </w:r>
                <w:proofErr w:type="spellEnd"/>
                <w:r w:rsidRPr="00474FD2">
                  <w:rPr>
                    <w:rFonts w:ascii="Tahoma" w:eastAsia="Cambria" w:hAnsi="Tahoma" w:cs="Tahoma"/>
                    <w:sz w:val="16"/>
                    <w:szCs w:val="16"/>
                  </w:rPr>
                  <w:t xml:space="preserve"> Yang,</w:t>
                </w:r>
                <w:r w:rsidR="00AC0098">
                  <w:rPr>
                    <w:rFonts w:ascii="Tahoma" w:eastAsia="Cambria" w:hAnsi="Tahoma" w:cs="Tahoma"/>
                    <w:sz w:val="16"/>
                    <w:szCs w:val="16"/>
                  </w:rPr>
                  <w:t xml:space="preserve"> </w:t>
                </w:r>
                <w:r w:rsidRPr="00474FD2">
                  <w:rPr>
                    <w:rFonts w:ascii="Tahoma" w:eastAsia="Cambria" w:hAnsi="Tahoma" w:cs="Tahoma"/>
                    <w:sz w:val="16"/>
                    <w:szCs w:val="16"/>
                  </w:rPr>
                  <w:t>Xiaoping Ouyang,</w:t>
                </w:r>
                <w:r w:rsidR="00AC0098">
                  <w:rPr>
                    <w:rFonts w:ascii="Tahoma" w:eastAsia="Cambria" w:hAnsi="Tahoma" w:cs="Tahoma"/>
                    <w:sz w:val="16"/>
                    <w:szCs w:val="16"/>
                  </w:rPr>
                  <w:t xml:space="preserve"> </w:t>
                </w:r>
                <w:proofErr w:type="spellStart"/>
                <w:r w:rsidRPr="00474FD2">
                  <w:rPr>
                    <w:rFonts w:ascii="Tahoma" w:eastAsia="Cambria" w:hAnsi="Tahoma" w:cs="Tahoma"/>
                    <w:sz w:val="16"/>
                    <w:szCs w:val="16"/>
                  </w:rPr>
                  <w:t>Zhiyong</w:t>
                </w:r>
                <w:proofErr w:type="spellEnd"/>
                <w:r w:rsidRPr="00474FD2">
                  <w:rPr>
                    <w:rFonts w:ascii="Tahoma" w:eastAsia="Cambria" w:hAnsi="Tahoma" w:cs="Tahoma"/>
                    <w:sz w:val="16"/>
                    <w:szCs w:val="16"/>
                  </w:rPr>
                  <w:t xml:space="preserve"> Wang</w:t>
                </w:r>
              </w:p>
            </w:tc>
          </w:sdtContent>
        </w:sdt>
        <w:tc>
          <w:tcPr>
            <w:tcW w:w="1235" w:type="pct"/>
            <w:shd w:val="clear" w:color="auto" w:fill="auto"/>
          </w:tcPr>
          <w:p w14:paraId="2482FE17" w14:textId="77777777" w:rsidR="002859A7" w:rsidRPr="00C73BB6" w:rsidRDefault="00585A11">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585A11">
            <w:pPr>
              <w:rPr>
                <w:rFonts w:ascii="Tahoma" w:eastAsia="Cambria" w:hAnsi="Tahoma" w:cs="Tahoma"/>
                <w:sz w:val="16"/>
                <w:szCs w:val="16"/>
              </w:rPr>
            </w:pPr>
          </w:p>
        </w:tc>
        <w:tc>
          <w:tcPr>
            <w:tcW w:w="2394" w:type="pct"/>
            <w:shd w:val="clear" w:color="auto" w:fill="auto"/>
          </w:tcPr>
          <w:p w14:paraId="5E4043A4" w14:textId="77777777" w:rsidR="002859A7" w:rsidRPr="00C73BB6" w:rsidRDefault="00585A11">
            <w:pPr>
              <w:rPr>
                <w:rFonts w:ascii="Tahoma" w:eastAsia="Cambria" w:hAnsi="Tahoma" w:cs="Tahoma"/>
                <w:sz w:val="16"/>
                <w:szCs w:val="16"/>
              </w:rPr>
            </w:pPr>
          </w:p>
        </w:tc>
        <w:tc>
          <w:tcPr>
            <w:tcW w:w="1235" w:type="pct"/>
            <w:shd w:val="clear" w:color="auto" w:fill="auto"/>
          </w:tcPr>
          <w:p w14:paraId="626FE4EF" w14:textId="77777777" w:rsidR="002859A7" w:rsidRPr="00C73BB6" w:rsidRDefault="00585A11">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bookmarkStart w:id="0" w:name="_GoBack" w:displacedByCustomXml="prev"/>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585A11">
            <w:pPr>
              <w:rPr>
                <w:rFonts w:ascii="Tahoma" w:eastAsia="Cambria" w:hAnsi="Tahoma" w:cs="Tahoma"/>
                <w:sz w:val="16"/>
                <w:szCs w:val="16"/>
              </w:rPr>
            </w:pPr>
          </w:p>
        </w:tc>
        <w:tc>
          <w:tcPr>
            <w:tcW w:w="2394" w:type="pct"/>
            <w:shd w:val="clear" w:color="auto" w:fill="auto"/>
          </w:tcPr>
          <w:p w14:paraId="0A6F2F0E" w14:textId="77777777" w:rsidR="002859A7" w:rsidRPr="0051447B" w:rsidRDefault="00585A11">
            <w:pPr>
              <w:rPr>
                <w:rFonts w:ascii="Tahoma" w:eastAsia="Cambria" w:hAnsi="Tahoma" w:cs="Tahoma"/>
                <w:sz w:val="16"/>
                <w:szCs w:val="16"/>
              </w:rPr>
            </w:pPr>
          </w:p>
        </w:tc>
        <w:tc>
          <w:tcPr>
            <w:tcW w:w="1235" w:type="pct"/>
            <w:shd w:val="clear" w:color="auto" w:fill="auto"/>
          </w:tcPr>
          <w:p w14:paraId="666CD4C5" w14:textId="77777777" w:rsidR="002859A7" w:rsidRPr="00C73BB6" w:rsidRDefault="00585A11">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585A11"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585A11"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585A11"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585A11"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585A11"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585A11"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585A11"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585A11"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585A11"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585A11"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585A11"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585A11"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585A11">
            <w:pPr>
              <w:rPr>
                <w:rFonts w:ascii="Tahoma" w:hAnsi="Tahoma" w:cs="Tahoma"/>
                <w:color w:val="FF4500"/>
                <w:sz w:val="16"/>
                <w:szCs w:val="16"/>
              </w:rPr>
            </w:pPr>
          </w:p>
        </w:tc>
        <w:tc>
          <w:tcPr>
            <w:tcW w:w="2394" w:type="pct"/>
            <w:shd w:val="clear" w:color="auto" w:fill="auto"/>
          </w:tcPr>
          <w:p w14:paraId="35FC87BC" w14:textId="77777777" w:rsidR="00BA0480" w:rsidRPr="00C73BB6" w:rsidRDefault="00585A11">
            <w:pPr>
              <w:rPr>
                <w:rFonts w:ascii="Tahoma" w:hAnsi="Tahoma" w:cs="Tahoma"/>
                <w:sz w:val="16"/>
                <w:szCs w:val="16"/>
              </w:rPr>
            </w:pPr>
          </w:p>
        </w:tc>
        <w:tc>
          <w:tcPr>
            <w:tcW w:w="1235" w:type="pct"/>
            <w:shd w:val="clear" w:color="auto" w:fill="auto"/>
            <w:vAlign w:val="center"/>
          </w:tcPr>
          <w:p w14:paraId="33F001C7" w14:textId="77777777" w:rsidR="00BA0480" w:rsidRPr="00C73BB6" w:rsidRDefault="00585A11">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585A11" w:rsidP="00BA0480">
            <w:pPr>
              <w:pStyle w:val="ae"/>
              <w:spacing w:before="0" w:beforeAutospacing="0" w:after="0" w:afterAutospacing="0"/>
              <w:rPr>
                <w:rFonts w:ascii="Tahoma" w:hAnsi="Tahoma" w:cs="Tahoma"/>
                <w:sz w:val="16"/>
                <w:szCs w:val="16"/>
              </w:rPr>
            </w:pPr>
            <w:hyperlink r:id="rId10" w:history="1">
              <w:r w:rsidR="00DD6552" w:rsidRPr="00595E41">
                <w:rPr>
                  <w:rStyle w:val="af3"/>
                  <w:rFonts w:ascii="Tahoma" w:hAnsi="Tahoma" w:cs="Tahoma"/>
                  <w:sz w:val="16"/>
                  <w:szCs w:val="16"/>
                </w:rPr>
                <w:t>https://resou</w:t>
              </w:r>
              <w:r w:rsidR="00DD6552" w:rsidRPr="00595E41">
                <w:rPr>
                  <w:rStyle w:val="af3"/>
                  <w:rFonts w:ascii="Tahoma" w:hAnsi="Tahoma" w:cs="Tahoma"/>
                  <w:sz w:val="16"/>
                  <w:szCs w:val="16"/>
                </w:rPr>
                <w:t>r</w:t>
              </w:r>
              <w:r w:rsidR="00DD6552" w:rsidRPr="00595E41">
                <w:rPr>
                  <w:rStyle w:val="af3"/>
                  <w:rFonts w:ascii="Tahoma" w:hAnsi="Tahoma" w:cs="Tahoma"/>
                  <w:sz w:val="16"/>
                  <w:szCs w:val="16"/>
                </w:rPr>
                <w:t>ce-cms.springernature.com/springer-cms/</w:t>
              </w:r>
              <w:r w:rsidR="00595E41" w:rsidRPr="00595E41">
                <w:rPr>
                  <w:rStyle w:val="af3"/>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585A11">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3"/>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585A11"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3"/>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F26D8A0"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585A11">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585A11">
            <w:pPr>
              <w:spacing w:before="120" w:after="120"/>
              <w:ind w:left="-993"/>
              <w:rPr>
                <w:sz w:val="16"/>
                <w:szCs w:val="16"/>
              </w:rPr>
            </w:pPr>
          </w:p>
        </w:tc>
        <w:tc>
          <w:tcPr>
            <w:tcW w:w="567" w:type="dxa"/>
          </w:tcPr>
          <w:p w14:paraId="3D9C8D4B" w14:textId="77777777" w:rsidR="002859A7" w:rsidRDefault="00585A11">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585A11">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585A11">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585A1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585A1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585A11">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585A1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585A1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585A11">
      <w:pPr>
        <w:spacing w:after="0" w:line="240" w:lineRule="auto"/>
        <w:rPr>
          <w:rFonts w:ascii="Calibri" w:eastAsia="Arial" w:hAnsi="Calibri" w:cs="Calibri"/>
          <w:sz w:val="15"/>
          <w:szCs w:val="15"/>
          <w:lang w:eastAsia="en-GB"/>
        </w:rPr>
      </w:pPr>
    </w:p>
    <w:p w14:paraId="4046CB5E" w14:textId="77777777" w:rsidR="00DE3ECC" w:rsidRDefault="00585A11">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585A11" w:rsidP="00E07945">
      <w:pPr>
        <w:pStyle w:val="ae"/>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E6DE" w14:textId="77777777" w:rsidR="00585A11" w:rsidRDefault="00585A11">
      <w:pPr>
        <w:spacing w:after="0" w:line="240" w:lineRule="auto"/>
      </w:pPr>
      <w:r>
        <w:separator/>
      </w:r>
    </w:p>
  </w:endnote>
  <w:endnote w:type="continuationSeparator" w:id="0">
    <w:p w14:paraId="6DBC9526" w14:textId="77777777" w:rsidR="00585A11" w:rsidRDefault="0058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C1DEF07" w:rsidR="002859A7" w:rsidRDefault="00DD6552">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585A1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F7DB2" w14:textId="77777777" w:rsidR="00585A11" w:rsidRDefault="00585A11">
      <w:pPr>
        <w:spacing w:after="0" w:line="240" w:lineRule="auto"/>
      </w:pPr>
      <w:r>
        <w:separator/>
      </w:r>
    </w:p>
  </w:footnote>
  <w:footnote w:type="continuationSeparator" w:id="0">
    <w:p w14:paraId="683CF863" w14:textId="77777777" w:rsidR="00585A11" w:rsidRDefault="00585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90198"/>
    <w:rsid w:val="00474FD2"/>
    <w:rsid w:val="004D1CEA"/>
    <w:rsid w:val="00585A11"/>
    <w:rsid w:val="00595E41"/>
    <w:rsid w:val="00631FAB"/>
    <w:rsid w:val="006D5FE1"/>
    <w:rsid w:val="00790B96"/>
    <w:rsid w:val="00AC0098"/>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页眉 字符"/>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页脚 字符"/>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
    <w:name w:val="List Paragraph"/>
    <w:basedOn w:val="a"/>
    <w:uiPriority w:val="34"/>
    <w:qFormat/>
    <w:pPr>
      <w:ind w:left="720"/>
      <w:contextualSpacing/>
    </w:pPr>
  </w:style>
  <w:style w:type="paragraph" w:styleId="af0">
    <w:name w:val="annotation subject"/>
    <w:basedOn w:val="a3"/>
    <w:next w:val="a3"/>
    <w:link w:val="af1"/>
    <w:uiPriority w:val="99"/>
    <w:semiHidden/>
    <w:unhideWhenUsed/>
    <w:pPr>
      <w:spacing w:after="160"/>
    </w:pPr>
    <w:rPr>
      <w:rFonts w:asciiTheme="minorHAnsi" w:eastAsiaTheme="minorHAnsi" w:hAnsiTheme="minorHAnsi" w:cstheme="minorBidi"/>
      <w:b/>
      <w:bCs/>
      <w:lang w:eastAsia="en-US"/>
    </w:rPr>
  </w:style>
  <w:style w:type="character" w:customStyle="1" w:styleId="af1">
    <w:name w:val="批注主题 字符"/>
    <w:basedOn w:val="a4"/>
    <w:link w:val="af0"/>
    <w:uiPriority w:val="99"/>
    <w:semiHidden/>
    <w:rPr>
      <w:rFonts w:ascii="Arial" w:eastAsia="Arial" w:hAnsi="Arial" w:cs="Arial"/>
      <w:b/>
      <w:bCs/>
      <w:sz w:val="20"/>
      <w:szCs w:val="20"/>
      <w:lang w:eastAsia="en-GB"/>
    </w:rPr>
  </w:style>
  <w:style w:type="paragraph" w:styleId="af2">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rsid w:val="00BA0480"/>
    <w:rPr>
      <w:color w:val="605E5C"/>
      <w:shd w:val="clear" w:color="auto" w:fill="E1DFDD"/>
    </w:rPr>
  </w:style>
  <w:style w:type="character" w:styleId="af4">
    <w:name w:val="FollowedHyperlink"/>
    <w:basedOn w:val="a0"/>
    <w:uiPriority w:val="99"/>
    <w:semiHidden/>
    <w:unhideWhenUsed/>
    <w:rsid w:val="00631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25"/>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YG</cp:lastModifiedBy>
  <cp:revision>3</cp:revision>
  <dcterms:created xsi:type="dcterms:W3CDTF">2023-06-19T07:25:00Z</dcterms:created>
  <dcterms:modified xsi:type="dcterms:W3CDTF">2023-06-19T07:43:00Z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