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52094" w14:textId="446775F1" w:rsidR="00A3240E" w:rsidRPr="00A3240E" w:rsidRDefault="00603D77" w:rsidP="00A3240E">
      <w:pPr>
        <w:pStyle w:val="Title"/>
        <w:rPr>
          <w:sz w:val="52"/>
          <w:szCs w:val="52"/>
        </w:rPr>
      </w:pPr>
      <w:bookmarkStart w:id="0" w:name="_Toc485368943"/>
      <w:r>
        <w:rPr>
          <w:rFonts w:hint="eastAsia"/>
          <w:sz w:val="52"/>
          <w:szCs w:val="52"/>
        </w:rPr>
        <w:t>班科</w:t>
      </w:r>
      <w:r w:rsidR="001809AC" w:rsidRPr="001809AC">
        <w:rPr>
          <w:rFonts w:hint="eastAsia"/>
          <w:sz w:val="52"/>
          <w:szCs w:val="52"/>
        </w:rPr>
        <w:t>协议与积分交易</w:t>
      </w:r>
      <w:bookmarkEnd w:id="0"/>
    </w:p>
    <w:p w14:paraId="3DD32D03" w14:textId="77777777" w:rsidR="001809AC" w:rsidRDefault="001809AC" w:rsidP="001809AC"/>
    <w:p w14:paraId="291A8A77" w14:textId="7A3EB98A" w:rsidR="005C389D" w:rsidRPr="00BC0BAA" w:rsidRDefault="005C389D" w:rsidP="00BC0BAA">
      <w:pPr>
        <w:jc w:val="center"/>
        <w:rPr>
          <w:rFonts w:hint="eastAsia"/>
          <w:sz w:val="21"/>
        </w:rPr>
      </w:pPr>
      <w:r w:rsidRPr="00BC0BAA">
        <w:rPr>
          <w:rFonts w:hint="eastAsia"/>
          <w:sz w:val="21"/>
        </w:rPr>
        <w:t>丛宏雷</w:t>
      </w:r>
      <w:bookmarkStart w:id="1" w:name="_GoBack"/>
      <w:bookmarkEnd w:id="1"/>
    </w:p>
    <w:p w14:paraId="5360D9D2" w14:textId="6AF90148" w:rsidR="005C389D" w:rsidRPr="00BC0BAA" w:rsidRDefault="005C389D" w:rsidP="00BC0BAA">
      <w:pPr>
        <w:jc w:val="center"/>
        <w:rPr>
          <w:sz w:val="21"/>
        </w:rPr>
      </w:pPr>
      <w:r w:rsidRPr="00BC0BAA">
        <w:rPr>
          <w:rFonts w:hint="eastAsia"/>
          <w:sz w:val="21"/>
        </w:rPr>
        <w:t>conghonglei</w:t>
      </w:r>
      <w:r w:rsidRPr="00BC0BAA">
        <w:rPr>
          <w:sz w:val="21"/>
        </w:rPr>
        <w:t>@gmail.com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83195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C6FE94" w14:textId="752F3364" w:rsidR="006D3FA8" w:rsidRDefault="006D3FA8">
          <w:pPr>
            <w:pStyle w:val="TOCHeading"/>
            <w:rPr>
              <w:lang w:eastAsia="zh-CN"/>
            </w:rPr>
          </w:pPr>
        </w:p>
        <w:p w14:paraId="558CC66A" w14:textId="77777777" w:rsidR="002525EA" w:rsidRDefault="006D3FA8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5368943" w:history="1">
            <w:r w:rsidR="002525EA" w:rsidRPr="000E73FE">
              <w:rPr>
                <w:rStyle w:val="Hyperlink"/>
                <w:noProof/>
              </w:rPr>
              <w:t>班科协议与积分交易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_Toc485368943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1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14A4B2AB" w14:textId="77777777" w:rsidR="002525EA" w:rsidRDefault="00BC0BA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85368944" w:history="1">
            <w:r w:rsidR="002525EA" w:rsidRPr="000E73FE">
              <w:rPr>
                <w:rStyle w:val="Hyperlink"/>
                <w:noProof/>
              </w:rPr>
              <w:t>班科协议在代币发行上的应用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_Toc485368944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2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0D66FBA7" w14:textId="01B94597" w:rsidR="002525EA" w:rsidRDefault="00BC0BA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5368945" w:history="1">
            <w:r w:rsidR="002525EA" w:rsidRPr="000E73FE">
              <w:rPr>
                <w:rStyle w:val="Hyperlink"/>
                <w:noProof/>
              </w:rPr>
              <w:t>发布</w:t>
            </w:r>
            <w:r w:rsidR="00FF711A">
              <w:rPr>
                <w:rStyle w:val="Hyperlink"/>
                <w:noProof/>
              </w:rPr>
              <w:t>大保健币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_Toc485368945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2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42D0EB9E" w14:textId="50AFF7FF" w:rsidR="002525EA" w:rsidRDefault="00BC0BA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5368946" w:history="1">
            <w:r w:rsidR="002525EA" w:rsidRPr="000E73FE">
              <w:rPr>
                <w:rStyle w:val="Hyperlink"/>
                <w:noProof/>
              </w:rPr>
              <w:t>买入</w:t>
            </w:r>
            <w:r w:rsidR="00FF711A">
              <w:rPr>
                <w:rStyle w:val="Hyperlink"/>
                <w:noProof/>
              </w:rPr>
              <w:t>大保健币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_Toc485368946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2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63EBDDD8" w14:textId="1CEEE03D" w:rsidR="002525EA" w:rsidRDefault="00BC0BA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5368947" w:history="1">
            <w:r w:rsidR="002525EA" w:rsidRPr="000E73FE">
              <w:rPr>
                <w:rStyle w:val="Hyperlink"/>
                <w:noProof/>
              </w:rPr>
              <w:t>卖出</w:t>
            </w:r>
            <w:r w:rsidR="00FF711A">
              <w:rPr>
                <w:rStyle w:val="Hyperlink"/>
                <w:noProof/>
              </w:rPr>
              <w:t>大保健币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_Toc485368947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4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6AAA9250" w14:textId="77777777" w:rsidR="002525EA" w:rsidRDefault="00BC0BA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85368948" w:history="1">
            <w:r w:rsidR="002525EA" w:rsidRPr="000E73FE">
              <w:rPr>
                <w:rStyle w:val="Hyperlink"/>
                <w:noProof/>
              </w:rPr>
              <w:t>班科协议在积分交易的应用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_Toc485368948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5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2CBC0804" w14:textId="77777777" w:rsidR="002525EA" w:rsidRDefault="00BC0BA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5368949" w:history="1">
            <w:r w:rsidR="002525EA" w:rsidRPr="000E73FE">
              <w:rPr>
                <w:rStyle w:val="Hyperlink"/>
                <w:noProof/>
              </w:rPr>
              <w:t>企业发行积分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_Toc485368949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6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448C4C15" w14:textId="77777777" w:rsidR="002525EA" w:rsidRDefault="00BC0BA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5368950" w:history="1">
            <w:r w:rsidR="002525EA" w:rsidRPr="000E73FE">
              <w:rPr>
                <w:rStyle w:val="Hyperlink"/>
                <w:noProof/>
              </w:rPr>
              <w:t>企业现有积分导入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_Toc485368950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6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554F982C" w14:textId="77777777" w:rsidR="002525EA" w:rsidRDefault="00BC0BA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5368951" w:history="1">
            <w:r w:rsidR="002525EA" w:rsidRPr="000E73FE">
              <w:rPr>
                <w:rStyle w:val="Hyperlink"/>
                <w:noProof/>
              </w:rPr>
              <w:t>积分交易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_Toc485368951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6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698DA1F4" w14:textId="77777777" w:rsidR="002525EA" w:rsidRDefault="00BC0BA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5368952" w:history="1">
            <w:r w:rsidR="002525EA" w:rsidRPr="000E73FE">
              <w:rPr>
                <w:rStyle w:val="Hyperlink"/>
                <w:noProof/>
              </w:rPr>
              <w:t>积分结算</w:t>
            </w:r>
            <w:r w:rsidR="002525EA">
              <w:rPr>
                <w:noProof/>
                <w:webHidden/>
              </w:rPr>
              <w:tab/>
            </w:r>
            <w:r w:rsidR="002525EA">
              <w:rPr>
                <w:noProof/>
                <w:webHidden/>
              </w:rPr>
              <w:fldChar w:fldCharType="begin"/>
            </w:r>
            <w:r w:rsidR="002525EA">
              <w:rPr>
                <w:noProof/>
                <w:webHidden/>
              </w:rPr>
              <w:instrText xml:space="preserve"> PAGEREF _Toc485368952 \h </w:instrText>
            </w:r>
            <w:r w:rsidR="002525EA">
              <w:rPr>
                <w:noProof/>
                <w:webHidden/>
              </w:rPr>
            </w:r>
            <w:r w:rsidR="002525EA">
              <w:rPr>
                <w:noProof/>
                <w:webHidden/>
              </w:rPr>
              <w:fldChar w:fldCharType="separate"/>
            </w:r>
            <w:r w:rsidR="002525EA">
              <w:rPr>
                <w:noProof/>
                <w:webHidden/>
              </w:rPr>
              <w:t>7</w:t>
            </w:r>
            <w:r w:rsidR="002525EA">
              <w:rPr>
                <w:noProof/>
                <w:webHidden/>
              </w:rPr>
              <w:fldChar w:fldCharType="end"/>
            </w:r>
          </w:hyperlink>
        </w:p>
        <w:p w14:paraId="1C217CF6" w14:textId="06727604" w:rsidR="006D3FA8" w:rsidRDefault="006D3FA8">
          <w:r>
            <w:rPr>
              <w:b/>
              <w:bCs/>
              <w:noProof/>
            </w:rPr>
            <w:fldChar w:fldCharType="end"/>
          </w:r>
        </w:p>
      </w:sdtContent>
    </w:sdt>
    <w:p w14:paraId="4016316D" w14:textId="77777777" w:rsidR="006D3FA8" w:rsidRDefault="006D3FA8" w:rsidP="001809AC"/>
    <w:p w14:paraId="2E72FA57" w14:textId="77777777" w:rsidR="006D3FA8" w:rsidRDefault="006D3FA8" w:rsidP="001809AC"/>
    <w:p w14:paraId="697299CA" w14:textId="591A0C87" w:rsidR="001809AC" w:rsidRDefault="00603D77" w:rsidP="009A0575">
      <w:r>
        <w:rPr>
          <w:rFonts w:hint="eastAsia"/>
        </w:rPr>
        <w:t>班科协议</w:t>
      </w:r>
      <w:r w:rsidR="009A0575">
        <w:rPr>
          <w:rFonts w:hint="eastAsia"/>
        </w:rPr>
        <w:t>定义了一种智能代币和计算此智能代币价格的智能合约，通过智能代币作为中间媒介为其他缺乏流动性的</w:t>
      </w:r>
      <w:r w:rsidR="00830563">
        <w:rPr>
          <w:rFonts w:hint="eastAsia"/>
        </w:rPr>
        <w:t>代币</w:t>
      </w:r>
      <w:r w:rsidR="009A0575">
        <w:rPr>
          <w:rFonts w:hint="eastAsia"/>
        </w:rPr>
        <w:t>提供持续流动性，通过智能合约自动更新</w:t>
      </w:r>
      <w:r w:rsidR="00830563">
        <w:rPr>
          <w:rFonts w:hint="eastAsia"/>
        </w:rPr>
        <w:t>代币间兑换的价格。</w:t>
      </w:r>
    </w:p>
    <w:p w14:paraId="7CB4E81E" w14:textId="23FF3A98" w:rsidR="00C72638" w:rsidRDefault="00C72638" w:rsidP="009A0575">
      <w:r>
        <w:rPr>
          <w:rFonts w:hint="eastAsia"/>
        </w:rPr>
        <w:t>下面首先介绍班科协议在代币发行上的应用，然后基于代币介绍如何将班科协议单用户实现积分交易。</w:t>
      </w:r>
    </w:p>
    <w:p w14:paraId="4359F874" w14:textId="77777777" w:rsidR="00185D87" w:rsidRDefault="00185D87" w:rsidP="009A0575"/>
    <w:p w14:paraId="6D9D59AC" w14:textId="6417AEFC" w:rsidR="00185D87" w:rsidRDefault="00185D87" w:rsidP="00185D87">
      <w:pPr>
        <w:pStyle w:val="Heading1"/>
      </w:pPr>
      <w:bookmarkStart w:id="2" w:name="_Toc485368944"/>
      <w:r>
        <w:rPr>
          <w:rFonts w:hint="eastAsia"/>
        </w:rPr>
        <w:lastRenderedPageBreak/>
        <w:t>班科协议在代币发行上的应用</w:t>
      </w:r>
      <w:bookmarkEnd w:id="2"/>
    </w:p>
    <w:p w14:paraId="080BE9BE" w14:textId="54403D78" w:rsidR="00484FFF" w:rsidRDefault="00F23103" w:rsidP="00484FFF">
      <w:pPr>
        <w:pStyle w:val="Heading2"/>
      </w:pPr>
      <w:bookmarkStart w:id="3" w:name="_Toc485368945"/>
      <w:r>
        <w:rPr>
          <w:rFonts w:hint="eastAsia"/>
        </w:rPr>
        <w:t>发布</w:t>
      </w:r>
      <w:r w:rsidR="00FF711A">
        <w:t>大保健币</w:t>
      </w:r>
      <w:bookmarkEnd w:id="3"/>
    </w:p>
    <w:p w14:paraId="3AAA2E4C" w14:textId="6F794A93" w:rsidR="00830563" w:rsidRDefault="00830563" w:rsidP="009A0575">
      <w:r>
        <w:rPr>
          <w:rFonts w:hint="eastAsia"/>
        </w:rPr>
        <w:t>通过班科协议可是实现个人代币</w:t>
      </w:r>
      <w:r w:rsidR="00E34430">
        <w:rPr>
          <w:rFonts w:hint="eastAsia"/>
        </w:rPr>
        <w:t>（例如</w:t>
      </w:r>
      <w:r w:rsidR="00FF711A">
        <w:t>大保健币</w:t>
      </w:r>
      <w:r w:rsidR="00E34430">
        <w:rPr>
          <w:rFonts w:hint="eastAsia"/>
        </w:rPr>
        <w:t>）</w:t>
      </w:r>
      <w:r>
        <w:rPr>
          <w:rFonts w:hint="eastAsia"/>
        </w:rPr>
        <w:t>的发行，具体发行的流程如下：</w:t>
      </w:r>
    </w:p>
    <w:p w14:paraId="25B5F5EC" w14:textId="158732D1" w:rsidR="00E34430" w:rsidRDefault="00E34430" w:rsidP="009A057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定义准备金，比如采用Eth作为准备金，准备金数目为</w:t>
      </w:r>
      <w:r w:rsidR="001E5A20">
        <w:rPr>
          <w:rFonts w:hint="eastAsia"/>
        </w:rPr>
        <w:t>10</w:t>
      </w:r>
      <w:r>
        <w:rPr>
          <w:rFonts w:hint="eastAsia"/>
        </w:rPr>
        <w:t>0</w:t>
      </w:r>
      <w:r w:rsidR="00D26950">
        <w:t>00</w:t>
      </w:r>
      <w:r>
        <w:rPr>
          <w:rFonts w:hint="eastAsia"/>
        </w:rPr>
        <w:t>个，即</w:t>
      </w:r>
    </w:p>
    <w:p w14:paraId="486F4B2E" w14:textId="7F37B4E2" w:rsidR="00E34430" w:rsidRDefault="00E34430" w:rsidP="00E34430">
      <w:pPr>
        <w:ind w:left="480"/>
        <w:jc w:val="center"/>
      </w:pPr>
      <w:r>
        <w:rPr>
          <w:rFonts w:hint="eastAsia"/>
        </w:rPr>
        <w:t>R</w:t>
      </w:r>
      <w:r w:rsidR="001E5A20">
        <w:t xml:space="preserve"> = 1</w:t>
      </w:r>
      <w:r>
        <w:t>0</w:t>
      </w:r>
      <w:r w:rsidR="00D26950">
        <w:t>,</w:t>
      </w:r>
      <w:r>
        <w:t>0</w:t>
      </w:r>
      <w:r w:rsidR="00D26950">
        <w:t>00</w:t>
      </w:r>
    </w:p>
    <w:p w14:paraId="248ABD6E" w14:textId="6EF8F154" w:rsidR="00E34430" w:rsidRDefault="005A41A8" w:rsidP="00E3443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  <w:r w:rsidR="00FF711A">
        <w:t>大保健币</w:t>
      </w:r>
      <w:r w:rsidR="008B4E9C">
        <w:rPr>
          <w:rFonts w:hint="eastAsia"/>
        </w:rPr>
        <w:t>初始供应量</w:t>
      </w:r>
      <w:r w:rsidR="00F604A1">
        <w:rPr>
          <w:rFonts w:hint="eastAsia"/>
        </w:rPr>
        <w:t>S</w:t>
      </w:r>
      <w:r w:rsidR="007B1161">
        <w:rPr>
          <w:rFonts w:hint="eastAsia"/>
        </w:rPr>
        <w:t>，比如</w:t>
      </w:r>
      <w:r w:rsidR="008B4E9C">
        <w:rPr>
          <w:rFonts w:hint="eastAsia"/>
        </w:rPr>
        <w:t>初始供应量</w:t>
      </w:r>
      <w:r w:rsidR="007B1161">
        <w:rPr>
          <w:rFonts w:hint="eastAsia"/>
        </w:rPr>
        <w:t>为</w:t>
      </w:r>
      <w:r w:rsidR="00D26950">
        <w:t>5</w:t>
      </w:r>
      <w:r w:rsidR="007B1161">
        <w:rPr>
          <w:rFonts w:hint="eastAsia"/>
        </w:rPr>
        <w:t>00</w:t>
      </w:r>
      <w:r w:rsidR="00D26950">
        <w:t>,</w:t>
      </w:r>
      <w:r w:rsidR="007B1161">
        <w:rPr>
          <w:rFonts w:hint="eastAsia"/>
        </w:rPr>
        <w:t>0</w:t>
      </w:r>
      <w:r w:rsidR="001E5A20">
        <w:t>0</w:t>
      </w:r>
      <w:r w:rsidR="00D26950">
        <w:t>0</w:t>
      </w:r>
      <w:r w:rsidR="007B1161">
        <w:rPr>
          <w:rFonts w:hint="eastAsia"/>
        </w:rPr>
        <w:t>个，即</w:t>
      </w:r>
    </w:p>
    <w:p w14:paraId="662860E2" w14:textId="70767ABE" w:rsidR="007B1161" w:rsidRDefault="007B1161" w:rsidP="007B1161">
      <w:pPr>
        <w:ind w:left="480"/>
        <w:jc w:val="center"/>
      </w:pPr>
      <w:r>
        <w:rPr>
          <w:rFonts w:hint="eastAsia"/>
        </w:rPr>
        <w:t>S</w:t>
      </w:r>
      <w:r w:rsidR="001E5A20">
        <w:t xml:space="preserve"> = </w:t>
      </w:r>
      <w:r w:rsidR="00D26950">
        <w:t>5</w:t>
      </w:r>
      <w:r>
        <w:t>0</w:t>
      </w:r>
      <w:r w:rsidR="00D26950">
        <w:t>0,</w:t>
      </w:r>
      <w:r>
        <w:t>0</w:t>
      </w:r>
      <w:r w:rsidR="001E5A20">
        <w:t>0</w:t>
      </w:r>
      <w:r>
        <w:t>0</w:t>
      </w:r>
    </w:p>
    <w:p w14:paraId="5FEF259F" w14:textId="7C7E7957" w:rsidR="007B1161" w:rsidRDefault="007B1161" w:rsidP="00E3443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  <w:r w:rsidR="002E152F">
        <w:rPr>
          <w:rFonts w:hint="eastAsia"/>
        </w:rPr>
        <w:t>恒定</w:t>
      </w:r>
      <w:r>
        <w:rPr>
          <w:rFonts w:hint="eastAsia"/>
        </w:rPr>
        <w:t>准备金率</w:t>
      </w:r>
      <w:r w:rsidR="00F604A1">
        <w:rPr>
          <w:rFonts w:hint="eastAsia"/>
        </w:rPr>
        <w:t>F</w:t>
      </w:r>
      <w:r>
        <w:rPr>
          <w:rFonts w:hint="eastAsia"/>
        </w:rPr>
        <w:t>，比如定义</w:t>
      </w:r>
      <w:r w:rsidR="002E152F">
        <w:rPr>
          <w:rFonts w:hint="eastAsia"/>
        </w:rPr>
        <w:t>为</w:t>
      </w:r>
      <w:r w:rsidR="00D26950">
        <w:t>2</w:t>
      </w:r>
      <w:r w:rsidR="00484FFF">
        <w:t>0</w:t>
      </w:r>
      <w:r w:rsidR="002E152F">
        <w:rPr>
          <w:rFonts w:hint="eastAsia"/>
        </w:rPr>
        <w:t>％，即</w:t>
      </w:r>
    </w:p>
    <w:p w14:paraId="41E3B192" w14:textId="33BC1DDA" w:rsidR="002E152F" w:rsidRDefault="002E152F" w:rsidP="002E152F">
      <w:pPr>
        <w:ind w:left="480"/>
        <w:jc w:val="center"/>
      </w:pPr>
      <w:r>
        <w:rPr>
          <w:rFonts w:hint="eastAsia"/>
        </w:rPr>
        <w:t>F</w:t>
      </w:r>
      <w:r>
        <w:t xml:space="preserve"> = 0.</w:t>
      </w:r>
      <w:r w:rsidR="00D26950">
        <w:t>2</w:t>
      </w:r>
    </w:p>
    <w:p w14:paraId="1D56A93B" w14:textId="7AACB511" w:rsidR="002E152F" w:rsidRDefault="002E152F" w:rsidP="00E3443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由此</w:t>
      </w:r>
      <w:r w:rsidR="001E5A20">
        <w:rPr>
          <w:rFonts w:hint="eastAsia"/>
        </w:rPr>
        <w:t>通过班科协议中的公式，可以计算</w:t>
      </w:r>
      <w:r w:rsidR="00FF711A">
        <w:t>大保健币</w:t>
      </w:r>
      <w:r w:rsidR="001E5A20">
        <w:rPr>
          <w:rFonts w:hint="eastAsia"/>
        </w:rPr>
        <w:t>的初始价格P为：</w:t>
      </w:r>
    </w:p>
    <w:p w14:paraId="6C2BA7F4" w14:textId="772A397F" w:rsidR="001E5A20" w:rsidRDefault="001E5A20" w:rsidP="001E5A20">
      <w:pPr>
        <w:ind w:left="480"/>
        <w:jc w:val="center"/>
      </w:pPr>
      <w:r>
        <w:rPr>
          <w:rFonts w:hint="eastAsia"/>
        </w:rPr>
        <w:t>P</w:t>
      </w:r>
      <w:r>
        <w:t xml:space="preserve"> = R / (S x F) = 10</w:t>
      </w:r>
      <w:r w:rsidR="00D26950">
        <w:t>,</w:t>
      </w:r>
      <w:r>
        <w:t>0</w:t>
      </w:r>
      <w:r w:rsidR="00D26950">
        <w:t>00</w:t>
      </w:r>
      <w:r>
        <w:t xml:space="preserve"> / (</w:t>
      </w:r>
      <w:r w:rsidR="00D26950">
        <w:t>5</w:t>
      </w:r>
      <w:r>
        <w:t>00</w:t>
      </w:r>
      <w:r w:rsidR="00D26950">
        <w:t>,</w:t>
      </w:r>
      <w:r>
        <w:t>00 x 0.</w:t>
      </w:r>
      <w:r w:rsidR="00D26950">
        <w:t>2</w:t>
      </w:r>
      <w:r>
        <w:t>) = 0.</w:t>
      </w:r>
      <w:r w:rsidR="00D26950">
        <w:t>1</w:t>
      </w:r>
    </w:p>
    <w:p w14:paraId="19FF9C61" w14:textId="1C097C78" w:rsidR="001E5A20" w:rsidRDefault="001E5A20" w:rsidP="001E5A20">
      <w:pPr>
        <w:ind w:left="480"/>
        <w:jc w:val="center"/>
      </w:pPr>
      <w:r>
        <w:rPr>
          <w:rFonts w:hint="eastAsia"/>
        </w:rPr>
        <w:t>每个</w:t>
      </w:r>
      <w:r w:rsidR="00FF711A">
        <w:t>大保健币</w:t>
      </w:r>
      <w:r>
        <w:rPr>
          <w:rFonts w:hint="eastAsia"/>
        </w:rPr>
        <w:t>初始价格为</w:t>
      </w:r>
      <w:r w:rsidR="00484FFF">
        <w:rPr>
          <w:rFonts w:hint="eastAsia"/>
        </w:rPr>
        <w:t xml:space="preserve"> 0.</w:t>
      </w:r>
      <w:r w:rsidR="00D26950">
        <w:t>1</w:t>
      </w:r>
      <w:r w:rsidR="00484FFF">
        <w:t xml:space="preserve"> </w:t>
      </w:r>
      <w:r>
        <w:rPr>
          <w:rFonts w:hint="eastAsia"/>
        </w:rPr>
        <w:t>Eth</w:t>
      </w:r>
    </w:p>
    <w:p w14:paraId="6AE2378A" w14:textId="0D18FD1A" w:rsidR="001E5A20" w:rsidRDefault="005466C2" w:rsidP="005466C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整个</w:t>
      </w:r>
      <w:r w:rsidR="00FF711A">
        <w:t>大保健币</w:t>
      </w:r>
      <w:r>
        <w:rPr>
          <w:rFonts w:hint="eastAsia"/>
        </w:rPr>
        <w:t>的市值为：</w:t>
      </w:r>
    </w:p>
    <w:p w14:paraId="3CBF3C95" w14:textId="0B362972" w:rsidR="005466C2" w:rsidRDefault="005466C2" w:rsidP="005466C2">
      <w:pPr>
        <w:jc w:val="center"/>
      </w:pPr>
      <w:r>
        <w:rPr>
          <w:rFonts w:hint="eastAsia"/>
        </w:rPr>
        <w:t>Cap</w:t>
      </w:r>
      <w:r>
        <w:t xml:space="preserve"> = R / F </w:t>
      </w:r>
    </w:p>
    <w:p w14:paraId="4920D272" w14:textId="37E0BF93" w:rsidR="005466C2" w:rsidRDefault="005466C2" w:rsidP="005466C2">
      <w:pPr>
        <w:jc w:val="center"/>
      </w:pPr>
      <w:r>
        <w:t>= 10,000 / 0.2 = 50,000 Eth</w:t>
      </w:r>
    </w:p>
    <w:p w14:paraId="6E3D6180" w14:textId="62FE859F" w:rsidR="00E95915" w:rsidRDefault="00E95915" w:rsidP="001E5A20">
      <w:r>
        <w:rPr>
          <w:rFonts w:hint="eastAsia"/>
        </w:rPr>
        <w:t>以上（R，S，F）参数定义了Eth／</w:t>
      </w:r>
      <w:r w:rsidR="00FF711A">
        <w:t>大保健币</w:t>
      </w:r>
      <w:r>
        <w:rPr>
          <w:rFonts w:hint="eastAsia"/>
        </w:rPr>
        <w:t>交易的初始状态</w:t>
      </w:r>
    </w:p>
    <w:p w14:paraId="427DC6B8" w14:textId="77777777" w:rsidR="00E95915" w:rsidRDefault="00E95915" w:rsidP="001E5A20"/>
    <w:p w14:paraId="0931672F" w14:textId="0DBED1A2" w:rsidR="001E5A20" w:rsidRDefault="00FF711A" w:rsidP="001E5A20">
      <w:r>
        <w:t>大保健币</w:t>
      </w:r>
      <w:r w:rsidR="001E5A20">
        <w:rPr>
          <w:rFonts w:hint="eastAsia"/>
        </w:rPr>
        <w:t>的价格随着用户的买入和卖出发生浮动，买入操作即将Eth兑换为</w:t>
      </w:r>
      <w:r>
        <w:t>大保健币</w:t>
      </w:r>
      <w:r w:rsidR="001E5A20">
        <w:rPr>
          <w:rFonts w:hint="eastAsia"/>
        </w:rPr>
        <w:t>，卖出即为将</w:t>
      </w:r>
      <w:r>
        <w:t>大保健币</w:t>
      </w:r>
      <w:r w:rsidR="001E5A20">
        <w:rPr>
          <w:rFonts w:hint="eastAsia"/>
        </w:rPr>
        <w:t>兑换为Eth。</w:t>
      </w:r>
    </w:p>
    <w:p w14:paraId="236234F2" w14:textId="77777777" w:rsidR="00383590" w:rsidRDefault="00383590" w:rsidP="001E5A20"/>
    <w:p w14:paraId="1138BBD5" w14:textId="116F7469" w:rsidR="00484FFF" w:rsidRDefault="007D6217" w:rsidP="00484FFF">
      <w:pPr>
        <w:pStyle w:val="Heading2"/>
      </w:pPr>
      <w:bookmarkStart w:id="4" w:name="_Toc485368946"/>
      <w:r>
        <w:rPr>
          <w:rFonts w:hint="eastAsia"/>
        </w:rPr>
        <w:t>买入</w:t>
      </w:r>
      <w:r w:rsidR="00FF711A">
        <w:t>大保健币</w:t>
      </w:r>
      <w:bookmarkEnd w:id="4"/>
    </w:p>
    <w:p w14:paraId="33E5C05A" w14:textId="579A72DF" w:rsidR="008B4E9C" w:rsidRDefault="008B4E9C" w:rsidP="001E5A20">
      <w:r>
        <w:rPr>
          <w:rFonts w:hint="eastAsia"/>
        </w:rPr>
        <w:t>用户要花100 Eth买入</w:t>
      </w:r>
      <w:r w:rsidR="00FF711A">
        <w:t>大保健币</w:t>
      </w:r>
    </w:p>
    <w:p w14:paraId="475020C9" w14:textId="552C8A22" w:rsidR="001E5A20" w:rsidRDefault="00383590" w:rsidP="001E5A20">
      <w:r>
        <w:rPr>
          <w:rFonts w:hint="eastAsia"/>
        </w:rPr>
        <w:t>当前系统</w:t>
      </w:r>
      <w:r w:rsidR="00484FFF">
        <w:rPr>
          <w:rFonts w:hint="eastAsia"/>
        </w:rPr>
        <w:t>状态：</w:t>
      </w:r>
    </w:p>
    <w:p w14:paraId="7D58DD3E" w14:textId="46F2C390" w:rsidR="00484FFF" w:rsidRDefault="00484FFF" w:rsidP="00484FF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当前准备金数目： R</w:t>
      </w:r>
      <w:r w:rsidR="008B4E9C">
        <w:t>0 = 10,000</w:t>
      </w:r>
    </w:p>
    <w:p w14:paraId="4DD3066D" w14:textId="39392810" w:rsidR="00484FFF" w:rsidRDefault="00484FFF" w:rsidP="00484FF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当前</w:t>
      </w:r>
      <w:r w:rsidR="00FF711A">
        <w:t>大保健币</w:t>
      </w:r>
      <w:r w:rsidR="008B4E9C">
        <w:rPr>
          <w:rFonts w:hint="eastAsia"/>
        </w:rPr>
        <w:t>供应量</w:t>
      </w:r>
      <w:r>
        <w:rPr>
          <w:rFonts w:hint="eastAsia"/>
        </w:rPr>
        <w:t>：S</w:t>
      </w:r>
      <w:r>
        <w:t xml:space="preserve">0 = </w:t>
      </w:r>
      <w:r w:rsidR="008B4E9C">
        <w:t>5</w:t>
      </w:r>
      <w:r>
        <w:t>00</w:t>
      </w:r>
      <w:r w:rsidR="008B4E9C">
        <w:t>,0</w:t>
      </w:r>
      <w:r>
        <w:t>00</w:t>
      </w:r>
    </w:p>
    <w:p w14:paraId="74106EF0" w14:textId="6711DB98" w:rsidR="00D26950" w:rsidRDefault="00D26950" w:rsidP="00484FF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恒定准备金率： </w:t>
      </w:r>
      <w:r>
        <w:t>F = 0.</w:t>
      </w:r>
      <w:r w:rsidR="008B4E9C">
        <w:t>2</w:t>
      </w:r>
    </w:p>
    <w:p w14:paraId="4032888A" w14:textId="370EFFD2" w:rsidR="001E5A20" w:rsidRDefault="008B4E9C" w:rsidP="001E5A20">
      <w:r>
        <w:rPr>
          <w:rFonts w:hint="eastAsia"/>
        </w:rPr>
        <w:t>买入操作参数为：</w:t>
      </w:r>
    </w:p>
    <w:p w14:paraId="188EBDAB" w14:textId="18B6B260" w:rsidR="008B4E9C" w:rsidRDefault="008B4E9C" w:rsidP="008B4E9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Eth数目为：E</w:t>
      </w:r>
      <w:r>
        <w:t xml:space="preserve"> = 100</w:t>
      </w:r>
    </w:p>
    <w:p w14:paraId="68EEEEF1" w14:textId="26ACE18F" w:rsidR="00F946FB" w:rsidRDefault="00F946FB" w:rsidP="00223A38"/>
    <w:p w14:paraId="159E5DFF" w14:textId="282DA8FA" w:rsidR="008B4E9C" w:rsidRDefault="008B4E9C" w:rsidP="008B4E9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买到的</w:t>
      </w:r>
      <w:r w:rsidR="00FF711A">
        <w:t>大保健币</w:t>
      </w:r>
      <w:r>
        <w:rPr>
          <w:rFonts w:hint="eastAsia"/>
        </w:rPr>
        <w:t>个数为</w:t>
      </w:r>
    </w:p>
    <w:p w14:paraId="6E6743AC" w14:textId="2FB10B37" w:rsidR="00FD4C73" w:rsidRDefault="00FD4C73" w:rsidP="00FD4C73">
      <w:pPr>
        <w:jc w:val="center"/>
      </w:pPr>
      <w:r>
        <w:rPr>
          <w:rFonts w:hint="eastAsia"/>
        </w:rPr>
        <w:t>根据班科协议中公式：</w:t>
      </w:r>
    </w:p>
    <w:p w14:paraId="31F8C52D" w14:textId="1B1AD027" w:rsidR="00FD4C73" w:rsidRDefault="00223A38" w:rsidP="00FD4C73">
      <w:pPr>
        <w:jc w:val="center"/>
      </w:pPr>
      <w:r>
        <w:rPr>
          <w:rFonts w:hint="eastAsia"/>
          <w:noProof/>
        </w:rPr>
        <w:drawing>
          <wp:inline distT="0" distB="0" distL="0" distR="0" wp14:anchorId="6EB02D19" wp14:editId="0405B5AB">
            <wp:extent cx="1916456" cy="5012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5 at 7.43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935" cy="5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529" w14:textId="38AC367F" w:rsidR="00223A38" w:rsidRDefault="00223A38" w:rsidP="00FD4C73">
      <w:pPr>
        <w:jc w:val="center"/>
      </w:pPr>
      <w:r>
        <w:t>T = S0 x ((1 + E / R</w:t>
      </w:r>
      <w:proofErr w:type="gramStart"/>
      <w:r>
        <w:t>0)^</w:t>
      </w:r>
      <w:proofErr w:type="gramEnd"/>
      <w:r>
        <w:t>F – 1)</w:t>
      </w:r>
    </w:p>
    <w:p w14:paraId="316A763D" w14:textId="3E0265FB" w:rsidR="00223A38" w:rsidRDefault="00223A38" w:rsidP="00FD4C73">
      <w:pPr>
        <w:jc w:val="center"/>
      </w:pPr>
      <w:r>
        <w:t>= 500,000 x ((1 + 100 / 10,000) ^ 0.2 – 1)</w:t>
      </w:r>
    </w:p>
    <w:p w14:paraId="7D0F2A6B" w14:textId="1257584C" w:rsidR="00223A38" w:rsidRDefault="00223A38" w:rsidP="00FD4C73">
      <w:pPr>
        <w:jc w:val="center"/>
      </w:pPr>
      <w:r>
        <w:t xml:space="preserve">= </w:t>
      </w:r>
      <w:r w:rsidR="00351343">
        <w:t>996</w:t>
      </w:r>
    </w:p>
    <w:p w14:paraId="160F4E87" w14:textId="2AEF540C" w:rsidR="0021236A" w:rsidRDefault="0021236A" w:rsidP="008B4E9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当前买入操作的交易价格为</w:t>
      </w:r>
    </w:p>
    <w:p w14:paraId="3BE313A8" w14:textId="7DA090E1" w:rsidR="00351343" w:rsidRDefault="00351343" w:rsidP="00351343">
      <w:pPr>
        <w:jc w:val="center"/>
      </w:pPr>
      <w:r>
        <w:t>P = E / T = 100 / 996 = 0.1004 Eth</w:t>
      </w:r>
    </w:p>
    <w:p w14:paraId="75775263" w14:textId="08DB6EDC" w:rsidR="00351343" w:rsidRDefault="00351343" w:rsidP="00351343">
      <w:pPr>
        <w:jc w:val="center"/>
      </w:pPr>
      <w:r>
        <w:t>(</w:t>
      </w:r>
      <w:r>
        <w:rPr>
          <w:rFonts w:hint="eastAsia"/>
        </w:rPr>
        <w:t>初始</w:t>
      </w:r>
      <w:r w:rsidR="00FF711A">
        <w:t>大保健币</w:t>
      </w:r>
      <w:r>
        <w:rPr>
          <w:rFonts w:hint="eastAsia"/>
        </w:rPr>
        <w:t>价格为</w:t>
      </w:r>
      <w:r>
        <w:t>0.1 Eth</w:t>
      </w:r>
      <w:r>
        <w:rPr>
          <w:rFonts w:hint="eastAsia"/>
        </w:rPr>
        <w:t>，买入造成价格上涨</w:t>
      </w:r>
      <w:r>
        <w:t>)</w:t>
      </w:r>
    </w:p>
    <w:p w14:paraId="6B44D396" w14:textId="77777777" w:rsidR="00223A38" w:rsidRDefault="00223A38" w:rsidP="00223A38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买入操作，更新系统准备金数目</w:t>
      </w:r>
    </w:p>
    <w:p w14:paraId="5155FFD8" w14:textId="4A7624B1" w:rsidR="00223A38" w:rsidRDefault="00223A38" w:rsidP="00223A38">
      <w:pPr>
        <w:pStyle w:val="ListParagraph"/>
        <w:ind w:left="360" w:firstLineChars="0" w:firstLine="0"/>
        <w:jc w:val="center"/>
      </w:pPr>
      <w:r>
        <w:rPr>
          <w:rFonts w:hint="eastAsia"/>
        </w:rPr>
        <w:t>R = R0 + E = 10,000 + 100 = 10,100 Eth</w:t>
      </w:r>
    </w:p>
    <w:p w14:paraId="66D1FD25" w14:textId="4A9440B5" w:rsidR="008B4E9C" w:rsidRDefault="0021236A" w:rsidP="008B4E9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 w:rsidR="00FF711A">
        <w:t>大保健币</w:t>
      </w:r>
      <w:r>
        <w:rPr>
          <w:rFonts w:hint="eastAsia"/>
        </w:rPr>
        <w:t>的供应量</w:t>
      </w:r>
    </w:p>
    <w:p w14:paraId="6572F20A" w14:textId="16101536" w:rsidR="00351343" w:rsidRDefault="00351343" w:rsidP="00351343">
      <w:pPr>
        <w:jc w:val="center"/>
      </w:pPr>
      <w:r>
        <w:rPr>
          <w:rFonts w:hint="eastAsia"/>
        </w:rPr>
        <w:t>S</w:t>
      </w:r>
      <w:r>
        <w:t xml:space="preserve"> = S0 + T = 500,000 + 996 = 500,996</w:t>
      </w:r>
    </w:p>
    <w:p w14:paraId="38A15B04" w14:textId="2881D6B0" w:rsidR="0021236A" w:rsidRDefault="0021236A" w:rsidP="008B4E9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 w:rsidR="00FF711A">
        <w:t>大保健币</w:t>
      </w:r>
      <w:r>
        <w:rPr>
          <w:rFonts w:hint="eastAsia"/>
        </w:rPr>
        <w:t>的价格</w:t>
      </w:r>
    </w:p>
    <w:p w14:paraId="020A6966" w14:textId="04D4686E" w:rsidR="00351343" w:rsidRDefault="00351343" w:rsidP="00351343">
      <w:pPr>
        <w:jc w:val="center"/>
      </w:pPr>
      <w:r>
        <w:t xml:space="preserve">P = R / (S x F) </w:t>
      </w:r>
    </w:p>
    <w:p w14:paraId="44BC3F47" w14:textId="4B2FDF55" w:rsidR="00351343" w:rsidRDefault="00351343" w:rsidP="00351343">
      <w:pPr>
        <w:jc w:val="center"/>
      </w:pPr>
      <w:r>
        <w:t>= 10,100 / (500,996 x 0.2)</w:t>
      </w:r>
    </w:p>
    <w:p w14:paraId="63B6EB12" w14:textId="41346897" w:rsidR="00351343" w:rsidRDefault="00351343" w:rsidP="00351343">
      <w:pPr>
        <w:jc w:val="center"/>
      </w:pPr>
      <w:r>
        <w:t>= 0.1008 Eth (</w:t>
      </w:r>
      <w:r>
        <w:rPr>
          <w:rFonts w:hint="eastAsia"/>
        </w:rPr>
        <w:t>价格上涨)</w:t>
      </w:r>
    </w:p>
    <w:p w14:paraId="307C33AD" w14:textId="52C99C1F" w:rsidR="0021236A" w:rsidRDefault="00A43F09" w:rsidP="008B4E9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整个</w:t>
      </w:r>
      <w:r w:rsidR="00FF711A">
        <w:t>大保健币</w:t>
      </w:r>
      <w:r w:rsidR="005339E7">
        <w:rPr>
          <w:rFonts w:hint="eastAsia"/>
        </w:rPr>
        <w:t>的市值增加</w:t>
      </w:r>
      <w:r w:rsidR="0021236A">
        <w:rPr>
          <w:rFonts w:hint="eastAsia"/>
        </w:rPr>
        <w:t>为</w:t>
      </w:r>
    </w:p>
    <w:p w14:paraId="129D3403" w14:textId="19D276A5" w:rsidR="00351343" w:rsidRDefault="00351343" w:rsidP="00351343">
      <w:pPr>
        <w:jc w:val="center"/>
      </w:pPr>
      <w:r>
        <w:rPr>
          <w:rFonts w:hint="eastAsia"/>
        </w:rPr>
        <w:t>Cap</w:t>
      </w:r>
      <w:r>
        <w:t xml:space="preserve"> = R / F </w:t>
      </w:r>
    </w:p>
    <w:p w14:paraId="355F0869" w14:textId="372BFA73" w:rsidR="00351343" w:rsidRDefault="00351343" w:rsidP="00351343">
      <w:pPr>
        <w:jc w:val="center"/>
      </w:pPr>
      <w:r>
        <w:t>= 10,100 / 0.2</w:t>
      </w:r>
    </w:p>
    <w:p w14:paraId="3A1E4AE5" w14:textId="42C4A7B9" w:rsidR="00351343" w:rsidRDefault="00351343" w:rsidP="00351343">
      <w:pPr>
        <w:jc w:val="center"/>
      </w:pPr>
      <w:r>
        <w:t>= 50,500 Eth</w:t>
      </w:r>
    </w:p>
    <w:p w14:paraId="7A483030" w14:textId="77D2C469" w:rsidR="0045667C" w:rsidRDefault="0045667C" w:rsidP="0045667C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交易后，系统状态更新为</w:t>
      </w:r>
    </w:p>
    <w:p w14:paraId="155DC14E" w14:textId="5E3731D8" w:rsidR="0045667C" w:rsidRDefault="0045667C" w:rsidP="0045667C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当前准备金数目： R</w:t>
      </w:r>
      <w:r>
        <w:t xml:space="preserve"> = 10,</w:t>
      </w:r>
      <w:r>
        <w:rPr>
          <w:rFonts w:hint="eastAsia"/>
        </w:rPr>
        <w:t>1</w:t>
      </w:r>
      <w:r>
        <w:t>00</w:t>
      </w:r>
    </w:p>
    <w:p w14:paraId="48CD97D0" w14:textId="5B4A2116" w:rsidR="0045667C" w:rsidRDefault="0045667C" w:rsidP="0045667C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当前</w:t>
      </w:r>
      <w:r w:rsidR="00FF711A">
        <w:t>大保健币</w:t>
      </w:r>
      <w:r>
        <w:rPr>
          <w:rFonts w:hint="eastAsia"/>
        </w:rPr>
        <w:t>供应量：S</w:t>
      </w:r>
      <w:r>
        <w:t xml:space="preserve"> = 500,</w:t>
      </w:r>
      <w:r>
        <w:rPr>
          <w:rFonts w:hint="eastAsia"/>
        </w:rPr>
        <w:t>996</w:t>
      </w:r>
    </w:p>
    <w:p w14:paraId="6BC5EDF2" w14:textId="1245F589" w:rsidR="0045667C" w:rsidRDefault="0045667C" w:rsidP="0045667C">
      <w:pPr>
        <w:pStyle w:val="ListParagraph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 xml:space="preserve">恒定准备金率： </w:t>
      </w:r>
      <w:r>
        <w:t>F = 0.2</w:t>
      </w:r>
    </w:p>
    <w:p w14:paraId="306245BC" w14:textId="77777777" w:rsidR="009A0575" w:rsidRDefault="009A0575" w:rsidP="009A0575"/>
    <w:p w14:paraId="4519FF3C" w14:textId="77777777" w:rsidR="009A0575" w:rsidRDefault="009A0575" w:rsidP="009A0575"/>
    <w:p w14:paraId="6A01D8FB" w14:textId="5B4FE01A" w:rsidR="004B1892" w:rsidRDefault="004B1892" w:rsidP="004B1892">
      <w:pPr>
        <w:pStyle w:val="Heading2"/>
      </w:pPr>
      <w:bookmarkStart w:id="5" w:name="_Toc485368947"/>
      <w:r>
        <w:rPr>
          <w:rFonts w:hint="eastAsia"/>
        </w:rPr>
        <w:t>卖出</w:t>
      </w:r>
      <w:r w:rsidR="00FF711A">
        <w:t>大保健币</w:t>
      </w:r>
      <w:bookmarkEnd w:id="5"/>
    </w:p>
    <w:p w14:paraId="63EE15D5" w14:textId="1D8E8E89" w:rsidR="004B1892" w:rsidRDefault="004B1892" w:rsidP="004B1892">
      <w:r>
        <w:rPr>
          <w:rFonts w:hint="eastAsia"/>
        </w:rPr>
        <w:t>用户要</w:t>
      </w:r>
      <w:r w:rsidR="002371F8">
        <w:rPr>
          <w:rFonts w:hint="eastAsia"/>
        </w:rPr>
        <w:t>卖出1000个</w:t>
      </w:r>
      <w:r w:rsidR="00FF711A">
        <w:t>大保健币</w:t>
      </w:r>
    </w:p>
    <w:p w14:paraId="3FC887DC" w14:textId="77777777" w:rsidR="004B1892" w:rsidRDefault="004B1892" w:rsidP="004B1892">
      <w:r>
        <w:rPr>
          <w:rFonts w:hint="eastAsia"/>
        </w:rPr>
        <w:t>当前系统状态：</w:t>
      </w:r>
    </w:p>
    <w:p w14:paraId="0B10E9F4" w14:textId="11B4CF45" w:rsidR="004B1892" w:rsidRDefault="004B1892" w:rsidP="004B189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当前准备金数目： R</w:t>
      </w:r>
      <w:r w:rsidR="002371F8">
        <w:t>0</w:t>
      </w:r>
      <w:r>
        <w:t xml:space="preserve"> = 10,</w:t>
      </w:r>
      <w:r w:rsidR="002371F8">
        <w:rPr>
          <w:rFonts w:hint="eastAsia"/>
        </w:rPr>
        <w:t>1</w:t>
      </w:r>
      <w:r>
        <w:t>00</w:t>
      </w:r>
    </w:p>
    <w:p w14:paraId="22EBDFC1" w14:textId="4DB64CA4" w:rsidR="004B1892" w:rsidRDefault="004B1892" w:rsidP="004B189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当前</w:t>
      </w:r>
      <w:r w:rsidR="00FF711A">
        <w:t>大保健币</w:t>
      </w:r>
      <w:r>
        <w:rPr>
          <w:rFonts w:hint="eastAsia"/>
        </w:rPr>
        <w:t>供应量：S</w:t>
      </w:r>
      <w:r w:rsidR="002371F8">
        <w:t>0</w:t>
      </w:r>
      <w:r>
        <w:t xml:space="preserve"> = 500,</w:t>
      </w:r>
      <w:r w:rsidR="002371F8">
        <w:rPr>
          <w:rFonts w:hint="eastAsia"/>
        </w:rPr>
        <w:t>996</w:t>
      </w:r>
    </w:p>
    <w:p w14:paraId="4DF3A5BC" w14:textId="77777777" w:rsidR="004B1892" w:rsidRDefault="004B1892" w:rsidP="004B189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恒定准备金率： </w:t>
      </w:r>
      <w:r>
        <w:t>F = 0.2</w:t>
      </w:r>
    </w:p>
    <w:p w14:paraId="172A0719" w14:textId="6BB7B9A2" w:rsidR="004B1892" w:rsidRDefault="002371F8" w:rsidP="004B1892">
      <w:r>
        <w:rPr>
          <w:rFonts w:hint="eastAsia"/>
        </w:rPr>
        <w:t>卖出</w:t>
      </w:r>
      <w:r w:rsidR="004B1892">
        <w:rPr>
          <w:rFonts w:hint="eastAsia"/>
        </w:rPr>
        <w:t>操作参数为：</w:t>
      </w:r>
    </w:p>
    <w:p w14:paraId="425F0FD7" w14:textId="540A2C0A" w:rsidR="004B1892" w:rsidRDefault="00FF711A" w:rsidP="004B1892">
      <w:pPr>
        <w:pStyle w:val="ListParagraph"/>
        <w:numPr>
          <w:ilvl w:val="0"/>
          <w:numId w:val="5"/>
        </w:numPr>
        <w:ind w:firstLineChars="0"/>
      </w:pPr>
      <w:r>
        <w:t>大保健币</w:t>
      </w:r>
      <w:r w:rsidR="004B1892">
        <w:rPr>
          <w:rFonts w:hint="eastAsia"/>
        </w:rPr>
        <w:t>数目为：</w:t>
      </w:r>
      <w:r w:rsidR="002371F8">
        <w:rPr>
          <w:rFonts w:hint="eastAsia"/>
        </w:rPr>
        <w:t>T</w:t>
      </w:r>
      <w:r w:rsidR="004B1892">
        <w:t xml:space="preserve"> = </w:t>
      </w:r>
      <w:r w:rsidR="002371F8">
        <w:t>-</w:t>
      </w:r>
      <w:r w:rsidR="0099275A">
        <w:t>2</w:t>
      </w:r>
      <w:r w:rsidR="002371F8">
        <w:rPr>
          <w:rFonts w:hint="eastAsia"/>
        </w:rPr>
        <w:t>0</w:t>
      </w:r>
      <w:r w:rsidR="004B1892">
        <w:t>00</w:t>
      </w:r>
    </w:p>
    <w:p w14:paraId="53EF8911" w14:textId="77777777" w:rsidR="004B1892" w:rsidRDefault="004B1892" w:rsidP="004B1892"/>
    <w:p w14:paraId="276A227A" w14:textId="706DFD06" w:rsidR="004B1892" w:rsidRDefault="004B1892" w:rsidP="002371F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买到的</w:t>
      </w:r>
      <w:r w:rsidR="002371F8">
        <w:rPr>
          <w:rFonts w:hint="eastAsia"/>
        </w:rPr>
        <w:t>Eth</w:t>
      </w:r>
      <w:r>
        <w:rPr>
          <w:rFonts w:hint="eastAsia"/>
        </w:rPr>
        <w:t>个数为</w:t>
      </w:r>
    </w:p>
    <w:p w14:paraId="2DB958DF" w14:textId="77777777" w:rsidR="004B1892" w:rsidRDefault="004B1892" w:rsidP="004B1892">
      <w:pPr>
        <w:jc w:val="center"/>
      </w:pPr>
      <w:r>
        <w:rPr>
          <w:rFonts w:hint="eastAsia"/>
        </w:rPr>
        <w:t>根据班科协议中公式：</w:t>
      </w:r>
    </w:p>
    <w:p w14:paraId="3A931F7B" w14:textId="01D46137" w:rsidR="004B1892" w:rsidRDefault="002371F8" w:rsidP="004B1892">
      <w:pPr>
        <w:jc w:val="center"/>
      </w:pPr>
      <w:r>
        <w:rPr>
          <w:rFonts w:hint="eastAsia"/>
          <w:noProof/>
        </w:rPr>
        <w:drawing>
          <wp:inline distT="0" distB="0" distL="0" distR="0" wp14:anchorId="4BA22F35" wp14:editId="565874C7">
            <wp:extent cx="1984348" cy="57302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15 at 7.55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155" cy="5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7B90" w14:textId="489D20A7" w:rsidR="004B1892" w:rsidRDefault="002371F8" w:rsidP="004B1892">
      <w:pPr>
        <w:jc w:val="center"/>
      </w:pPr>
      <w:r>
        <w:rPr>
          <w:rFonts w:hint="eastAsia"/>
        </w:rPr>
        <w:t>E</w:t>
      </w:r>
      <w:r w:rsidR="004B1892">
        <w:t xml:space="preserve"> = </w:t>
      </w:r>
      <w:r>
        <w:t>R</w:t>
      </w:r>
      <w:r w:rsidR="004B1892">
        <w:t xml:space="preserve">0 x ((1 + </w:t>
      </w:r>
      <w:r>
        <w:t>T</w:t>
      </w:r>
      <w:r w:rsidR="004B1892">
        <w:t xml:space="preserve"> / </w:t>
      </w:r>
      <w:r>
        <w:t>S</w:t>
      </w:r>
      <w:proofErr w:type="gramStart"/>
      <w:r w:rsidR="004B1892">
        <w:t>0)^</w:t>
      </w:r>
      <w:proofErr w:type="gramEnd"/>
      <w:r>
        <w:t>(1/</w:t>
      </w:r>
      <w:r w:rsidR="004B1892">
        <w:t>F</w:t>
      </w:r>
      <w:r>
        <w:t>)</w:t>
      </w:r>
      <w:r w:rsidR="004B1892">
        <w:t xml:space="preserve"> – 1)</w:t>
      </w:r>
    </w:p>
    <w:p w14:paraId="543020E6" w14:textId="452FEA49" w:rsidR="004B1892" w:rsidRDefault="004B1892" w:rsidP="004B1892">
      <w:pPr>
        <w:jc w:val="center"/>
      </w:pPr>
      <w:r>
        <w:t xml:space="preserve">= </w:t>
      </w:r>
      <w:r w:rsidR="002371F8">
        <w:t>10,100</w:t>
      </w:r>
      <w:r>
        <w:t xml:space="preserve"> x ((1 </w:t>
      </w:r>
      <w:r w:rsidR="002371F8">
        <w:t>–</w:t>
      </w:r>
      <w:r>
        <w:t xml:space="preserve"> </w:t>
      </w:r>
      <w:r w:rsidR="0099275A">
        <w:t>2</w:t>
      </w:r>
      <w:r w:rsidR="002371F8">
        <w:t>0</w:t>
      </w:r>
      <w:r>
        <w:t xml:space="preserve">00 / </w:t>
      </w:r>
      <w:r w:rsidR="002371F8">
        <w:t>500,996</w:t>
      </w:r>
      <w:r>
        <w:t xml:space="preserve">) ^ </w:t>
      </w:r>
      <w:r w:rsidR="002371F8">
        <w:t>5</w:t>
      </w:r>
      <w:r>
        <w:t xml:space="preserve"> – 1)</w:t>
      </w:r>
    </w:p>
    <w:p w14:paraId="556AEC5F" w14:textId="5A3BCB15" w:rsidR="004B1892" w:rsidRDefault="004B1892" w:rsidP="004B1892">
      <w:pPr>
        <w:jc w:val="center"/>
      </w:pPr>
      <w:r>
        <w:t xml:space="preserve">= </w:t>
      </w:r>
      <w:r w:rsidR="0099275A">
        <w:t>-199.995 Eth</w:t>
      </w:r>
    </w:p>
    <w:p w14:paraId="01FAEA08" w14:textId="54942D18" w:rsidR="004B1892" w:rsidRDefault="0099275A" w:rsidP="002371F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当前卖出</w:t>
      </w:r>
      <w:r w:rsidR="004B1892">
        <w:rPr>
          <w:rFonts w:hint="eastAsia"/>
        </w:rPr>
        <w:t>操作的交易价格为</w:t>
      </w:r>
    </w:p>
    <w:p w14:paraId="11F0EF81" w14:textId="611FFA9A" w:rsidR="004B1892" w:rsidRDefault="004B1892" w:rsidP="004B1892">
      <w:pPr>
        <w:jc w:val="center"/>
      </w:pPr>
      <w:r>
        <w:t xml:space="preserve">P = E / T = </w:t>
      </w:r>
      <w:r w:rsidR="0099275A">
        <w:t>199.995</w:t>
      </w:r>
      <w:r>
        <w:t xml:space="preserve"> / </w:t>
      </w:r>
      <w:r w:rsidR="0099275A">
        <w:t>2000</w:t>
      </w:r>
      <w:r>
        <w:t xml:space="preserve"> = </w:t>
      </w:r>
      <w:r w:rsidR="0099275A">
        <w:t>0.0999976</w:t>
      </w:r>
      <w:r>
        <w:t xml:space="preserve"> Eth</w:t>
      </w:r>
    </w:p>
    <w:p w14:paraId="6320DCFD" w14:textId="66AFCA56" w:rsidR="004B1892" w:rsidRDefault="004B1892" w:rsidP="004B1892">
      <w:pPr>
        <w:jc w:val="center"/>
      </w:pPr>
      <w:r>
        <w:t>(</w:t>
      </w:r>
      <w:r>
        <w:rPr>
          <w:rFonts w:hint="eastAsia"/>
        </w:rPr>
        <w:t>初始</w:t>
      </w:r>
      <w:r w:rsidR="00FF711A">
        <w:t>大保健币</w:t>
      </w:r>
      <w:r>
        <w:rPr>
          <w:rFonts w:hint="eastAsia"/>
        </w:rPr>
        <w:t>价格为</w:t>
      </w:r>
      <w:r>
        <w:t>0.1 Eth</w:t>
      </w:r>
      <w:r>
        <w:rPr>
          <w:rFonts w:hint="eastAsia"/>
        </w:rPr>
        <w:t>，</w:t>
      </w:r>
      <w:r w:rsidR="0099275A">
        <w:rPr>
          <w:rFonts w:hint="eastAsia"/>
        </w:rPr>
        <w:t>卖出</w:t>
      </w:r>
      <w:r>
        <w:rPr>
          <w:rFonts w:hint="eastAsia"/>
        </w:rPr>
        <w:t>造成价格</w:t>
      </w:r>
      <w:r w:rsidR="0099275A">
        <w:rPr>
          <w:rFonts w:hint="eastAsia"/>
        </w:rPr>
        <w:t>下跌</w:t>
      </w:r>
      <w:r>
        <w:t>)</w:t>
      </w:r>
    </w:p>
    <w:p w14:paraId="7ECABE6E" w14:textId="6B5ECB8B" w:rsidR="004B1892" w:rsidRDefault="00CD3E07" w:rsidP="002371F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卖出</w:t>
      </w:r>
      <w:r w:rsidR="004B1892">
        <w:rPr>
          <w:rFonts w:hint="eastAsia"/>
        </w:rPr>
        <w:t>操作，更新系统准备金数目</w:t>
      </w:r>
    </w:p>
    <w:p w14:paraId="42F89113" w14:textId="0A6849E7" w:rsidR="004B1892" w:rsidRDefault="004B1892" w:rsidP="004B1892">
      <w:pPr>
        <w:pStyle w:val="ListParagraph"/>
        <w:ind w:left="360" w:firstLineChars="0" w:firstLine="0"/>
        <w:jc w:val="center"/>
      </w:pPr>
      <w:r>
        <w:rPr>
          <w:rFonts w:hint="eastAsia"/>
        </w:rPr>
        <w:t>R = R0 + E = 10,</w:t>
      </w:r>
      <w:r w:rsidR="00CD3E07">
        <w:rPr>
          <w:rFonts w:hint="eastAsia"/>
        </w:rPr>
        <w:t>1</w:t>
      </w:r>
      <w:r>
        <w:rPr>
          <w:rFonts w:hint="eastAsia"/>
        </w:rPr>
        <w:t xml:space="preserve">00 </w:t>
      </w:r>
      <w:r w:rsidR="00CD3E07">
        <w:t>–</w:t>
      </w:r>
      <w:r>
        <w:rPr>
          <w:rFonts w:hint="eastAsia"/>
        </w:rPr>
        <w:t xml:space="preserve"> </w:t>
      </w:r>
      <w:r w:rsidR="00CD3E07">
        <w:rPr>
          <w:rFonts w:hint="eastAsia"/>
        </w:rPr>
        <w:t>199.995</w:t>
      </w:r>
      <w:r>
        <w:rPr>
          <w:rFonts w:hint="eastAsia"/>
        </w:rPr>
        <w:t xml:space="preserve"> = </w:t>
      </w:r>
      <w:r w:rsidR="00CD3E07">
        <w:rPr>
          <w:rFonts w:hint="eastAsia"/>
        </w:rPr>
        <w:t>9</w:t>
      </w:r>
      <w:r>
        <w:rPr>
          <w:rFonts w:hint="eastAsia"/>
        </w:rPr>
        <w:t>,</w:t>
      </w:r>
      <w:r w:rsidR="00CD3E07">
        <w:rPr>
          <w:rFonts w:hint="eastAsia"/>
        </w:rPr>
        <w:t>9</w:t>
      </w:r>
      <w:r>
        <w:rPr>
          <w:rFonts w:hint="eastAsia"/>
        </w:rPr>
        <w:t>00</w:t>
      </w:r>
      <w:r w:rsidR="00CD3E07">
        <w:rPr>
          <w:rFonts w:hint="eastAsia"/>
        </w:rPr>
        <w:t>.005</w:t>
      </w:r>
      <w:r>
        <w:rPr>
          <w:rFonts w:hint="eastAsia"/>
        </w:rPr>
        <w:t xml:space="preserve"> Eth</w:t>
      </w:r>
    </w:p>
    <w:p w14:paraId="54E25D58" w14:textId="6892E144" w:rsidR="004B1892" w:rsidRDefault="004B1892" w:rsidP="002371F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  <w:r w:rsidR="00FF711A">
        <w:t>大保健币</w:t>
      </w:r>
      <w:r>
        <w:rPr>
          <w:rFonts w:hint="eastAsia"/>
        </w:rPr>
        <w:t>的供应量</w:t>
      </w:r>
    </w:p>
    <w:p w14:paraId="0B23D1D6" w14:textId="21DD9ECF" w:rsidR="004B1892" w:rsidRDefault="004B1892" w:rsidP="004B1892">
      <w:pPr>
        <w:jc w:val="center"/>
      </w:pPr>
      <w:r>
        <w:rPr>
          <w:rFonts w:hint="eastAsia"/>
        </w:rPr>
        <w:t>S</w:t>
      </w:r>
      <w:r>
        <w:t xml:space="preserve"> = S0 + T = 500,</w:t>
      </w:r>
      <w:r w:rsidR="006A4BAE">
        <w:t>996</w:t>
      </w:r>
      <w:r>
        <w:t xml:space="preserve"> </w:t>
      </w:r>
      <w:r w:rsidR="006A4BAE">
        <w:t>-</w:t>
      </w:r>
      <w:r>
        <w:t xml:space="preserve"> </w:t>
      </w:r>
      <w:r w:rsidR="006A4BAE">
        <w:t>2000</w:t>
      </w:r>
      <w:r>
        <w:t xml:space="preserve"> = </w:t>
      </w:r>
      <w:r w:rsidR="006A4BAE">
        <w:t>498</w:t>
      </w:r>
      <w:r>
        <w:t>,996</w:t>
      </w:r>
    </w:p>
    <w:p w14:paraId="7835C28D" w14:textId="4BF573E5" w:rsidR="004B1892" w:rsidRDefault="004B1892" w:rsidP="002371F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  <w:r w:rsidR="00FF711A">
        <w:t>大保健币</w:t>
      </w:r>
      <w:r>
        <w:rPr>
          <w:rFonts w:hint="eastAsia"/>
        </w:rPr>
        <w:t>的价格</w:t>
      </w:r>
    </w:p>
    <w:p w14:paraId="417583D3" w14:textId="77777777" w:rsidR="004B1892" w:rsidRDefault="004B1892" w:rsidP="004B1892">
      <w:pPr>
        <w:jc w:val="center"/>
      </w:pPr>
      <w:r>
        <w:t xml:space="preserve">P = R / (S x F) </w:t>
      </w:r>
    </w:p>
    <w:p w14:paraId="544EFF02" w14:textId="746024BD" w:rsidR="004B1892" w:rsidRDefault="006A4BAE" w:rsidP="004B1892">
      <w:pPr>
        <w:jc w:val="center"/>
      </w:pPr>
      <w:r>
        <w:t>= 9900.005</w:t>
      </w:r>
      <w:r w:rsidR="004B1892">
        <w:t xml:space="preserve"> / (</w:t>
      </w:r>
      <w:r>
        <w:t>498</w:t>
      </w:r>
      <w:r w:rsidR="004B1892">
        <w:t>,996 x 0.2)</w:t>
      </w:r>
    </w:p>
    <w:p w14:paraId="7599C2E5" w14:textId="5417AA3B" w:rsidR="004B1892" w:rsidRDefault="004B1892" w:rsidP="004B1892">
      <w:pPr>
        <w:jc w:val="center"/>
      </w:pPr>
      <w:r>
        <w:t>= 0.</w:t>
      </w:r>
      <w:r w:rsidR="006A4BAE">
        <w:t>0992</w:t>
      </w:r>
      <w:r>
        <w:t xml:space="preserve"> Eth (</w:t>
      </w:r>
      <w:r>
        <w:rPr>
          <w:rFonts w:hint="eastAsia"/>
        </w:rPr>
        <w:t>价格</w:t>
      </w:r>
      <w:r w:rsidR="006A4BAE">
        <w:rPr>
          <w:rFonts w:hint="eastAsia"/>
        </w:rPr>
        <w:t>下跌</w:t>
      </w:r>
      <w:r>
        <w:rPr>
          <w:rFonts w:hint="eastAsia"/>
        </w:rPr>
        <w:t>)</w:t>
      </w:r>
    </w:p>
    <w:p w14:paraId="26D6BCDC" w14:textId="1E01429C" w:rsidR="004B1892" w:rsidRDefault="00EC6968" w:rsidP="002371F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整个</w:t>
      </w:r>
      <w:r w:rsidR="00FF711A">
        <w:t>大保健币</w:t>
      </w:r>
      <w:r w:rsidR="004B1892">
        <w:rPr>
          <w:rFonts w:hint="eastAsia"/>
        </w:rPr>
        <w:t>的市值</w:t>
      </w:r>
      <w:r w:rsidR="00FD4818">
        <w:rPr>
          <w:rFonts w:hint="eastAsia"/>
        </w:rPr>
        <w:t>下跌</w:t>
      </w:r>
      <w:r w:rsidR="004B1892">
        <w:rPr>
          <w:rFonts w:hint="eastAsia"/>
        </w:rPr>
        <w:t>为</w:t>
      </w:r>
    </w:p>
    <w:p w14:paraId="17180C88" w14:textId="77777777" w:rsidR="004B1892" w:rsidRDefault="004B1892" w:rsidP="004B1892">
      <w:pPr>
        <w:jc w:val="center"/>
      </w:pPr>
      <w:r>
        <w:rPr>
          <w:rFonts w:hint="eastAsia"/>
        </w:rPr>
        <w:t>Cap</w:t>
      </w:r>
      <w:r>
        <w:t xml:space="preserve"> = R / F </w:t>
      </w:r>
    </w:p>
    <w:p w14:paraId="10A57143" w14:textId="5A6D394B" w:rsidR="004B1892" w:rsidRDefault="004B1892" w:rsidP="004B1892">
      <w:pPr>
        <w:jc w:val="center"/>
      </w:pPr>
      <w:r>
        <w:t xml:space="preserve">= </w:t>
      </w:r>
      <w:r w:rsidR="006A4BAE">
        <w:rPr>
          <w:rFonts w:hint="eastAsia"/>
        </w:rPr>
        <w:t>990</w:t>
      </w:r>
      <w:r w:rsidR="006A4BAE">
        <w:t>0.005</w:t>
      </w:r>
      <w:r>
        <w:t xml:space="preserve"> / 0.2</w:t>
      </w:r>
    </w:p>
    <w:p w14:paraId="35F6BF21" w14:textId="1D0D5D98" w:rsidR="004B1892" w:rsidRDefault="004B1892" w:rsidP="004B1892">
      <w:pPr>
        <w:jc w:val="center"/>
      </w:pPr>
      <w:r>
        <w:t xml:space="preserve">= </w:t>
      </w:r>
      <w:r w:rsidR="006A4BAE">
        <w:t>49</w:t>
      </w:r>
      <w:r>
        <w:t>,500</w:t>
      </w:r>
      <w:r w:rsidR="006A4BAE">
        <w:t>.025</w:t>
      </w:r>
      <w:r>
        <w:t xml:space="preserve"> Eth</w:t>
      </w:r>
    </w:p>
    <w:p w14:paraId="560F19C5" w14:textId="77777777" w:rsidR="004B1892" w:rsidRDefault="004B1892" w:rsidP="002371F8">
      <w:pPr>
        <w:pStyle w:val="ListParagraph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交易后，系统状态更新为</w:t>
      </w:r>
    </w:p>
    <w:p w14:paraId="1C5C9108" w14:textId="4D6A3D06" w:rsidR="004B1892" w:rsidRDefault="004B1892" w:rsidP="002371F8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当前准备金数目： R</w:t>
      </w:r>
      <w:r>
        <w:t xml:space="preserve"> = </w:t>
      </w:r>
      <w:r w:rsidR="006A4BAE">
        <w:t>9,900.005</w:t>
      </w:r>
    </w:p>
    <w:p w14:paraId="26349A0D" w14:textId="5105CFAC" w:rsidR="004B1892" w:rsidRDefault="004B1892" w:rsidP="002371F8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当前</w:t>
      </w:r>
      <w:r w:rsidR="00FF711A">
        <w:t>大保健币</w:t>
      </w:r>
      <w:r>
        <w:rPr>
          <w:rFonts w:hint="eastAsia"/>
        </w:rPr>
        <w:t>供应量：S</w:t>
      </w:r>
      <w:r>
        <w:t xml:space="preserve"> = </w:t>
      </w:r>
      <w:r w:rsidR="006A4BAE">
        <w:t>498</w:t>
      </w:r>
      <w:r>
        <w:t>,</w:t>
      </w:r>
      <w:r>
        <w:rPr>
          <w:rFonts w:hint="eastAsia"/>
        </w:rPr>
        <w:t>996</w:t>
      </w:r>
    </w:p>
    <w:p w14:paraId="4B06BCC3" w14:textId="77777777" w:rsidR="004B1892" w:rsidRDefault="004B1892" w:rsidP="002371F8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 xml:space="preserve">恒定准备金率： </w:t>
      </w:r>
      <w:r>
        <w:t>F = 0.2</w:t>
      </w:r>
    </w:p>
    <w:p w14:paraId="5C846F16" w14:textId="77777777" w:rsidR="004B1892" w:rsidRDefault="004B1892" w:rsidP="004B1892"/>
    <w:p w14:paraId="6C82C215" w14:textId="77777777" w:rsidR="001809AC" w:rsidRDefault="001809AC" w:rsidP="001809AC"/>
    <w:p w14:paraId="0D633223" w14:textId="58EF3168" w:rsidR="00351343" w:rsidRDefault="006D0462" w:rsidP="006D0462">
      <w:pPr>
        <w:pStyle w:val="Heading1"/>
      </w:pPr>
      <w:bookmarkStart w:id="6" w:name="_Toc485368948"/>
      <w:r>
        <w:rPr>
          <w:rFonts w:hint="eastAsia"/>
        </w:rPr>
        <w:t>班科协议在积分交易的应用</w:t>
      </w:r>
      <w:bookmarkEnd w:id="6"/>
    </w:p>
    <w:p w14:paraId="26C75BAF" w14:textId="189C765A" w:rsidR="00351343" w:rsidRDefault="00D36747" w:rsidP="001809AC">
      <w:r>
        <w:rPr>
          <w:rFonts w:hint="eastAsia"/>
        </w:rPr>
        <w:t>假设</w:t>
      </w:r>
      <w:r w:rsidR="001B5115">
        <w:rPr>
          <w:rFonts w:hint="eastAsia"/>
        </w:rPr>
        <w:t>企业积分</w:t>
      </w:r>
      <w:r w:rsidR="00E41421">
        <w:rPr>
          <w:rFonts w:hint="eastAsia"/>
        </w:rPr>
        <w:t>发行采用人民币作为准备金，为方便积分交易，定义智能代币BTN（</w:t>
      </w:r>
      <w:proofErr w:type="spellStart"/>
      <w:r w:rsidR="00E41421">
        <w:rPr>
          <w:rFonts w:hint="eastAsia"/>
        </w:rPr>
        <w:t>Bancor</w:t>
      </w:r>
      <w:proofErr w:type="spellEnd"/>
      <w:r w:rsidR="00E41421">
        <w:rPr>
          <w:rFonts w:hint="eastAsia"/>
        </w:rPr>
        <w:t xml:space="preserve"> Token）作为区块链积分交易的准备金，1 BTN</w:t>
      </w:r>
      <w:r w:rsidR="00E41421">
        <w:t xml:space="preserve"> = 0.01</w:t>
      </w:r>
      <w:r w:rsidR="00E41421">
        <w:rPr>
          <w:rFonts w:hint="eastAsia"/>
        </w:rPr>
        <w:t>元。</w:t>
      </w:r>
    </w:p>
    <w:p w14:paraId="7C61F153" w14:textId="61983FF6" w:rsidR="00E41421" w:rsidRDefault="00D36747" w:rsidP="001809AC">
      <w:r>
        <w:rPr>
          <w:rFonts w:hint="eastAsia"/>
        </w:rPr>
        <w:t>在基于区块链的积分交易平台上，</w:t>
      </w:r>
      <w:r w:rsidR="00E41421">
        <w:rPr>
          <w:rFonts w:hint="eastAsia"/>
        </w:rPr>
        <w:t>企业发</w:t>
      </w:r>
      <w:r>
        <w:rPr>
          <w:rFonts w:hint="eastAsia"/>
        </w:rPr>
        <w:t>行积分依然采用人民币作为准备金，准备金由第三方存管管理，在区块链积分交易系统</w:t>
      </w:r>
      <w:r w:rsidR="00E41421">
        <w:rPr>
          <w:rFonts w:hint="eastAsia"/>
        </w:rPr>
        <w:t>中将所有积分的准备金</w:t>
      </w:r>
      <w:r>
        <w:rPr>
          <w:rFonts w:hint="eastAsia"/>
        </w:rPr>
        <w:t>以</w:t>
      </w:r>
      <w:r w:rsidR="00E41421">
        <w:rPr>
          <w:rFonts w:hint="eastAsia"/>
        </w:rPr>
        <w:t>BTN</w:t>
      </w:r>
      <w:r>
        <w:rPr>
          <w:rFonts w:hint="eastAsia"/>
        </w:rPr>
        <w:t>为单位进行计算</w:t>
      </w:r>
      <w:r w:rsidR="00E41421">
        <w:rPr>
          <w:rFonts w:hint="eastAsia"/>
        </w:rPr>
        <w:t>。</w:t>
      </w:r>
    </w:p>
    <w:p w14:paraId="2AB81901" w14:textId="605A454A" w:rsidR="002A4D31" w:rsidRDefault="002A4D31" w:rsidP="001809AC">
      <w:r>
        <w:rPr>
          <w:rFonts w:hint="eastAsia"/>
        </w:rPr>
        <w:t>以下为传统积分联盟业务流程：</w:t>
      </w:r>
    </w:p>
    <w:p w14:paraId="76E5938B" w14:textId="02210339" w:rsidR="002A4D31" w:rsidRDefault="002A4D31" w:rsidP="001809AC">
      <w:r>
        <w:rPr>
          <w:rFonts w:ascii="Helvetica Neue" w:hAnsi="Helvetica Neue"/>
          <w:noProof/>
          <w:color w:val="333333"/>
          <w:sz w:val="23"/>
          <w:szCs w:val="23"/>
        </w:rPr>
        <w:drawing>
          <wp:inline distT="0" distB="0" distL="0" distR="0" wp14:anchorId="4785654B" wp14:editId="638BC1F1">
            <wp:extent cx="5363210" cy="3005793"/>
            <wp:effectExtent l="0" t="0" r="0" b="0"/>
            <wp:docPr id="2" name="Picture 2" descr="http://upyun-assets.ethfans.org/uploads/photo/image/37fd5d617df54aa9a44f84c616736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yun-assets.ethfans.org/uploads/photo/image/37fd5d617df54aa9a44f84c6167361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96" cy="300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6679" w14:textId="77777777" w:rsidR="002A4D31" w:rsidRDefault="002A4D31" w:rsidP="001809AC"/>
    <w:p w14:paraId="36164417" w14:textId="6CB52885" w:rsidR="00B724B4" w:rsidRDefault="00B724B4" w:rsidP="00B724B4">
      <w:pPr>
        <w:pStyle w:val="Heading2"/>
      </w:pPr>
      <w:bookmarkStart w:id="7" w:name="_Toc485368949"/>
      <w:r>
        <w:rPr>
          <w:rFonts w:hint="eastAsia"/>
        </w:rPr>
        <w:t>企业发行积分</w:t>
      </w:r>
      <w:bookmarkEnd w:id="7"/>
    </w:p>
    <w:p w14:paraId="0F3EEC14" w14:textId="5803D5C2" w:rsidR="00B724B4" w:rsidRDefault="00B724B4" w:rsidP="009B3CD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企业发行积分</w:t>
      </w:r>
      <w:r w:rsidR="009B3CDB">
        <w:rPr>
          <w:rFonts w:hint="eastAsia"/>
        </w:rPr>
        <w:t>首先在第三方存管支付准备金，区块链系统查询支付结果，将支付结果在区块链系统内转变为BTN的形式。</w:t>
      </w:r>
    </w:p>
    <w:p w14:paraId="24FA9E20" w14:textId="7F21EFE7" w:rsidR="002A4D31" w:rsidRDefault="009B3CDB" w:rsidP="00FE499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企业在区块链积分交易系统中发行积分，定义参数（R，S，F</w:t>
      </w:r>
      <w:r w:rsidR="00FE499D">
        <w:rPr>
          <w:rFonts w:hint="eastAsia"/>
        </w:rPr>
        <w:t>，Ps</w:t>
      </w:r>
      <w:r>
        <w:rPr>
          <w:rFonts w:hint="eastAsia"/>
        </w:rPr>
        <w:t>）</w:t>
      </w:r>
      <w:r w:rsidR="00F836F6">
        <w:rPr>
          <w:rFonts w:hint="eastAsia"/>
        </w:rPr>
        <w:t>，</w:t>
      </w:r>
      <w:r w:rsidR="00FE499D">
        <w:rPr>
          <w:rFonts w:hint="eastAsia"/>
        </w:rPr>
        <w:t>其中Ps为</w:t>
      </w:r>
      <w:r w:rsidR="002A4D31">
        <w:rPr>
          <w:rFonts w:hint="eastAsia"/>
        </w:rPr>
        <w:t>积分结算价格</w:t>
      </w:r>
      <w:r w:rsidR="00FE499D">
        <w:rPr>
          <w:rFonts w:hint="eastAsia"/>
        </w:rPr>
        <w:t>，</w:t>
      </w:r>
      <w:r w:rsidR="002A4D31">
        <w:rPr>
          <w:rFonts w:hint="eastAsia"/>
        </w:rPr>
        <w:t>积分结算价格用于积分消费商户与积分交易平台之间积分结算。</w:t>
      </w:r>
    </w:p>
    <w:p w14:paraId="4FA02E08" w14:textId="2C5A49D0" w:rsidR="009B3CDB" w:rsidRDefault="00F836F6" w:rsidP="009B3CD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企业新发行所有积分由企业账号所有</w:t>
      </w:r>
    </w:p>
    <w:p w14:paraId="1ECE6AEF" w14:textId="77777777" w:rsidR="00F836F6" w:rsidRDefault="00F836F6" w:rsidP="00F836F6"/>
    <w:p w14:paraId="0F364BA3" w14:textId="5C4C1AE8" w:rsidR="00F836F6" w:rsidRDefault="00F836F6" w:rsidP="00F836F6">
      <w:pPr>
        <w:pStyle w:val="Heading2"/>
      </w:pPr>
      <w:bookmarkStart w:id="8" w:name="_Toc485368950"/>
      <w:r>
        <w:rPr>
          <w:rFonts w:hint="eastAsia"/>
        </w:rPr>
        <w:t>企业现有积分导入</w:t>
      </w:r>
      <w:bookmarkEnd w:id="8"/>
    </w:p>
    <w:p w14:paraId="5A4669B8" w14:textId="3F25B033" w:rsidR="00415A90" w:rsidRDefault="00415A90" w:rsidP="00415A90">
      <w:r>
        <w:rPr>
          <w:rFonts w:hint="eastAsia"/>
        </w:rPr>
        <w:t>企业将区块链积分交易系统替换现有积分交易系统。</w:t>
      </w:r>
    </w:p>
    <w:p w14:paraId="6EB11463" w14:textId="24799F18" w:rsidR="00F836F6" w:rsidRDefault="00415A90" w:rsidP="00415A9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企业将现有积分系统的准备金存管接入区块链积分交易系统</w:t>
      </w:r>
    </w:p>
    <w:p w14:paraId="68D91E7A" w14:textId="1ABB10FC" w:rsidR="00415A90" w:rsidRDefault="00415A90" w:rsidP="00415A9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企业在区块链积分交易系统中重新发行积分，按原积分定义参数（R，S，F</w:t>
      </w:r>
      <w:r w:rsidR="00825DCE">
        <w:rPr>
          <w:rFonts w:hint="eastAsia"/>
        </w:rPr>
        <w:t>，Ps</w:t>
      </w:r>
      <w:r>
        <w:rPr>
          <w:rFonts w:hint="eastAsia"/>
        </w:rPr>
        <w:t>）</w:t>
      </w:r>
    </w:p>
    <w:p w14:paraId="2921EC8D" w14:textId="6160FB70" w:rsidR="00415A90" w:rsidRDefault="00415A90" w:rsidP="00415A9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企业将现有积分用户导入区块链积分交易系统</w:t>
      </w:r>
    </w:p>
    <w:p w14:paraId="609ADDD0" w14:textId="4A335CBA" w:rsidR="00415A90" w:rsidRDefault="00415A90" w:rsidP="00415A9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企业按现有积分用户所持有的积分数目，重新发放积分</w:t>
      </w:r>
    </w:p>
    <w:p w14:paraId="1A681F91" w14:textId="77777777" w:rsidR="00F836F6" w:rsidRDefault="00F836F6" w:rsidP="00F836F6"/>
    <w:p w14:paraId="278FAC0F" w14:textId="449A7412" w:rsidR="00F836F6" w:rsidRDefault="00415A90" w:rsidP="00415A90">
      <w:pPr>
        <w:pStyle w:val="Heading2"/>
      </w:pPr>
      <w:bookmarkStart w:id="9" w:name="_Toc485368951"/>
      <w:r>
        <w:rPr>
          <w:rFonts w:hint="eastAsia"/>
        </w:rPr>
        <w:t>积分交易</w:t>
      </w:r>
      <w:bookmarkEnd w:id="9"/>
    </w:p>
    <w:p w14:paraId="2F791FDE" w14:textId="170AD959" w:rsidR="00415A90" w:rsidRDefault="00415A90" w:rsidP="00F836F6">
      <w:r>
        <w:rPr>
          <w:rFonts w:hint="eastAsia"/>
        </w:rPr>
        <w:t>多方企业在积分交易系统中发行自己的积分后，不同积分将可以通过</w:t>
      </w:r>
      <w:proofErr w:type="spellStart"/>
      <w:r>
        <w:rPr>
          <w:rFonts w:hint="eastAsia"/>
        </w:rPr>
        <w:t>bancor</w:t>
      </w:r>
      <w:proofErr w:type="spellEnd"/>
      <w:r>
        <w:rPr>
          <w:rFonts w:hint="eastAsia"/>
        </w:rPr>
        <w:t>协议进行积分交易。</w:t>
      </w:r>
    </w:p>
    <w:p w14:paraId="6818B5FF" w14:textId="6DF56032" w:rsidR="00415A90" w:rsidRDefault="00E45EA9" w:rsidP="00F836F6">
      <w:r>
        <w:rPr>
          <w:rFonts w:hint="eastAsia"/>
        </w:rPr>
        <w:t>假设目前两种积分：</w:t>
      </w:r>
    </w:p>
    <w:p w14:paraId="0C387BE3" w14:textId="446BFA61" w:rsidR="00E45EA9" w:rsidRDefault="00E45EA9" w:rsidP="00E45EA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积分A：目前状态为（Ra，Sa，Fa）</w:t>
      </w:r>
      <w:r w:rsidR="001F3186">
        <w:rPr>
          <w:rFonts w:hint="eastAsia"/>
        </w:rPr>
        <w:t>＝（10</w:t>
      </w:r>
      <w:r w:rsidR="001F3186">
        <w:t>,</w:t>
      </w:r>
      <w:r w:rsidR="001F3186">
        <w:rPr>
          <w:rFonts w:hint="eastAsia"/>
        </w:rPr>
        <w:t>000，100</w:t>
      </w:r>
      <w:r w:rsidR="001F3186">
        <w:t>,</w:t>
      </w:r>
      <w:r w:rsidR="001F3186">
        <w:rPr>
          <w:rFonts w:hint="eastAsia"/>
        </w:rPr>
        <w:t>000，0.1）</w:t>
      </w:r>
    </w:p>
    <w:p w14:paraId="1E7D386E" w14:textId="2F1CAEA8" w:rsidR="001F3186" w:rsidRDefault="001F3186" w:rsidP="001F3186">
      <w:pPr>
        <w:pStyle w:val="ListParagraph"/>
        <w:ind w:left="894" w:firstLineChars="0" w:firstLine="0"/>
      </w:pPr>
      <w:r>
        <w:rPr>
          <w:rFonts w:hint="eastAsia"/>
        </w:rPr>
        <w:t>P</w:t>
      </w:r>
      <w:r>
        <w:t xml:space="preserve"> = 10,000 / (100,000 x 0.1) = 1 BTN</w:t>
      </w:r>
    </w:p>
    <w:p w14:paraId="0B93F598" w14:textId="28929C43" w:rsidR="00E45EA9" w:rsidRDefault="00E45EA9" w:rsidP="00E45EA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积分B：目前状态为（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，Sb，Fb）</w:t>
      </w:r>
      <w:r w:rsidR="001F3186">
        <w:rPr>
          <w:rFonts w:hint="eastAsia"/>
        </w:rPr>
        <w:t>＝（</w:t>
      </w:r>
      <w:r w:rsidR="00D124C9">
        <w:t>2</w:t>
      </w:r>
      <w:r w:rsidR="001F3186">
        <w:rPr>
          <w:rFonts w:hint="eastAsia"/>
        </w:rPr>
        <w:t>0</w:t>
      </w:r>
      <w:r w:rsidR="001F3186">
        <w:t>,</w:t>
      </w:r>
      <w:r w:rsidR="001F3186">
        <w:rPr>
          <w:rFonts w:hint="eastAsia"/>
        </w:rPr>
        <w:t>000，500</w:t>
      </w:r>
      <w:r w:rsidR="001F3186">
        <w:t>,</w:t>
      </w:r>
      <w:r w:rsidR="001F3186">
        <w:rPr>
          <w:rFonts w:hint="eastAsia"/>
        </w:rPr>
        <w:t>000，0.2）</w:t>
      </w:r>
    </w:p>
    <w:p w14:paraId="7A653693" w14:textId="508B68FF" w:rsidR="001F3186" w:rsidRDefault="001F3186" w:rsidP="001F3186">
      <w:pPr>
        <w:pStyle w:val="ListParagraph"/>
        <w:ind w:left="894" w:firstLineChars="0" w:firstLine="0"/>
      </w:pPr>
      <w:r>
        <w:t xml:space="preserve">P = </w:t>
      </w:r>
      <w:r w:rsidR="00D124C9">
        <w:t>2</w:t>
      </w:r>
      <w:r>
        <w:t>0,000 / (500,000 x 0.2) = 0.</w:t>
      </w:r>
      <w:r w:rsidR="00D124C9">
        <w:t>2</w:t>
      </w:r>
      <w:r>
        <w:t xml:space="preserve"> BTN</w:t>
      </w:r>
    </w:p>
    <w:p w14:paraId="5C28E0D4" w14:textId="77777777" w:rsidR="00E45EA9" w:rsidRDefault="00E45EA9" w:rsidP="00E45EA9"/>
    <w:p w14:paraId="4396109A" w14:textId="51FDD55B" w:rsidR="00D124C9" w:rsidRDefault="005C4DDB" w:rsidP="00F836F6">
      <w:r>
        <w:rPr>
          <w:rFonts w:hint="eastAsia"/>
        </w:rPr>
        <w:t>目前用户</w:t>
      </w:r>
      <w:r w:rsidR="001F3186">
        <w:rPr>
          <w:rFonts w:hint="eastAsia"/>
        </w:rPr>
        <w:t>拥有</w:t>
      </w:r>
      <w:r w:rsidR="00D124C9">
        <w:t>2</w:t>
      </w:r>
      <w:r w:rsidR="001F3186">
        <w:rPr>
          <w:rFonts w:hint="eastAsia"/>
        </w:rPr>
        <w:t>00积分A，想兑换500积分B。</w:t>
      </w:r>
    </w:p>
    <w:p w14:paraId="1764958E" w14:textId="1DB4D18D" w:rsidR="00D124C9" w:rsidRDefault="00D124C9" w:rsidP="00F836F6"/>
    <w:p w14:paraId="54C84863" w14:textId="6F07C02E" w:rsidR="00415A90" w:rsidRDefault="001F3186" w:rsidP="00F836F6">
      <w:r>
        <w:rPr>
          <w:rFonts w:hint="eastAsia"/>
        </w:rPr>
        <w:t>兑换流程如下：</w:t>
      </w:r>
    </w:p>
    <w:p w14:paraId="3CD7C1C6" w14:textId="19934DC2" w:rsidR="00D124C9" w:rsidRDefault="00D124C9" w:rsidP="00D124C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初步计算兑换500积分B需要的BTN</w:t>
      </w:r>
    </w:p>
    <w:p w14:paraId="412EC3DB" w14:textId="2111BB47" w:rsidR="00D124C9" w:rsidRDefault="00D124C9" w:rsidP="00D124C9">
      <w:pPr>
        <w:ind w:left="480"/>
        <w:jc w:val="center"/>
      </w:pPr>
      <w:r>
        <w:rPr>
          <w:rFonts w:hint="eastAsia"/>
        </w:rPr>
        <w:t>Tb</w:t>
      </w:r>
      <w:r>
        <w:t xml:space="preserve"> = 500</w:t>
      </w:r>
    </w:p>
    <w:p w14:paraId="431AD6A1" w14:textId="04847620" w:rsidR="00D124C9" w:rsidRDefault="00D124C9" w:rsidP="00D124C9">
      <w:pPr>
        <w:ind w:left="480"/>
        <w:jc w:val="center"/>
      </w:pPr>
      <w:r>
        <w:rPr>
          <w:rFonts w:hint="eastAsia"/>
        </w:rPr>
        <w:t>E</w:t>
      </w:r>
      <w:r>
        <w:t xml:space="preserve"> = </w:t>
      </w:r>
      <w:proofErr w:type="spellStart"/>
      <w:r>
        <w:t>R</w:t>
      </w:r>
      <w:r>
        <w:rPr>
          <w:rFonts w:hint="eastAsia"/>
        </w:rPr>
        <w:t>b</w:t>
      </w:r>
      <w:proofErr w:type="spellEnd"/>
      <w:r>
        <w:t xml:space="preserve"> x ((1 + Tb / </w:t>
      </w:r>
      <w:proofErr w:type="gramStart"/>
      <w:r>
        <w:t>Sb)^</w:t>
      </w:r>
      <w:proofErr w:type="gramEnd"/>
      <w:r>
        <w:t>(1/Fb) – 1)</w:t>
      </w:r>
    </w:p>
    <w:p w14:paraId="68B450F6" w14:textId="49C82898" w:rsidR="00D124C9" w:rsidRDefault="00D62179" w:rsidP="00D124C9">
      <w:pPr>
        <w:ind w:left="480"/>
        <w:jc w:val="center"/>
      </w:pPr>
      <w:r>
        <w:t>= 20,000 x ((</w:t>
      </w:r>
      <w:r w:rsidR="00D124C9">
        <w:t>1 + 500 / 500,000) ^ 5 – 1)</w:t>
      </w:r>
    </w:p>
    <w:p w14:paraId="08622A63" w14:textId="7BA2FFAF" w:rsidR="00D124C9" w:rsidRDefault="00D124C9" w:rsidP="00D124C9">
      <w:pPr>
        <w:ind w:left="480"/>
        <w:jc w:val="center"/>
      </w:pPr>
      <w:r>
        <w:t>=</w:t>
      </w:r>
      <w:r w:rsidR="002516D2">
        <w:t xml:space="preserve"> 100.2002 BTN</w:t>
      </w:r>
    </w:p>
    <w:p w14:paraId="228DD569" w14:textId="7169FAE0" w:rsidR="00415A90" w:rsidRDefault="002516D2" w:rsidP="00D124C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初步计算需要卖出的</w:t>
      </w:r>
      <w:r w:rsidR="00D124C9">
        <w:rPr>
          <w:rFonts w:hint="eastAsia"/>
        </w:rPr>
        <w:t>积分A的数目</w:t>
      </w:r>
    </w:p>
    <w:p w14:paraId="3737DB6E" w14:textId="766D4E1D" w:rsidR="002516D2" w:rsidRDefault="002516D2" w:rsidP="002516D2">
      <w:pPr>
        <w:jc w:val="center"/>
      </w:pPr>
      <w:r>
        <w:t>E = -100.2002 BTN</w:t>
      </w:r>
    </w:p>
    <w:p w14:paraId="5BFD07CE" w14:textId="6DE3DC55" w:rsidR="002516D2" w:rsidRDefault="002516D2" w:rsidP="002516D2">
      <w:pPr>
        <w:jc w:val="center"/>
      </w:pPr>
      <w:r>
        <w:t xml:space="preserve">Ta = Sa x ((1 + E / </w:t>
      </w:r>
      <w:proofErr w:type="gramStart"/>
      <w:r>
        <w:t>Ra)^</w:t>
      </w:r>
      <w:proofErr w:type="gramEnd"/>
      <w:r>
        <w:t>Fa – 1)</w:t>
      </w:r>
    </w:p>
    <w:p w14:paraId="59889646" w14:textId="20ADAA83" w:rsidR="002516D2" w:rsidRDefault="005C0F37" w:rsidP="002516D2">
      <w:pPr>
        <w:jc w:val="center"/>
      </w:pPr>
      <w:r>
        <w:t>= 100,000 x ((</w:t>
      </w:r>
      <w:r w:rsidR="002516D2">
        <w:t>1 - 100.2002/10,000) ^ 0.1 - 1)</w:t>
      </w:r>
    </w:p>
    <w:p w14:paraId="4573FAA1" w14:textId="6BF20F5A" w:rsidR="008520A7" w:rsidRDefault="000820DA" w:rsidP="008520A7">
      <w:pPr>
        <w:jc w:val="center"/>
      </w:pPr>
      <w:r>
        <w:rPr>
          <w:rFonts w:hint="eastAsia"/>
        </w:rPr>
        <w:t>＝</w:t>
      </w:r>
      <w:r w:rsidR="008520A7">
        <w:t>-100.6549 .= -101</w:t>
      </w:r>
    </w:p>
    <w:p w14:paraId="3FA3527B" w14:textId="77777777" w:rsidR="00FE40B7" w:rsidRDefault="00FE40B7" w:rsidP="00D124C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通过以上计算得出，在当前系统状态下：</w:t>
      </w:r>
    </w:p>
    <w:p w14:paraId="334A29D9" w14:textId="779FFD64" w:rsidR="00FE40B7" w:rsidRDefault="00FE40B7" w:rsidP="00FE40B7">
      <w:pPr>
        <w:jc w:val="center"/>
      </w:pPr>
      <w:r>
        <w:rPr>
          <w:rFonts w:hint="eastAsia"/>
        </w:rPr>
        <w:t>用户需要卖出101积分A，才能购买500积分B</w:t>
      </w:r>
    </w:p>
    <w:p w14:paraId="1BB7D08C" w14:textId="0E7D0F39" w:rsidR="00D124C9" w:rsidRDefault="00D124C9" w:rsidP="00D124C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将积分A兑换为BTN</w:t>
      </w:r>
      <w:r w:rsidR="008520A7">
        <w:rPr>
          <w:rFonts w:hint="eastAsia"/>
        </w:rPr>
        <w:t>，与前面介绍的</w:t>
      </w:r>
      <w:r w:rsidR="00FF711A">
        <w:t>大保健币</w:t>
      </w:r>
      <w:r w:rsidR="008520A7">
        <w:rPr>
          <w:rFonts w:hint="eastAsia"/>
        </w:rPr>
        <w:t>卖出流程相同</w:t>
      </w:r>
    </w:p>
    <w:p w14:paraId="075E59CC" w14:textId="7CA53C5E" w:rsidR="00D124C9" w:rsidRDefault="00D124C9" w:rsidP="00D124C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用兑换的BTN购买积分</w:t>
      </w:r>
      <w:r w:rsidR="008520A7">
        <w:rPr>
          <w:rFonts w:hint="eastAsia"/>
        </w:rPr>
        <w:t>B，与前面介绍的</w:t>
      </w:r>
      <w:r w:rsidR="00FF711A">
        <w:t>大保健币</w:t>
      </w:r>
      <w:r w:rsidR="008520A7">
        <w:rPr>
          <w:rFonts w:hint="eastAsia"/>
        </w:rPr>
        <w:t>买入流程相同</w:t>
      </w:r>
    </w:p>
    <w:p w14:paraId="6C11041E" w14:textId="77777777" w:rsidR="008520A7" w:rsidRDefault="008520A7" w:rsidP="008520A7"/>
    <w:p w14:paraId="23B118D7" w14:textId="2010B91E" w:rsidR="008520A7" w:rsidRDefault="00185D87" w:rsidP="008520A7">
      <w:r>
        <w:rPr>
          <w:rFonts w:hint="eastAsia"/>
        </w:rPr>
        <w:t>从上面的流程可以看出，基于班科协议无需对手方，单用户完成积分兑换，并且随着积分买卖自动更新积分与智能代币的价格。</w:t>
      </w:r>
    </w:p>
    <w:p w14:paraId="466E34C0" w14:textId="77777777" w:rsidR="00D97462" w:rsidRDefault="00D97462" w:rsidP="008520A7"/>
    <w:p w14:paraId="1E78EA7E" w14:textId="23E56689" w:rsidR="00D97462" w:rsidRDefault="00D97462" w:rsidP="00D97462">
      <w:pPr>
        <w:pStyle w:val="Heading2"/>
      </w:pPr>
      <w:bookmarkStart w:id="10" w:name="_Toc485368952"/>
      <w:r>
        <w:rPr>
          <w:rFonts w:hint="eastAsia"/>
        </w:rPr>
        <w:t>积分结算</w:t>
      </w:r>
      <w:bookmarkEnd w:id="10"/>
    </w:p>
    <w:p w14:paraId="1FC89F32" w14:textId="53FD69A0" w:rsidR="00D97462" w:rsidRDefault="00D97462" w:rsidP="008520A7">
      <w:r>
        <w:rPr>
          <w:rFonts w:hint="eastAsia"/>
        </w:rPr>
        <w:t>用户在积分消费商户完成积分消费后，</w:t>
      </w:r>
      <w:r w:rsidR="00080AB9">
        <w:rPr>
          <w:rFonts w:hint="eastAsia"/>
        </w:rPr>
        <w:t>积分将从用户账户转移到商户账户</w:t>
      </w:r>
      <w:r w:rsidR="002A4D31">
        <w:rPr>
          <w:rFonts w:hint="eastAsia"/>
        </w:rPr>
        <w:t>，商户账户定期与积分交易平台进行结算</w:t>
      </w:r>
      <w:r w:rsidR="00FE499D">
        <w:rPr>
          <w:rFonts w:hint="eastAsia"/>
        </w:rPr>
        <w:t>。</w:t>
      </w:r>
    </w:p>
    <w:p w14:paraId="329B656B" w14:textId="77777777" w:rsidR="00D97462" w:rsidRDefault="00D97462" w:rsidP="008520A7"/>
    <w:p w14:paraId="3ED1276E" w14:textId="77728F4D" w:rsidR="00FE499D" w:rsidRDefault="00FE499D" w:rsidP="00FE499D">
      <w:r>
        <w:rPr>
          <w:rFonts w:hint="eastAsia"/>
        </w:rPr>
        <w:t>假设积分状态为：</w:t>
      </w:r>
    </w:p>
    <w:p w14:paraId="78E277BB" w14:textId="6D5A58B2" w:rsidR="00FE499D" w:rsidRDefault="00FE499D" w:rsidP="00FE499D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积分A：状态为（</w:t>
      </w:r>
      <w:r w:rsidR="001077D4">
        <w:rPr>
          <w:rFonts w:hint="eastAsia"/>
        </w:rPr>
        <w:t>R</w:t>
      </w:r>
      <w:r>
        <w:rPr>
          <w:rFonts w:hint="eastAsia"/>
        </w:rPr>
        <w:t>，</w:t>
      </w:r>
      <w:r w:rsidR="001077D4">
        <w:rPr>
          <w:rFonts w:hint="eastAsia"/>
        </w:rPr>
        <w:t>S</w:t>
      </w:r>
      <w:r>
        <w:rPr>
          <w:rFonts w:hint="eastAsia"/>
        </w:rPr>
        <w:t>，</w:t>
      </w:r>
      <w:r w:rsidR="001077D4">
        <w:rPr>
          <w:rFonts w:hint="eastAsia"/>
        </w:rPr>
        <w:t>F</w:t>
      </w:r>
      <w:r>
        <w:rPr>
          <w:rFonts w:hint="eastAsia"/>
        </w:rPr>
        <w:t>，Ps）＝（10</w:t>
      </w:r>
      <w:r>
        <w:t>,</w:t>
      </w:r>
      <w:r>
        <w:rPr>
          <w:rFonts w:hint="eastAsia"/>
        </w:rPr>
        <w:t>100，500</w:t>
      </w:r>
      <w:r>
        <w:t>,</w:t>
      </w:r>
      <w:r>
        <w:rPr>
          <w:rFonts w:hint="eastAsia"/>
        </w:rPr>
        <w:t>996，0.2，</w:t>
      </w:r>
      <w:r w:rsidR="00221A47">
        <w:t>0.</w:t>
      </w:r>
      <w:r>
        <w:rPr>
          <w:rFonts w:hint="eastAsia"/>
        </w:rPr>
        <w:t>1）</w:t>
      </w:r>
    </w:p>
    <w:p w14:paraId="10D4CB4D" w14:textId="77777777" w:rsidR="00307B45" w:rsidRDefault="00307B45" w:rsidP="00307B4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当前积分A价格为：</w:t>
      </w:r>
    </w:p>
    <w:p w14:paraId="231839CC" w14:textId="4E880FB4" w:rsidR="00FE499D" w:rsidRDefault="00FE499D" w:rsidP="00307B45">
      <w:pPr>
        <w:ind w:left="414"/>
        <w:jc w:val="center"/>
      </w:pPr>
      <w:r>
        <w:rPr>
          <w:rFonts w:hint="eastAsia"/>
        </w:rPr>
        <w:t>P</w:t>
      </w:r>
      <w:r>
        <w:t xml:space="preserve"> = 10,</w:t>
      </w:r>
      <w:r>
        <w:rPr>
          <w:rFonts w:hint="eastAsia"/>
        </w:rPr>
        <w:t>1</w:t>
      </w:r>
      <w:r>
        <w:t>00 / (</w:t>
      </w:r>
      <w:r>
        <w:rPr>
          <w:rFonts w:hint="eastAsia"/>
        </w:rPr>
        <w:t>5</w:t>
      </w:r>
      <w:r>
        <w:t>00,</w:t>
      </w:r>
      <w:r>
        <w:rPr>
          <w:rFonts w:hint="eastAsia"/>
        </w:rPr>
        <w:t>996</w:t>
      </w:r>
      <w:r>
        <w:t xml:space="preserve"> x 0.</w:t>
      </w:r>
      <w:r>
        <w:rPr>
          <w:rFonts w:hint="eastAsia"/>
        </w:rPr>
        <w:t>2</w:t>
      </w:r>
      <w:r>
        <w:t xml:space="preserve">) = </w:t>
      </w:r>
      <w:r w:rsidR="00221A47">
        <w:t>0.1008</w:t>
      </w:r>
      <w:r>
        <w:t xml:space="preserve"> BTN</w:t>
      </w:r>
    </w:p>
    <w:p w14:paraId="2FCC072C" w14:textId="77777777" w:rsidR="00307B45" w:rsidRDefault="00307B45" w:rsidP="008520A7"/>
    <w:p w14:paraId="0E8E96EF" w14:textId="2AE89833" w:rsidR="00D97462" w:rsidRDefault="00FE499D" w:rsidP="008520A7">
      <w:r>
        <w:rPr>
          <w:rFonts w:hint="eastAsia"/>
        </w:rPr>
        <w:t>商户用户</w:t>
      </w:r>
      <w:r w:rsidR="001077D4">
        <w:rPr>
          <w:rFonts w:hint="eastAsia"/>
        </w:rPr>
        <w:t>拥有</w:t>
      </w:r>
      <w:r>
        <w:rPr>
          <w:rFonts w:hint="eastAsia"/>
        </w:rPr>
        <w:t>200</w:t>
      </w:r>
      <w:r w:rsidR="00DF5F23">
        <w:t>0</w:t>
      </w:r>
      <w:r>
        <w:rPr>
          <w:rFonts w:hint="eastAsia"/>
        </w:rPr>
        <w:t>积分A</w:t>
      </w:r>
      <w:r w:rsidR="001077D4">
        <w:rPr>
          <w:rFonts w:hint="eastAsia"/>
        </w:rPr>
        <w:t>，进行积分结算</w:t>
      </w:r>
    </w:p>
    <w:p w14:paraId="0CEA9593" w14:textId="77777777" w:rsidR="00D97462" w:rsidRDefault="00D97462" w:rsidP="008520A7"/>
    <w:p w14:paraId="3823AEE0" w14:textId="1A4AAF63" w:rsidR="001077D4" w:rsidRDefault="001077D4" w:rsidP="008520A7">
      <w:r>
        <w:rPr>
          <w:rFonts w:hint="eastAsia"/>
        </w:rPr>
        <w:t>结算流程如下：</w:t>
      </w:r>
    </w:p>
    <w:p w14:paraId="385C9C1D" w14:textId="6B43A2F4" w:rsidR="001077D4" w:rsidRDefault="001077D4" w:rsidP="001077D4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按积分发行时定义结算价格计算结算BTN</w:t>
      </w:r>
    </w:p>
    <w:p w14:paraId="6499F965" w14:textId="13EE03D3" w:rsidR="001077D4" w:rsidRDefault="001077D4" w:rsidP="001077D4">
      <w:pPr>
        <w:jc w:val="center"/>
      </w:pPr>
      <w:r>
        <w:rPr>
          <w:rFonts w:hint="eastAsia"/>
        </w:rPr>
        <w:t>V</w:t>
      </w:r>
      <w:r>
        <w:t xml:space="preserve"> = T x Ps = 2000 x 0.1 = 200 BTN</w:t>
      </w:r>
    </w:p>
    <w:p w14:paraId="15559AF0" w14:textId="0BC191FC" w:rsidR="001077D4" w:rsidRDefault="001077D4" w:rsidP="001077D4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更新积分系统状态</w:t>
      </w:r>
    </w:p>
    <w:p w14:paraId="2D156801" w14:textId="1BBABA37" w:rsidR="001077D4" w:rsidRDefault="001077D4" w:rsidP="001077D4">
      <w:pPr>
        <w:jc w:val="center"/>
      </w:pPr>
      <w:r>
        <w:t>E = -200BTN, T = -2000</w:t>
      </w:r>
    </w:p>
    <w:p w14:paraId="2C42DA3A" w14:textId="255831D0" w:rsidR="001077D4" w:rsidRDefault="001077D4" w:rsidP="001077D4">
      <w:pPr>
        <w:jc w:val="center"/>
      </w:pPr>
      <w:r>
        <w:rPr>
          <w:rFonts w:hint="eastAsia"/>
        </w:rPr>
        <w:t>系统状态（R＋E，S＋T，F，Ps）</w:t>
      </w:r>
    </w:p>
    <w:p w14:paraId="578CB5CC" w14:textId="7155D17D" w:rsidR="001077D4" w:rsidRDefault="001077D4" w:rsidP="001077D4">
      <w:pPr>
        <w:jc w:val="center"/>
      </w:pPr>
      <w:r>
        <w:rPr>
          <w:rFonts w:hint="eastAsia"/>
        </w:rPr>
        <w:t>＝（1</w:t>
      </w:r>
      <w:r>
        <w:t>0,100-200, 50</w:t>
      </w:r>
      <w:r w:rsidR="001946C5">
        <w:rPr>
          <w:rFonts w:hint="eastAsia"/>
        </w:rPr>
        <w:t>0</w:t>
      </w:r>
      <w:r>
        <w:t>996-</w:t>
      </w:r>
      <w:r>
        <w:rPr>
          <w:rFonts w:hint="eastAsia"/>
        </w:rPr>
        <w:t>2000，</w:t>
      </w:r>
      <w:r>
        <w:t>0.2</w:t>
      </w:r>
      <w:r>
        <w:rPr>
          <w:rFonts w:hint="eastAsia"/>
        </w:rPr>
        <w:t>，</w:t>
      </w:r>
      <w:r>
        <w:t>0.1</w:t>
      </w:r>
      <w:r>
        <w:rPr>
          <w:rFonts w:hint="eastAsia"/>
        </w:rPr>
        <w:t>）</w:t>
      </w:r>
    </w:p>
    <w:p w14:paraId="29E6C8CF" w14:textId="04529D3A" w:rsidR="001077D4" w:rsidRDefault="001077D4" w:rsidP="001077D4">
      <w:pPr>
        <w:jc w:val="center"/>
      </w:pPr>
      <w:r>
        <w:t>= (9,900, 4</w:t>
      </w:r>
      <w:r w:rsidR="001946C5">
        <w:rPr>
          <w:rFonts w:hint="eastAsia"/>
        </w:rPr>
        <w:t>9</w:t>
      </w:r>
      <w:r>
        <w:t>8996, 0.2, 0.1)</w:t>
      </w:r>
    </w:p>
    <w:p w14:paraId="1C0A211B" w14:textId="660EE5FD" w:rsidR="001077D4" w:rsidRDefault="001077D4" w:rsidP="001077D4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更新积分价格</w:t>
      </w:r>
    </w:p>
    <w:p w14:paraId="6CB92827" w14:textId="77777777" w:rsidR="001077D4" w:rsidRDefault="001077D4" w:rsidP="001077D4">
      <w:pPr>
        <w:jc w:val="center"/>
      </w:pPr>
      <w:r>
        <w:t xml:space="preserve">P = R / (S x F) </w:t>
      </w:r>
    </w:p>
    <w:p w14:paraId="0CD611F8" w14:textId="4DE2F9E3" w:rsidR="001077D4" w:rsidRDefault="001077D4" w:rsidP="001077D4">
      <w:pPr>
        <w:jc w:val="center"/>
      </w:pPr>
      <w:r>
        <w:t>= 9900 / (4</w:t>
      </w:r>
      <w:r w:rsidR="001946C5">
        <w:rPr>
          <w:rFonts w:hint="eastAsia"/>
        </w:rPr>
        <w:t>9</w:t>
      </w:r>
      <w:r>
        <w:t xml:space="preserve">8996 x 0.2) = </w:t>
      </w:r>
      <w:r w:rsidR="001946C5">
        <w:rPr>
          <w:rFonts w:hint="eastAsia"/>
        </w:rPr>
        <w:t>0.0992</w:t>
      </w:r>
      <w:r>
        <w:t xml:space="preserve"> BTN</w:t>
      </w:r>
    </w:p>
    <w:p w14:paraId="1E5A78EB" w14:textId="77777777" w:rsidR="00D66E89" w:rsidRDefault="00D66E89" w:rsidP="00D66E8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积分交易系统更新商户账户，去除2000积分，增加200BTN</w:t>
      </w:r>
    </w:p>
    <w:p w14:paraId="0D13A365" w14:textId="3BE612D6" w:rsidR="00D66E89" w:rsidRDefault="00D66E89" w:rsidP="00D66E89">
      <w:pPr>
        <w:pStyle w:val="ListParagraph"/>
        <w:ind w:left="480" w:firstLineChars="0" w:firstLine="0"/>
      </w:pPr>
      <w:r>
        <w:rPr>
          <w:rFonts w:hint="eastAsia"/>
        </w:rPr>
        <w:t>（由于积分消费账户没有积分购买权限，200BTN自动从积分准备金中扣除）</w:t>
      </w:r>
    </w:p>
    <w:p w14:paraId="0FDDA039" w14:textId="77777777" w:rsidR="00D66E89" w:rsidRDefault="00D66E89" w:rsidP="00D66E8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积分消费商户向第三方存管申请取现，第三方存管线下转账，交易系统更新信息</w:t>
      </w:r>
    </w:p>
    <w:p w14:paraId="44585DCF" w14:textId="77777777" w:rsidR="00D66E89" w:rsidRDefault="00D66E89" w:rsidP="00D66E89">
      <w:pPr>
        <w:jc w:val="center"/>
      </w:pPr>
      <w:r>
        <w:rPr>
          <w:rFonts w:hint="eastAsia"/>
        </w:rPr>
        <w:t>200 BTN＝2元人民币</w:t>
      </w:r>
    </w:p>
    <w:p w14:paraId="699DD31A" w14:textId="182E986B" w:rsidR="001077D4" w:rsidRDefault="001077D4" w:rsidP="00413944"/>
    <w:p w14:paraId="19D8B4B5" w14:textId="5FDCE5AB" w:rsidR="00DF5F23" w:rsidRDefault="00D70D59" w:rsidP="008520A7">
      <w:r>
        <w:rPr>
          <w:rFonts w:hint="eastAsia"/>
        </w:rPr>
        <w:t>可以看出，恒定准备金率</w:t>
      </w:r>
      <w:r>
        <w:t xml:space="preserve">&lt;1 </w:t>
      </w:r>
      <w:r>
        <w:rPr>
          <w:rFonts w:hint="eastAsia"/>
        </w:rPr>
        <w:t>时，积分结算将造成积分价格下跌，因此为避免大额积分结算造成价格大幅下跌，建议用户消费积分时实时完成积分结算。</w:t>
      </w:r>
    </w:p>
    <w:p w14:paraId="057C8B83" w14:textId="77777777" w:rsidR="00307B45" w:rsidRDefault="00307B45" w:rsidP="008520A7"/>
    <w:p w14:paraId="15B332B4" w14:textId="77777777" w:rsidR="00413944" w:rsidRPr="00F836F6" w:rsidRDefault="00413944" w:rsidP="008520A7"/>
    <w:sectPr w:rsidR="00413944" w:rsidRPr="00F836F6" w:rsidSect="00B95C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4AE1"/>
    <w:multiLevelType w:val="hybridMultilevel"/>
    <w:tmpl w:val="4C582044"/>
    <w:lvl w:ilvl="0" w:tplc="5AFE3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8F58F0"/>
    <w:multiLevelType w:val="hybridMultilevel"/>
    <w:tmpl w:val="DC30A120"/>
    <w:lvl w:ilvl="0" w:tplc="5AFE3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8F3032"/>
    <w:multiLevelType w:val="hybridMultilevel"/>
    <w:tmpl w:val="785E088C"/>
    <w:lvl w:ilvl="0" w:tplc="04090001">
      <w:start w:val="1"/>
      <w:numFmt w:val="bullet"/>
      <w:lvlText w:val=""/>
      <w:lvlJc w:val="left"/>
      <w:pPr>
        <w:ind w:left="8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80"/>
      </w:pPr>
      <w:rPr>
        <w:rFonts w:ascii="Wingdings" w:hAnsi="Wingdings" w:hint="default"/>
      </w:rPr>
    </w:lvl>
  </w:abstractNum>
  <w:abstractNum w:abstractNumId="3">
    <w:nsid w:val="193123FB"/>
    <w:multiLevelType w:val="hybridMultilevel"/>
    <w:tmpl w:val="4C582044"/>
    <w:lvl w:ilvl="0" w:tplc="5AFE3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B97953"/>
    <w:multiLevelType w:val="hybridMultilevel"/>
    <w:tmpl w:val="84F6697A"/>
    <w:lvl w:ilvl="0" w:tplc="5AFE3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366504"/>
    <w:multiLevelType w:val="hybridMultilevel"/>
    <w:tmpl w:val="4586A9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0A63B1"/>
    <w:multiLevelType w:val="hybridMultilevel"/>
    <w:tmpl w:val="AAF02BC2"/>
    <w:lvl w:ilvl="0" w:tplc="5AFE374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2BA63C3"/>
    <w:multiLevelType w:val="hybridMultilevel"/>
    <w:tmpl w:val="E600447E"/>
    <w:lvl w:ilvl="0" w:tplc="5AFE3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5781A10"/>
    <w:multiLevelType w:val="hybridMultilevel"/>
    <w:tmpl w:val="1578DFA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640F5707"/>
    <w:multiLevelType w:val="hybridMultilevel"/>
    <w:tmpl w:val="EB8A9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1C200E"/>
    <w:multiLevelType w:val="hybridMultilevel"/>
    <w:tmpl w:val="468CBA96"/>
    <w:lvl w:ilvl="0" w:tplc="5AFE3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71A20CA"/>
    <w:multiLevelType w:val="hybridMultilevel"/>
    <w:tmpl w:val="337699A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AC"/>
    <w:rsid w:val="00080AB9"/>
    <w:rsid w:val="000820DA"/>
    <w:rsid w:val="001077D4"/>
    <w:rsid w:val="001809AC"/>
    <w:rsid w:val="00185D87"/>
    <w:rsid w:val="001946C5"/>
    <w:rsid w:val="001B5115"/>
    <w:rsid w:val="001E37E3"/>
    <w:rsid w:val="001E5A20"/>
    <w:rsid w:val="001F3186"/>
    <w:rsid w:val="0021236A"/>
    <w:rsid w:val="00221A47"/>
    <w:rsid w:val="00222147"/>
    <w:rsid w:val="00223A38"/>
    <w:rsid w:val="002371F8"/>
    <w:rsid w:val="002516D2"/>
    <w:rsid w:val="002525EA"/>
    <w:rsid w:val="002A4D31"/>
    <w:rsid w:val="002E152F"/>
    <w:rsid w:val="00307B45"/>
    <w:rsid w:val="00351343"/>
    <w:rsid w:val="00383590"/>
    <w:rsid w:val="00413944"/>
    <w:rsid w:val="00415008"/>
    <w:rsid w:val="00415A90"/>
    <w:rsid w:val="0045667C"/>
    <w:rsid w:val="00484FFF"/>
    <w:rsid w:val="004B1892"/>
    <w:rsid w:val="005339E7"/>
    <w:rsid w:val="005466C2"/>
    <w:rsid w:val="005A41A8"/>
    <w:rsid w:val="005C0F37"/>
    <w:rsid w:val="005C389D"/>
    <w:rsid w:val="005C4DDB"/>
    <w:rsid w:val="00603D77"/>
    <w:rsid w:val="006206FD"/>
    <w:rsid w:val="006A4BAE"/>
    <w:rsid w:val="006B36A1"/>
    <w:rsid w:val="006D0462"/>
    <w:rsid w:val="006D3FA8"/>
    <w:rsid w:val="007B1161"/>
    <w:rsid w:val="007D6217"/>
    <w:rsid w:val="007E2BB4"/>
    <w:rsid w:val="00825DCE"/>
    <w:rsid w:val="00830563"/>
    <w:rsid w:val="008520A7"/>
    <w:rsid w:val="008B4E9C"/>
    <w:rsid w:val="009209D5"/>
    <w:rsid w:val="0099275A"/>
    <w:rsid w:val="009A0575"/>
    <w:rsid w:val="009B3CDB"/>
    <w:rsid w:val="00A3240E"/>
    <w:rsid w:val="00A43F09"/>
    <w:rsid w:val="00A7587C"/>
    <w:rsid w:val="00B04F7E"/>
    <w:rsid w:val="00B37BCB"/>
    <w:rsid w:val="00B724B4"/>
    <w:rsid w:val="00B95CE5"/>
    <w:rsid w:val="00BC0BAA"/>
    <w:rsid w:val="00C72638"/>
    <w:rsid w:val="00CD3E07"/>
    <w:rsid w:val="00D124C9"/>
    <w:rsid w:val="00D26950"/>
    <w:rsid w:val="00D36747"/>
    <w:rsid w:val="00D62179"/>
    <w:rsid w:val="00D66E89"/>
    <w:rsid w:val="00D70D59"/>
    <w:rsid w:val="00D97462"/>
    <w:rsid w:val="00DF5F23"/>
    <w:rsid w:val="00E34430"/>
    <w:rsid w:val="00E41421"/>
    <w:rsid w:val="00E45EA9"/>
    <w:rsid w:val="00E95915"/>
    <w:rsid w:val="00EC6968"/>
    <w:rsid w:val="00EC779F"/>
    <w:rsid w:val="00F05238"/>
    <w:rsid w:val="00F23103"/>
    <w:rsid w:val="00F604A1"/>
    <w:rsid w:val="00F836F6"/>
    <w:rsid w:val="00F946FB"/>
    <w:rsid w:val="00FD4818"/>
    <w:rsid w:val="00FD4C73"/>
    <w:rsid w:val="00FE40B7"/>
    <w:rsid w:val="00FE499D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64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9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4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A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1809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09AC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3443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84F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46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974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D3F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FA8"/>
    <w:pPr>
      <w:spacing w:before="120"/>
      <w:jc w:val="left"/>
    </w:pPr>
    <w:rPr>
      <w:rFonts w:eastAsia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D3FA8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D3F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3FA8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3FA8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3FA8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3FA8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3FA8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3FA8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3FA8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24B865-2098-7E4F-86CF-4820E9D5F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1833</Words>
  <Characters>2513</Characters>
  <Application>Microsoft Macintosh Word</Application>
  <DocSecurity>0</DocSecurity>
  <Lines>157</Lines>
  <Paragraphs>206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班科协议与积分交易</vt:lpstr>
      <vt:lpstr>班科协议与积分交易</vt:lpstr>
      <vt:lpstr>班科协议在代币发行上的应用</vt:lpstr>
      <vt:lpstr>    发布大保健币</vt:lpstr>
      <vt:lpstr>    买入大保健币</vt:lpstr>
      <vt:lpstr>    卖出大保健币</vt:lpstr>
      <vt:lpstr>班科协议在积分交易的应用</vt:lpstr>
      <vt:lpstr>    企业发行积分</vt:lpstr>
      <vt:lpstr>    企业现有积分导入</vt:lpstr>
      <vt:lpstr>    积分交易</vt:lpstr>
      <vt:lpstr>    积分结算</vt:lpstr>
    </vt:vector>
  </TitlesOfParts>
  <Manager/>
  <Company/>
  <LinksUpToDate>false</LinksUpToDate>
  <CharactersWithSpaces>4140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班科协议与积分交易</dc:title>
  <dc:subject/>
  <dc:creator>Honglei Congh</dc:creator>
  <cp:keywords/>
  <dc:description/>
  <cp:lastModifiedBy>Honglei Congh</cp:lastModifiedBy>
  <cp:revision>58</cp:revision>
  <dcterms:created xsi:type="dcterms:W3CDTF">2017-06-15T08:32:00Z</dcterms:created>
  <dcterms:modified xsi:type="dcterms:W3CDTF">2017-06-16T06:13:00Z</dcterms:modified>
  <cp:category/>
</cp:coreProperties>
</file>