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8759B">
      <w:pPr>
        <w:pStyle w:val="4"/>
        <w:widowControl/>
        <w:spacing w:beforeAutospacing="0" w:afterAutospacing="0"/>
        <w:jc w:val="center"/>
        <w:rPr>
          <w:sz w:val="32"/>
          <w:szCs w:val="32"/>
        </w:rPr>
      </w:pPr>
      <w:r>
        <w:rPr>
          <w:sz w:val="32"/>
          <w:szCs w:val="32"/>
        </w:rPr>
        <w:t>HW4 Model Validation Report</w:t>
      </w:r>
    </w:p>
    <w:p w14:paraId="1FB4B811"/>
    <w:p w14:paraId="73062848">
      <w:r>
        <w:rPr>
          <w:rFonts w:hint="eastAsia"/>
          <w:b/>
          <w:bCs/>
        </w:rPr>
        <w:t>运行代码：</w:t>
      </w:r>
      <w:r>
        <w:rPr>
          <w:rFonts w:hint="eastAsia"/>
        </w:rPr>
        <w:t>可以顺利运行对应小组的代码，kaggle上分数35.4分。</w:t>
      </w:r>
    </w:p>
    <w:p w14:paraId="4E4456A1">
      <w:r>
        <w:rPr>
          <w:rFonts w:hint="eastAsia"/>
          <w:b/>
          <w:bCs/>
        </w:rPr>
        <w:t>数据处理</w:t>
      </w:r>
      <w:r>
        <w:rPr>
          <w:rFonts w:hint="eastAsia"/>
        </w:rPr>
        <w:t>：缺失值处理存在不合理的地方。</w:t>
      </w:r>
    </w:p>
    <w:p w14:paraId="2EBC3DB9">
      <w:r>
        <w:rPr>
          <w:rFonts w:hint="eastAsia"/>
          <w:b/>
          <w:bCs/>
        </w:rPr>
        <w:t>样本选择</w:t>
      </w:r>
      <w:r>
        <w:rPr>
          <w:rFonts w:hint="eastAsia"/>
        </w:rPr>
        <w:t>：该样本划分正确，无数据泄露问题。</w:t>
      </w:r>
    </w:p>
    <w:p w14:paraId="0698B6E1">
      <w:r>
        <w:rPr>
          <w:rFonts w:hint="eastAsia"/>
          <w:b/>
          <w:bCs/>
        </w:rPr>
        <w:t>建议：</w:t>
      </w:r>
    </w:p>
    <w:p w14:paraId="2BAC92F5">
      <w:pPr>
        <w:rPr>
          <w:b/>
          <w:bCs/>
        </w:rPr>
      </w:pPr>
      <w:r>
        <w:rPr>
          <w:rFonts w:hint="eastAsia"/>
          <w:b/>
          <w:bCs/>
        </w:rPr>
        <w:t>韩方媛：</w:t>
      </w:r>
    </w:p>
    <w:p w14:paraId="168E83D8">
      <w:r>
        <w:rPr>
          <w:rFonts w:hint="eastAsia"/>
        </w:rPr>
        <w:t>问题：1.缺失值含义混淆</w:t>
      </w:r>
    </w:p>
    <w:p w14:paraId="7464A9D7">
      <w:pPr>
        <w:pStyle w:val="3"/>
        <w:widowControl/>
        <w:wordWrap w:val="0"/>
        <w:spacing w:line="220" w:lineRule="atLeast"/>
        <w:rPr>
          <w:rFonts w:hint="default"/>
        </w:rPr>
      </w:pPr>
      <w:r>
        <w:drawing>
          <wp:inline distT="0" distB="0" distL="114300" distR="114300">
            <wp:extent cx="1894205" cy="6026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9C08">
      <w:pPr>
        <w:pStyle w:val="3"/>
        <w:widowControl/>
        <w:wordWrap w:val="0"/>
        <w:spacing w:line="220" w:lineRule="atLeast"/>
        <w:rPr>
          <w:rFonts w:hint="default" w:asciiTheme="minorHAnsi" w:hAnsiTheme="minorHAnsi" w:eastAsiaTheme="minorEastAsia" w:cstheme="minorBidi"/>
          <w:kern w:val="2"/>
          <w:sz w:val="21"/>
        </w:rPr>
      </w:pPr>
      <w:r>
        <w:rPr>
          <w:rFonts w:asciiTheme="minorHAnsi" w:hAnsiTheme="minorHAnsi" w:eastAsiaTheme="minorEastAsia" w:cstheme="minorBidi"/>
          <w:kern w:val="2"/>
          <w:sz w:val="21"/>
        </w:rPr>
        <w:t>数值型特征：填充0会扭曲数据分布，例如：建筑面积为0在现实中不可能存在；坐标距离为0表示就在市中心，但缺失值被错误解释；</w:t>
      </w:r>
    </w:p>
    <w:p w14:paraId="7B72D3B7">
      <w:pPr>
        <w:pStyle w:val="3"/>
        <w:widowControl/>
        <w:wordWrap w:val="0"/>
        <w:spacing w:line="220" w:lineRule="atLeast"/>
        <w:rPr>
          <w:rFonts w:hint="default" w:asciiTheme="minorHAnsi" w:hAnsiTheme="minorHAnsi" w:eastAsiaTheme="minorEastAsia" w:cstheme="minorBidi"/>
          <w:kern w:val="2"/>
          <w:sz w:val="21"/>
        </w:rPr>
      </w:pPr>
      <w:r>
        <w:rPr>
          <w:rFonts w:asciiTheme="minorHAnsi" w:hAnsiTheme="minorHAnsi" w:eastAsiaTheme="minorEastAsia" w:cstheme="minorBidi"/>
          <w:kern w:val="2"/>
          <w:sz w:val="21"/>
        </w:rPr>
        <w:t>分类特征：one-hot编码的特征填充0表示"否"，但缺失值可能另有含义，例如将未知电梯状况等同于无电梯。</w:t>
      </w:r>
    </w:p>
    <w:p w14:paraId="7F311A7F">
      <w:pPr>
        <w:pStyle w:val="3"/>
        <w:widowControl/>
        <w:wordWrap w:val="0"/>
        <w:spacing w:line="220" w:lineRule="atLeast"/>
        <w:rPr>
          <w:rFonts w:hint="default" w:asciiTheme="minorHAnsi" w:hAnsiTheme="minorHAnsi" w:eastAsiaTheme="minorEastAsia" w:cstheme="minorBidi"/>
          <w:kern w:val="2"/>
          <w:sz w:val="21"/>
        </w:rPr>
      </w:pPr>
      <w:r>
        <w:rPr>
          <w:rFonts w:asciiTheme="minorHAnsi" w:hAnsiTheme="minorHAnsi" w:eastAsiaTheme="minorEastAsia" w:cstheme="minorBidi"/>
          <w:kern w:val="2"/>
          <w:sz w:val="21"/>
        </w:rPr>
        <w:t>2.在特征提取过程中，缺失信息被过早处理</w:t>
      </w:r>
      <w:r>
        <w:drawing>
          <wp:inline distT="0" distB="0" distL="114300" distR="114300">
            <wp:extent cx="5263515" cy="16440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EastAsia" w:cstheme="minorBidi"/>
          <w:kern w:val="2"/>
          <w:sz w:val="21"/>
        </w:rPr>
        <w:t>后果：无法区分"真实为0"和"信息缺失"，模型无法学习到缺失模式的规律，可能引入系统性偏差。</w:t>
      </w:r>
    </w:p>
    <w:p w14:paraId="19D286A1">
      <w:r>
        <w:rPr>
          <w:rFonts w:hint="eastAsia"/>
        </w:rPr>
        <w:t>建议：数值型特征：避免直接填充0，优先根据业务逻辑选择合理值。例如建筑面积可采用中位数填充，符合现实分布；分类特征：用“未知”“缺失”等特殊类别标记缺失值（如df["精装修"].fillna("未知")），而非0或空字符串，明确区分“真实否”与“信息缺失”。</w:t>
      </w:r>
    </w:p>
    <w:p w14:paraId="3C839825"/>
    <w:p w14:paraId="6B7246FE">
      <w:pPr>
        <w:rPr>
          <w:b/>
          <w:bCs/>
        </w:rPr>
      </w:pPr>
      <w:r>
        <w:rPr>
          <w:rFonts w:hint="eastAsia"/>
          <w:b/>
          <w:bCs/>
        </w:rPr>
        <w:t>张海源：</w:t>
      </w:r>
    </w:p>
    <w:p w14:paraId="6A78DE24">
      <w:r>
        <w:t>1. 特征工程</w:t>
      </w:r>
      <w:r>
        <w:rPr>
          <w:rFonts w:hint="eastAsia"/>
        </w:rPr>
        <w:t>方面，可以增设特征交互项和非线性变化，源代码未见体现。</w:t>
      </w:r>
    </w:p>
    <w:p w14:paraId="4144258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260350</wp:posOffset>
            </wp:positionV>
            <wp:extent cx="5274310" cy="964565"/>
            <wp:effectExtent l="0" t="0" r="254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2. </w:t>
      </w:r>
      <w:r>
        <w:rPr>
          <w:rFonts w:hint="eastAsia"/>
        </w:rPr>
        <w:t>代码中含不必要注释，提取数据时变量名有误：</w:t>
      </w:r>
    </w:p>
    <w:p w14:paraId="035B954B">
      <w:pPr>
        <w:rPr>
          <w:rFonts w:hint="eastAsia"/>
        </w:rPr>
      </w:pPr>
      <w:r>
        <w:rPr>
          <w:rFonts w:hint="eastAsia"/>
        </w:rPr>
        <w:t>房价数据当中正确变量名应为“建筑结构_comm”而非“建筑类型_comm”。此外，也不含“楼型_comm”“结构_comm”变量。</w:t>
      </w:r>
    </w:p>
    <w:p w14:paraId="447C919A">
      <w:pPr>
        <w:rPr>
          <w:rFonts w:hint="eastAsia"/>
          <w:b/>
          <w:bCs/>
        </w:rPr>
      </w:pPr>
    </w:p>
    <w:p w14:paraId="1F708C20">
      <w:pPr>
        <w:rPr>
          <w:b/>
          <w:bCs/>
        </w:rPr>
      </w:pPr>
      <w:r>
        <w:rPr>
          <w:rFonts w:hint="eastAsia"/>
          <w:b/>
          <w:bCs/>
        </w:rPr>
        <w:t>郭德昊：</w:t>
      </w:r>
    </w:p>
    <w:p w14:paraId="3BBC6272">
      <w:pPr>
        <w:numPr>
          <w:ilvl w:val="0"/>
          <w:numId w:val="1"/>
        </w:numPr>
      </w:pPr>
      <w:r>
        <w:t>在形式上，重复代码略多，缺乏函数封装。如在“户型解析、环线解析、特征工程”等流程中，房价预测和租金预测里都写了两遍，这不仅让代码冗长易错，也导致任何修改都必须在两套代码里同步调整。建议在进行相同处理时，使用模块化代码以更简洁。</w:t>
      </w:r>
    </w:p>
    <w:p w14:paraId="45197971">
      <w:bookmarkStart w:id="0" w:name="_Hlk214461834"/>
      <w:r>
        <w:t>2. 特征工程</w:t>
      </w:r>
      <w:bookmarkEnd w:id="0"/>
      <w:r>
        <w:t>选取上操作粗糙，许多特征通过正则提取，但没有对异常格式、匹配失败、非标准文本做处理。此外，在很多数据处理时，填充策略太不合理（缺失统一填为0）。</w:t>
      </w:r>
    </w:p>
    <w:p w14:paraId="7D54CF92">
      <w:r>
        <w:t>3. Ridge/Lasso 的 α 搜索范围很小，很可能导致模型无法找到真正的最佳 α，从而影响模型效果。</w:t>
      </w:r>
    </w:p>
    <w:p w14:paraId="39AC06FB"/>
    <w:p w14:paraId="1794973D">
      <w:pPr>
        <w:rPr>
          <w:b/>
          <w:bCs/>
        </w:rPr>
      </w:pPr>
      <w:r>
        <w:rPr>
          <w:rFonts w:hint="eastAsia"/>
          <w:b/>
          <w:bCs/>
        </w:rPr>
        <w:t>王泽疆：</w:t>
      </w:r>
    </w:p>
    <w:p w14:paraId="0665B6B2">
      <w:pPr>
        <w:rPr>
          <w:rFonts w:hint="eastAsia"/>
        </w:rPr>
      </w:pPr>
      <w:r>
        <w:rPr>
          <w:rFonts w:hint="eastAsia"/>
        </w:rPr>
        <w:t>1. 缺失值处理：替换简单的 fillna(0)</w:t>
      </w:r>
    </w:p>
    <w:p w14:paraId="0AE7EDDB">
      <w:pPr>
        <w:rPr>
          <w:rFonts w:hint="eastAsia"/>
        </w:rPr>
      </w:pPr>
      <w:r>
        <w:rPr>
          <w:rFonts w:hint="eastAsia"/>
          <w:lang w:val="en-US" w:eastAsia="zh-CN"/>
        </w:rPr>
        <w:t>1a：</w:t>
      </w:r>
      <w:r>
        <w:rPr>
          <w:rFonts w:hint="eastAsia"/>
        </w:rPr>
        <w:t>问题描述：原代码用 df.fillna(0) 填充所有缺失值，忽略特征意义（如总层数≠0、电梯缺失≠无电梯）。原代码（preprocess_price 和 preprocess_rent 函数最后一行）：</w:t>
      </w:r>
    </w:p>
    <w:p w14:paraId="157C802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原代码</w:t>
      </w:r>
      <w:r>
        <w:rPr>
          <w:rFonts w:hint="eastAsia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00350" cy="1343025"/>
            <wp:effectExtent l="0" t="0" r="6350" b="3175"/>
            <wp:docPr id="4" name="图片 4" descr="0ec8b6a5-3988-4dce-beef-efb09d340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c8b6a5-3988-4dce-beef-efb09d34075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改进思路：按特征类型分层填充（数值型用中位数，</w:t>
      </w:r>
      <w:r>
        <w:rPr>
          <w:rFonts w:hint="eastAsia"/>
          <w:lang w:val="en-US" w:eastAsia="zh-CN"/>
        </w:rPr>
        <w:t>-</w:t>
      </w:r>
      <w:r>
        <w:rPr>
          <w:rFonts w:hint="eastAsia" w:eastAsiaTheme="minorEastAsia"/>
          <w:lang w:eastAsia="zh-CN"/>
        </w:rPr>
        <w:t>分类用众数），保留缺失信息。</w:t>
      </w:r>
    </w:p>
    <w:p w14:paraId="1F9AA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1b：原代码用均值填充环线缺失值（如 1 和 5 的均值 3 无地理意义）。</w:t>
      </w:r>
    </w:p>
    <w:p w14:paraId="49CC6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原代码：</w:t>
      </w:r>
    </w:p>
    <w:p w14:paraId="6B2A80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91075" cy="1057275"/>
            <wp:effectExtent l="0" t="0" r="9525" b="9525"/>
            <wp:docPr id="5" name="图片 5" descr="b3cbf5db-d69f-4feb-bee1-3b088a809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3cbf5db-d69f-4feb-bee1-3b088a8095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D8A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改进思路：改进思路：用众数填充有序分类特征。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2. </w:t>
      </w:r>
      <w:r>
        <w:rPr>
          <w:rFonts w:hint="eastAsia"/>
          <w:lang w:val="en-US" w:eastAsia="zh-CN"/>
        </w:rPr>
        <w:t>缺失</w:t>
      </w:r>
      <w:r>
        <w:rPr>
          <w:rFonts w:hint="eastAsia" w:eastAsiaTheme="minorEastAsia"/>
          <w:lang w:eastAsia="zh-CN"/>
        </w:rPr>
        <w:t>异常值处理</w:t>
      </w:r>
    </w:p>
    <w:p w14:paraId="4AEC9F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改进思路：iqr法或者取ln降低极端值对于模型的影响</w:t>
      </w:r>
    </w:p>
    <w:p w14:paraId="66F071A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eastAsiaTheme="minorEastAsia"/>
          <w:lang w:eastAsia="zh-CN"/>
        </w:rPr>
        <w:t>. 地理特征：新增商圈聚类</w:t>
      </w:r>
    </w:p>
    <w:p w14:paraId="533BE363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问题描述：原代码仅计算距市中心距离，浪费经纬度信息（商圈对房价 / 租金影响极大）。</w:t>
      </w:r>
      <w:r>
        <w:rPr>
          <w:rFonts w:hint="eastAsia"/>
          <w:lang w:val="en-US" w:eastAsia="zh-CN"/>
        </w:rPr>
        <w:t>而且没有提取配套设施信息，浪费了有用特征。</w:t>
      </w:r>
    </w:p>
    <w:p w14:paraId="5F6E56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原代码</w:t>
      </w:r>
    </w:p>
    <w:p w14:paraId="74BD2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606550"/>
            <wp:effectExtent l="0" t="0" r="1905" b="6350"/>
            <wp:docPr id="6" name="图片 6" descr="a6075b10-fc9e-42ed-8331-a3f0bd4d0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6075b10-fc9e-42ed-8331-a3f0bd4d0b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8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改进思路：使用k means聚类，识别商圈或者使用对配套设施做文本处理</w:t>
      </w:r>
    </w:p>
    <w:p w14:paraId="00FF26F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特征选择</w:t>
      </w:r>
    </w:p>
    <w:p w14:paraId="77450C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原代码未处理多重共线性（如建筑面积与套内面积）和低方差特征。</w:t>
      </w:r>
    </w:p>
    <w:p w14:paraId="00A946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改进思路：1. 删除方差＜0.01 的低区分度特征；2. 删除相关系数＞0.8 的高冗余特征。</w:t>
      </w:r>
    </w:p>
    <w:p w14:paraId="6DC5D7E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参数调优：扩大搜索范围 + 增加迭代次数</w:t>
      </w:r>
    </w:p>
    <w:p w14:paraId="527BF7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改进思路：扩大 Ridge 的 alphas 范围多搜索几次</w:t>
      </w:r>
    </w:p>
    <w:p w14:paraId="5A528774">
      <w:pPr>
        <w:rPr>
          <w:b/>
          <w:bCs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729B6"/>
    <w:multiLevelType w:val="singleLevel"/>
    <w:tmpl w:val="EED729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8C69AE3"/>
    <w:multiLevelType w:val="singleLevel"/>
    <w:tmpl w:val="78C69AE3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216"/>
    <w:rsid w:val="001E0216"/>
    <w:rsid w:val="009269A2"/>
    <w:rsid w:val="00BA5E0E"/>
    <w:rsid w:val="00BD07C3"/>
    <w:rsid w:val="016C598B"/>
    <w:rsid w:val="0D4728C2"/>
    <w:rsid w:val="110C00AB"/>
    <w:rsid w:val="12DB4D5B"/>
    <w:rsid w:val="1389618E"/>
    <w:rsid w:val="188350F6"/>
    <w:rsid w:val="1A310B82"/>
    <w:rsid w:val="1BFD6F6E"/>
    <w:rsid w:val="21902632"/>
    <w:rsid w:val="223B4E78"/>
    <w:rsid w:val="25E92311"/>
    <w:rsid w:val="2F560A17"/>
    <w:rsid w:val="31091D92"/>
    <w:rsid w:val="3304474F"/>
    <w:rsid w:val="334142F6"/>
    <w:rsid w:val="33BC2E13"/>
    <w:rsid w:val="369D517D"/>
    <w:rsid w:val="37891C41"/>
    <w:rsid w:val="3C090BBF"/>
    <w:rsid w:val="415B010F"/>
    <w:rsid w:val="43234C5C"/>
    <w:rsid w:val="440E1469"/>
    <w:rsid w:val="452F5B3A"/>
    <w:rsid w:val="467E21A7"/>
    <w:rsid w:val="4ECA68D4"/>
    <w:rsid w:val="5149325D"/>
    <w:rsid w:val="55860053"/>
    <w:rsid w:val="5ABC17C7"/>
    <w:rsid w:val="5E3653EC"/>
    <w:rsid w:val="5E87563B"/>
    <w:rsid w:val="602776E2"/>
    <w:rsid w:val="673051D2"/>
    <w:rsid w:val="68C74541"/>
    <w:rsid w:val="7537728D"/>
    <w:rsid w:val="76B37ACA"/>
    <w:rsid w:val="7F694AB2"/>
    <w:rsid w:val="D8278C96"/>
    <w:rsid w:val="FF9B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845</Words>
  <Characters>936</Characters>
  <Lines>6</Lines>
  <Paragraphs>1</Paragraphs>
  <TotalTime>0</TotalTime>
  <ScaleCrop>false</ScaleCrop>
  <LinksUpToDate>false</LinksUpToDate>
  <CharactersWithSpaces>948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2025-11-19T08:37:00Z</dcterms:created>
  <dc:creator>lenovo</dc:creator>
  <cp:lastModifiedBy>恒殊调</cp:lastModifiedBy>
  <dcterms:modified xsi:type="dcterms:W3CDTF">2025-11-19T10:48:41Z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eyJoZGlkIjoiMGE2MWZhOGY4NGQ2ZGEyZTc2YTU0OTIzZGE3ZDU0MTMiLCJ1c2VySWQiOiIxNTI4NDI4NjYwIn0=</vt:lpwstr>
  </property>
  <property fmtid="{D5CDD505-2E9C-101B-9397-08002B2CF9AE}" pid="4" name="ICV">
    <vt:lpwstr>BDA7BB7FCB6849C08C15047204B7950E_13</vt:lpwstr>
  </property>
</Properties>
</file>