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FINAL DEADLINE: Feb 9, 2018 (111 days)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 1: MATLAB(graphs)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mathematical model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in matlab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ideal antenna specifications and frequency operation range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 of our antenna(arbitrary expected signal to analyze)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 2: antenna parameters(graphs)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 size and design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the antenna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and characterize antenna(perhaps ask for a test environment)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 3: Data acquisition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 antenna to receiver circuit/interfacing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spectrum from antenna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Variability of SDR/SNR(test environment)-&gt;(graph of snr vs accuracy)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 with multiple receivers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 4: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Combining code for receivers and placement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of accuracy of location/ confidence intervals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Presentability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