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pPr>
      <w:r w:rsidDel="00000000" w:rsidR="00000000" w:rsidRPr="00000000">
        <w:rPr>
          <w:rtl w:val="0"/>
        </w:rPr>
        <w:tab/>
        <w:t xml:space="preserve">This project revealed both of our inexperiences in practical application of the theorems and principles taught in our lectures. While we were able to develop working simulations of our project, the transfer to actual code on hardware created many problems that we needed (and still need to) solve. We understood that this was the step that we will have to take once we leave the campus and enter the workplace: To learn how our education in the classroom needs to be combined with actual products and applications. At the beginning of the project we were both lacking in proper expectations of the development process and the challenges we were going to face.</w:t>
      </w:r>
    </w:p>
    <w:p w:rsidR="00000000" w:rsidDel="00000000" w:rsidP="00000000" w:rsidRDefault="00000000" w:rsidRPr="00000000">
      <w:pPr>
        <w:spacing w:line="480" w:lineRule="auto"/>
        <w:contextualSpacing w:val="0"/>
        <w:rPr/>
      </w:pPr>
      <w:r w:rsidDel="00000000" w:rsidR="00000000" w:rsidRPr="00000000">
        <w:rPr>
          <w:rtl w:val="0"/>
        </w:rPr>
        <w:tab/>
        <w:t xml:space="preserve">We are able to train our ability to gain new knowledge in a fairly low risk environment with this project. Missing a process deadline, while still frowned upon, is less of a problem in the lab than it would be if it were to delay an actual commercial product or paper to be published. We also were required to learn how to extract useful information from different scientific publications in order to understand the intricacies and principles of the concepts we implemented, such as the direction finding algorithm itself. In all, we are quickly developing the skill to combine our knowledge of underlying principles from lecture with practical data and conclusions to continue learning new applications of our craft.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