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AD3E" w14:textId="564A843C" w:rsidR="0037309E" w:rsidRPr="00BB35B8" w:rsidRDefault="0037309E" w:rsidP="00BB35B8">
      <w:pPr>
        <w:adjustRightInd w:val="0"/>
        <w:snapToGrid w:val="0"/>
        <w:contextualSpacing/>
        <w:jc w:val="both"/>
        <w:rPr>
          <w:rFonts w:ascii="Arial" w:hAnsi="Arial" w:cs="Arial"/>
          <w:bCs/>
          <w:sz w:val="20"/>
          <w:szCs w:val="20"/>
        </w:rPr>
      </w:pPr>
      <w:r w:rsidRPr="00BB35B8">
        <w:rPr>
          <w:rFonts w:ascii="Arial" w:hAnsi="Arial" w:cs="Arial"/>
          <w:b/>
          <w:color w:val="000000"/>
          <w:sz w:val="20"/>
          <w:szCs w:val="20"/>
        </w:rPr>
        <w:t xml:space="preserve">RESPONSE TO REVIEWERS’ COMMENTS RECEIVED FOR OUR SUBMISSION </w:t>
      </w:r>
      <w:r w:rsidRPr="00BB35B8">
        <w:rPr>
          <w:rFonts w:ascii="Arial" w:hAnsi="Arial" w:cs="Arial"/>
          <w:b/>
          <w:sz w:val="20"/>
          <w:szCs w:val="20"/>
        </w:rPr>
        <w:t>“</w:t>
      </w:r>
      <w:r w:rsidR="000857D8" w:rsidRPr="00BB35B8">
        <w:rPr>
          <w:rFonts w:ascii="Arial" w:hAnsi="Arial" w:cs="Arial"/>
          <w:i/>
          <w:iCs/>
          <w:color w:val="0A0A0A"/>
          <w:sz w:val="20"/>
          <w:szCs w:val="20"/>
        </w:rPr>
        <w:t>A Novel Blockchain Structure for Wireless Sensor Networks Based on IOTA Tangle</w:t>
      </w:r>
      <w:r w:rsidRPr="00BB35B8">
        <w:rPr>
          <w:rFonts w:ascii="Arial" w:hAnsi="Arial" w:cs="Arial"/>
          <w:sz w:val="20"/>
          <w:szCs w:val="20"/>
        </w:rPr>
        <w:t>” (</w:t>
      </w:r>
      <w:r w:rsidRPr="00BB35B8">
        <w:rPr>
          <w:rFonts w:ascii="Arial" w:hAnsi="Arial" w:cs="Arial"/>
          <w:b/>
          <w:sz w:val="20"/>
          <w:szCs w:val="20"/>
        </w:rPr>
        <w:t xml:space="preserve">Manuscript ID: </w:t>
      </w:r>
      <w:r w:rsidR="000857D8" w:rsidRPr="00BB35B8">
        <w:rPr>
          <w:rFonts w:ascii="Arial" w:hAnsi="Arial" w:cs="Arial"/>
          <w:bCs/>
          <w:sz w:val="20"/>
          <w:szCs w:val="20"/>
        </w:rPr>
        <w:t>electronics</w:t>
      </w:r>
      <w:r w:rsidRPr="00BB35B8">
        <w:rPr>
          <w:rFonts w:ascii="Arial" w:hAnsi="Arial" w:cs="Arial"/>
          <w:bCs/>
          <w:sz w:val="20"/>
          <w:szCs w:val="20"/>
        </w:rPr>
        <w:t>-1</w:t>
      </w:r>
      <w:r w:rsidR="000857D8" w:rsidRPr="00BB35B8">
        <w:rPr>
          <w:rFonts w:ascii="Arial" w:hAnsi="Arial" w:cs="Arial"/>
          <w:bCs/>
          <w:sz w:val="20"/>
          <w:szCs w:val="20"/>
        </w:rPr>
        <w:t>758170</w:t>
      </w:r>
      <w:r w:rsidRPr="00BB35B8">
        <w:rPr>
          <w:rFonts w:ascii="Arial" w:hAnsi="Arial" w:cs="Arial"/>
          <w:bCs/>
          <w:sz w:val="20"/>
          <w:szCs w:val="20"/>
        </w:rPr>
        <w:t>)</w:t>
      </w:r>
    </w:p>
    <w:p w14:paraId="03BFDC59" w14:textId="7275010B" w:rsidR="000857D8" w:rsidRPr="00BB35B8" w:rsidRDefault="000857D8" w:rsidP="00BB35B8">
      <w:pPr>
        <w:adjustRightInd w:val="0"/>
        <w:snapToGrid w:val="0"/>
        <w:contextualSpacing/>
        <w:jc w:val="both"/>
        <w:rPr>
          <w:rFonts w:ascii="Arial" w:hAnsi="Arial" w:cs="Arial"/>
          <w:bCs/>
          <w:sz w:val="20"/>
          <w:szCs w:val="20"/>
        </w:rPr>
      </w:pPr>
    </w:p>
    <w:p w14:paraId="0DB6047A" w14:textId="37EDC0A9" w:rsidR="000857D8" w:rsidRPr="00BB35B8" w:rsidRDefault="000857D8" w:rsidP="00BB35B8">
      <w:pPr>
        <w:adjustRightInd w:val="0"/>
        <w:snapToGrid w:val="0"/>
        <w:contextualSpacing/>
        <w:jc w:val="center"/>
        <w:rPr>
          <w:rFonts w:ascii="Arial" w:hAnsi="Arial" w:cs="Arial"/>
          <w:b/>
          <w:sz w:val="20"/>
          <w:szCs w:val="20"/>
        </w:rPr>
      </w:pPr>
      <w:r w:rsidRPr="00BB35B8">
        <w:rPr>
          <w:rFonts w:ascii="Arial" w:hAnsi="Arial" w:cs="Arial"/>
          <w:b/>
          <w:sz w:val="20"/>
          <w:szCs w:val="20"/>
        </w:rPr>
        <w:t>ROUND 1</w:t>
      </w:r>
    </w:p>
    <w:p w14:paraId="2764C89A" w14:textId="45BC567D" w:rsidR="0037309E" w:rsidRPr="00BB35B8" w:rsidRDefault="0037309E" w:rsidP="00BB35B8">
      <w:pPr>
        <w:adjustRightInd w:val="0"/>
        <w:snapToGrid w:val="0"/>
        <w:contextualSpacing/>
        <w:jc w:val="both"/>
        <w:rPr>
          <w:rFonts w:ascii="Arial" w:hAnsi="Arial" w:cs="Arial"/>
          <w:sz w:val="20"/>
          <w:szCs w:val="20"/>
        </w:rPr>
      </w:pPr>
    </w:p>
    <w:p w14:paraId="1A1F860A" w14:textId="7F5ABD97" w:rsidR="0037309E" w:rsidRPr="00BB35B8" w:rsidRDefault="0037309E" w:rsidP="00BB35B8">
      <w:pPr>
        <w:adjustRightInd w:val="0"/>
        <w:snapToGrid w:val="0"/>
        <w:contextualSpacing/>
        <w:jc w:val="both"/>
        <w:rPr>
          <w:rFonts w:ascii="Arial" w:hAnsi="Arial" w:cs="Arial"/>
          <w:bCs/>
          <w:sz w:val="20"/>
          <w:szCs w:val="20"/>
          <w14:textOutline w14:w="0" w14:cap="flat" w14:cmpd="sng" w14:algn="ctr">
            <w14:noFill/>
            <w14:prstDash w14:val="solid"/>
            <w14:round/>
          </w14:textOutline>
        </w:rPr>
      </w:pPr>
      <w:r w:rsidRPr="00BB35B8">
        <w:rPr>
          <w:rFonts w:ascii="Arial" w:hAnsi="Arial" w:cs="Arial"/>
          <w:bCs/>
          <w:sz w:val="20"/>
          <w:szCs w:val="20"/>
          <w14:textOutline w14:w="0" w14:cap="flat" w14:cmpd="sng" w14:algn="ctr">
            <w14:noFill/>
            <w14:prstDash w14:val="solid"/>
            <w14:round/>
          </w14:textOutline>
        </w:rPr>
        <w:t xml:space="preserve">The authors thank the anonymous reviewers for the in-depth scrutiny, and valuable feedback and suggestions, which have improved the quality of the paper. In the following, we provide responses to the reviewers’ comments. The sentences highlighted in blue font are the new additions in the revised manuscript. These changes have been incorporated into our revised manuscript. </w:t>
      </w:r>
    </w:p>
    <w:p w14:paraId="654EC66F" w14:textId="572842F0" w:rsidR="0037309E" w:rsidRPr="00BB35B8" w:rsidRDefault="0037309E" w:rsidP="00BB35B8">
      <w:pPr>
        <w:adjustRightInd w:val="0"/>
        <w:snapToGrid w:val="0"/>
        <w:contextualSpacing/>
        <w:jc w:val="both"/>
        <w:rPr>
          <w:rFonts w:ascii="Arial" w:hAnsi="Arial" w:cs="Arial"/>
          <w:bCs/>
          <w:sz w:val="20"/>
          <w:szCs w:val="20"/>
          <w14:textOutline w14:w="0" w14:cap="flat" w14:cmpd="sng" w14:algn="ctr">
            <w14:noFill/>
            <w14:prstDash w14:val="solid"/>
            <w14:round/>
          </w14:textOutline>
        </w:rPr>
      </w:pPr>
    </w:p>
    <w:p w14:paraId="3E9CDF68" w14:textId="46FA156E" w:rsidR="0037309E" w:rsidRDefault="0037309E" w:rsidP="00BB35B8">
      <w:pPr>
        <w:adjustRightInd w:val="0"/>
        <w:snapToGrid w:val="0"/>
        <w:contextualSpacing/>
        <w:jc w:val="both"/>
        <w:rPr>
          <w:rFonts w:ascii="Arial" w:hAnsi="Arial" w:cs="Arial"/>
          <w:b/>
          <w:sz w:val="20"/>
          <w:szCs w:val="20"/>
          <w14:textOutline w14:w="0" w14:cap="flat" w14:cmpd="sng" w14:algn="ctr">
            <w14:noFill/>
            <w14:prstDash w14:val="solid"/>
            <w14:round/>
          </w14:textOutline>
        </w:rPr>
      </w:pPr>
      <w:r w:rsidRPr="00BB35B8">
        <w:rPr>
          <w:rFonts w:ascii="Arial" w:hAnsi="Arial" w:cs="Arial"/>
          <w:b/>
          <w:sz w:val="20"/>
          <w:szCs w:val="20"/>
          <w14:textOutline w14:w="0" w14:cap="flat" w14:cmpd="sng" w14:algn="ctr">
            <w14:noFill/>
            <w14:prstDash w14:val="solid"/>
            <w14:round/>
          </w14:textOutline>
        </w:rPr>
        <w:t>REVIEWER 1</w:t>
      </w:r>
    </w:p>
    <w:p w14:paraId="0314F057" w14:textId="77777777" w:rsidR="00BB35B8" w:rsidRPr="00BB35B8" w:rsidRDefault="00BB35B8" w:rsidP="00BB35B8">
      <w:pPr>
        <w:adjustRightInd w:val="0"/>
        <w:snapToGrid w:val="0"/>
        <w:contextualSpacing/>
        <w:jc w:val="both"/>
        <w:rPr>
          <w:rFonts w:ascii="Arial" w:hAnsi="Arial" w:cs="Arial"/>
          <w:b/>
          <w:sz w:val="20"/>
          <w:szCs w:val="20"/>
        </w:rPr>
      </w:pPr>
    </w:p>
    <w:p w14:paraId="7BEC5704" w14:textId="64DF3CA7" w:rsidR="000857D8" w:rsidRPr="00BB35B8" w:rsidRDefault="0037309E" w:rsidP="00BB35B8">
      <w:pPr>
        <w:shd w:val="clear" w:color="auto" w:fill="FEFEFE"/>
        <w:adjustRightInd w:val="0"/>
        <w:snapToGrid w:val="0"/>
        <w:spacing w:before="100" w:beforeAutospacing="1" w:after="100" w:afterAutospacing="1"/>
        <w:contextualSpacing/>
        <w:rPr>
          <w:rFonts w:ascii="Arial" w:hAnsi="Arial" w:cs="Arial"/>
          <w:b/>
          <w:bCs/>
          <w:i/>
          <w:iCs/>
          <w:color w:val="000000" w:themeColor="text1"/>
          <w:sz w:val="20"/>
          <w:szCs w:val="20"/>
        </w:rPr>
      </w:pPr>
      <w:r w:rsidRPr="00BB35B8">
        <w:rPr>
          <w:rFonts w:ascii="Arial" w:hAnsi="Arial" w:cs="Arial"/>
          <w:b/>
          <w:bCs/>
          <w:color w:val="000000" w:themeColor="text1"/>
          <w:sz w:val="20"/>
          <w:szCs w:val="20"/>
        </w:rPr>
        <w:t>Reviewer 1, Comment 1:</w:t>
      </w:r>
      <w:r w:rsidR="000857D8" w:rsidRPr="00BB35B8">
        <w:rPr>
          <w:rFonts w:ascii="Arial" w:hAnsi="Arial" w:cs="Arial"/>
          <w:b/>
          <w:bCs/>
          <w:color w:val="000000" w:themeColor="text1"/>
          <w:sz w:val="20"/>
          <w:szCs w:val="20"/>
        </w:rPr>
        <w:br/>
      </w:r>
      <w:r w:rsidR="0071629C">
        <w:rPr>
          <w:rFonts w:ascii="Arial" w:hAnsi="Arial" w:cs="Arial"/>
          <w:i/>
          <w:iCs/>
          <w:color w:val="0A0A0A"/>
          <w:sz w:val="20"/>
          <w:szCs w:val="20"/>
          <w:shd w:val="clear" w:color="auto" w:fill="FEFEFE"/>
        </w:rPr>
        <w:t>-</w:t>
      </w:r>
      <w:r w:rsidR="000857D8" w:rsidRPr="00BB35B8">
        <w:rPr>
          <w:rFonts w:ascii="Arial" w:hAnsi="Arial" w:cs="Arial"/>
          <w:i/>
          <w:iCs/>
          <w:color w:val="0A0A0A"/>
          <w:sz w:val="20"/>
          <w:szCs w:val="20"/>
          <w:shd w:val="clear" w:color="auto" w:fill="FEFEFE"/>
        </w:rPr>
        <w:t xml:space="preserve">The paper although interesting, is related to a topic that has already been thoroughly studied and investigated. The standardization of this class of protocols is already very advanced and at least some indications should be </w:t>
      </w:r>
      <w:r w:rsidR="000857D8" w:rsidRPr="005D5F95">
        <w:rPr>
          <w:rFonts w:ascii="Arial" w:hAnsi="Arial" w:cs="Arial"/>
          <w:i/>
          <w:iCs/>
          <w:color w:val="0A0A0A"/>
          <w:sz w:val="20"/>
          <w:szCs w:val="20"/>
          <w:shd w:val="clear" w:color="auto" w:fill="FEFEFE"/>
        </w:rPr>
        <w:t>provided</w:t>
      </w:r>
      <w:r w:rsidR="000857D8" w:rsidRPr="00BB35B8">
        <w:rPr>
          <w:rFonts w:ascii="Arial" w:hAnsi="Arial" w:cs="Arial"/>
          <w:i/>
          <w:iCs/>
          <w:color w:val="0A0A0A"/>
          <w:sz w:val="20"/>
          <w:szCs w:val="20"/>
          <w:shd w:val="clear" w:color="auto" w:fill="FEFEFE"/>
        </w:rPr>
        <w:t>.</w:t>
      </w:r>
    </w:p>
    <w:p w14:paraId="21CF4D7D" w14:textId="77777777" w:rsidR="005A5911" w:rsidRPr="00BB35B8" w:rsidRDefault="0037309E"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Authors’ Response:</w:t>
      </w:r>
    </w:p>
    <w:p w14:paraId="5C43B24A" w14:textId="5E13A2E3" w:rsidR="00712A9E" w:rsidRPr="00BB35B8" w:rsidRDefault="00712A9E" w:rsidP="00BB35B8">
      <w:pPr>
        <w:adjustRightInd w:val="0"/>
        <w:snapToGrid w:val="0"/>
        <w:contextualSpacing/>
        <w:rPr>
          <w:rFonts w:ascii="Arial" w:hAnsi="Arial" w:cs="Arial"/>
          <w:color w:val="000000" w:themeColor="text1"/>
          <w:sz w:val="20"/>
          <w:szCs w:val="20"/>
        </w:rPr>
      </w:pPr>
      <w:r w:rsidRPr="00BB35B8">
        <w:rPr>
          <w:rFonts w:ascii="Arial" w:hAnsi="Arial" w:cs="Arial"/>
          <w:color w:val="000000" w:themeColor="text1"/>
          <w:sz w:val="20"/>
          <w:szCs w:val="20"/>
        </w:rPr>
        <w:t>This paper is related to the current hot topics of blockchain and IOTA, but mainly focuses on the network topology solution for WSNs</w:t>
      </w:r>
      <w:r w:rsidR="00391F0E" w:rsidRPr="00BB35B8">
        <w:rPr>
          <w:rFonts w:ascii="Arial" w:hAnsi="Arial" w:cs="Arial"/>
          <w:color w:val="000000" w:themeColor="text1"/>
          <w:sz w:val="20"/>
          <w:szCs w:val="20"/>
        </w:rPr>
        <w:t>. The proposed</w:t>
      </w:r>
      <w:r w:rsidRPr="00BB35B8">
        <w:rPr>
          <w:rFonts w:ascii="Arial" w:hAnsi="Arial" w:cs="Arial"/>
          <w:color w:val="000000" w:themeColor="text1"/>
          <w:sz w:val="20"/>
          <w:szCs w:val="20"/>
        </w:rPr>
        <w:t xml:space="preserve"> topology is inspired by IOTA and is designed according to the characteristics of WSNs</w:t>
      </w:r>
      <w:r w:rsidRPr="00BB35B8">
        <w:rPr>
          <w:rFonts w:ascii="Arial" w:hAnsi="Arial" w:cs="Arial"/>
          <w:sz w:val="20"/>
          <w:szCs w:val="20"/>
        </w:rPr>
        <w:t>.</w:t>
      </w:r>
      <w:r w:rsidR="008E28FD" w:rsidRPr="00BB35B8">
        <w:rPr>
          <w:rFonts w:ascii="Arial" w:hAnsi="Arial" w:cs="Arial"/>
          <w:sz w:val="20"/>
          <w:szCs w:val="20"/>
        </w:rPr>
        <w:t xml:space="preserve"> To the best of our knowledge, this is the first paper that proposes a new topology called the Fishing Net Topology (FNT) based on IOTA Tangle to Wireless Sensor Networks.</w:t>
      </w:r>
      <w:r w:rsidR="008E28FD" w:rsidRPr="00BB35B8">
        <w:rPr>
          <w:rFonts w:ascii="Arial" w:hAnsi="Arial" w:cs="Arial"/>
          <w:color w:val="FF0000"/>
          <w:sz w:val="20"/>
          <w:szCs w:val="20"/>
        </w:rPr>
        <w:t xml:space="preserve"> </w:t>
      </w:r>
    </w:p>
    <w:p w14:paraId="39B540C2" w14:textId="77777777" w:rsidR="00712A9E" w:rsidRPr="00BB35B8" w:rsidRDefault="00712A9E" w:rsidP="00BB35B8">
      <w:pPr>
        <w:adjustRightInd w:val="0"/>
        <w:snapToGrid w:val="0"/>
        <w:contextualSpacing/>
        <w:rPr>
          <w:rFonts w:ascii="Arial" w:hAnsi="Arial" w:cs="Arial"/>
          <w:color w:val="000000" w:themeColor="text1"/>
          <w:sz w:val="20"/>
          <w:szCs w:val="20"/>
        </w:rPr>
      </w:pPr>
    </w:p>
    <w:p w14:paraId="348D9C46" w14:textId="6326AE01" w:rsidR="000857D8" w:rsidRPr="00BB35B8" w:rsidRDefault="0087506C" w:rsidP="00BB35B8">
      <w:pPr>
        <w:adjustRightInd w:val="0"/>
        <w:snapToGrid w:val="0"/>
        <w:contextualSpacing/>
        <w:rPr>
          <w:rFonts w:ascii="Arial" w:hAnsi="Arial" w:cs="Arial"/>
          <w:i/>
          <w:iCs/>
          <w:sz w:val="20"/>
          <w:szCs w:val="20"/>
        </w:rPr>
      </w:pPr>
      <w:r w:rsidRPr="00BB35B8">
        <w:rPr>
          <w:rFonts w:ascii="Arial" w:hAnsi="Arial" w:cs="Arial"/>
          <w:b/>
          <w:bCs/>
          <w:color w:val="000000" w:themeColor="text1"/>
          <w:sz w:val="20"/>
          <w:szCs w:val="20"/>
        </w:rPr>
        <w:t>Reviewer 1, Comment 2:</w:t>
      </w:r>
      <w:r w:rsidR="007A5BF0" w:rsidRPr="00BB35B8">
        <w:rPr>
          <w:rFonts w:ascii="Arial" w:hAnsi="Arial" w:cs="Arial"/>
          <w:color w:val="0A0A0A"/>
          <w:sz w:val="20"/>
          <w:szCs w:val="20"/>
        </w:rPr>
        <w:br/>
      </w:r>
      <w:r w:rsidR="0071629C">
        <w:rPr>
          <w:rFonts w:ascii="Arial" w:hAnsi="Arial" w:cs="Arial"/>
          <w:i/>
          <w:iCs/>
          <w:color w:val="0A0A0A"/>
          <w:sz w:val="20"/>
          <w:szCs w:val="20"/>
          <w:shd w:val="clear" w:color="auto" w:fill="FEFEFE"/>
        </w:rPr>
        <w:t>-</w:t>
      </w:r>
      <w:r w:rsidR="000857D8" w:rsidRPr="00BB35B8">
        <w:rPr>
          <w:rFonts w:ascii="Arial" w:hAnsi="Arial" w:cs="Arial"/>
          <w:i/>
          <w:iCs/>
          <w:color w:val="0A0A0A"/>
          <w:sz w:val="20"/>
          <w:szCs w:val="20"/>
          <w:shd w:val="clear" w:color="auto" w:fill="FEFEFE"/>
        </w:rPr>
        <w:t>There is no related work section, which is just summarized in the introduction. This could be ok for a short conference paper, but definitely not for a full-length journal version with no page limitation. The authors should provide a full section explaining the novelty of their approach. </w:t>
      </w:r>
    </w:p>
    <w:p w14:paraId="149C63D2" w14:textId="2C2E689C" w:rsidR="007A5BF0" w:rsidRPr="00BB35B8" w:rsidRDefault="001B0209"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Author</w:t>
      </w:r>
      <w:r w:rsidR="000857D8" w:rsidRPr="00BB35B8">
        <w:rPr>
          <w:rFonts w:ascii="Arial" w:hAnsi="Arial" w:cs="Arial"/>
          <w:b/>
          <w:bCs/>
          <w:color w:val="000000" w:themeColor="text1"/>
          <w:sz w:val="20"/>
          <w:szCs w:val="20"/>
        </w:rPr>
        <w:t xml:space="preserve">s’ </w:t>
      </w:r>
      <w:r w:rsidRPr="00BB35B8">
        <w:rPr>
          <w:rFonts w:ascii="Arial" w:hAnsi="Arial" w:cs="Arial"/>
          <w:b/>
          <w:bCs/>
          <w:color w:val="000000" w:themeColor="text1"/>
          <w:sz w:val="20"/>
          <w:szCs w:val="20"/>
        </w:rPr>
        <w:t>response:</w:t>
      </w:r>
      <w:r w:rsidR="00E65648" w:rsidRPr="00BB35B8">
        <w:rPr>
          <w:rFonts w:ascii="Arial" w:hAnsi="Arial" w:cs="Arial"/>
          <w:b/>
          <w:bCs/>
          <w:color w:val="000000" w:themeColor="text1"/>
          <w:sz w:val="20"/>
          <w:szCs w:val="20"/>
        </w:rPr>
        <w:t xml:space="preserve"> </w:t>
      </w:r>
    </w:p>
    <w:p w14:paraId="66F12E87" w14:textId="30AF9B9C" w:rsidR="005D60EA" w:rsidRDefault="005D60EA"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t xml:space="preserve">Due to the lack of literature on related work, the manuscript </w:t>
      </w:r>
      <w:r w:rsidR="008E28FD" w:rsidRPr="00BB35B8">
        <w:rPr>
          <w:rFonts w:ascii="Arial" w:hAnsi="Arial" w:cs="Arial"/>
          <w:sz w:val="20"/>
          <w:szCs w:val="20"/>
        </w:rPr>
        <w:t xml:space="preserve">provides </w:t>
      </w:r>
      <w:r w:rsidRPr="00BB35B8">
        <w:rPr>
          <w:rFonts w:ascii="Arial" w:hAnsi="Arial" w:cs="Arial"/>
          <w:color w:val="000000" w:themeColor="text1"/>
          <w:sz w:val="20"/>
          <w:szCs w:val="20"/>
        </w:rPr>
        <w:t xml:space="preserve">only the relevant background. We found no existing solutions similar to our study, so we added an introduction to the literature on IOTA performance analysis, which we hope will be helpful. This study only draws on two validation and attachment ideas of nodes from the IOTA Tangle; other parts are not relevant and cannot be directly compared with IOTA. </w:t>
      </w:r>
    </w:p>
    <w:p w14:paraId="5BF16BD7" w14:textId="77777777" w:rsidR="00BB35B8" w:rsidRPr="00BB35B8" w:rsidRDefault="00BB35B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p>
    <w:p w14:paraId="71FE4C39" w14:textId="49A9936D" w:rsidR="005D60EA" w:rsidRPr="00BB35B8" w:rsidRDefault="005D60EA"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t>Added Section 2.5, Related Work, line 1</w:t>
      </w:r>
      <w:r w:rsidR="00A448FC">
        <w:rPr>
          <w:rFonts w:ascii="Arial" w:hAnsi="Arial" w:cs="Arial"/>
          <w:color w:val="000000" w:themeColor="text1"/>
          <w:sz w:val="20"/>
          <w:szCs w:val="20"/>
        </w:rPr>
        <w:t>26</w:t>
      </w:r>
      <w:r w:rsidRPr="00BB35B8">
        <w:rPr>
          <w:rFonts w:ascii="Arial" w:hAnsi="Arial" w:cs="Arial"/>
          <w:color w:val="000000" w:themeColor="text1"/>
          <w:sz w:val="20"/>
          <w:szCs w:val="20"/>
        </w:rPr>
        <w:t>~1</w:t>
      </w:r>
      <w:r w:rsidR="008E602F">
        <w:rPr>
          <w:rFonts w:ascii="Arial" w:hAnsi="Arial" w:cs="Arial"/>
          <w:color w:val="000000" w:themeColor="text1"/>
          <w:sz w:val="20"/>
          <w:szCs w:val="20"/>
        </w:rPr>
        <w:t>46</w:t>
      </w:r>
      <w:r w:rsidRPr="00BB35B8">
        <w:rPr>
          <w:rFonts w:ascii="Arial" w:hAnsi="Arial" w:cs="Arial"/>
          <w:color w:val="000000" w:themeColor="text1"/>
          <w:sz w:val="20"/>
          <w:szCs w:val="20"/>
        </w:rPr>
        <w:t>.</w:t>
      </w:r>
      <w:r w:rsidRPr="00BB35B8">
        <w:rPr>
          <w:rFonts w:ascii="Arial" w:eastAsiaTheme="minorEastAsia" w:hAnsi="Arial" w:cs="Arial"/>
          <w:color w:val="000000" w:themeColor="text1"/>
          <w:sz w:val="20"/>
          <w:szCs w:val="20"/>
          <w:lang w:eastAsia="zh-CN"/>
        </w:rPr>
        <w:t xml:space="preserve"> </w:t>
      </w:r>
    </w:p>
    <w:p w14:paraId="587D196E" w14:textId="63E5A78F" w:rsidR="002E7943" w:rsidRPr="00E334A9" w:rsidRDefault="002E7943"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E334A9">
        <w:rPr>
          <w:rFonts w:ascii="Arial" w:hAnsi="Arial" w:cs="Arial"/>
          <w:color w:val="4472C4" w:themeColor="accent1"/>
          <w:sz w:val="20"/>
          <w:szCs w:val="20"/>
        </w:rPr>
        <w:t>Since the lack of literature on the application of the IOTA Tangle to WSNs, studies on the simulation of the IOTA Tangle are presented here, which reflect some of the shortcomings of the Tangle and the barriers to its application in WSNs.</w:t>
      </w:r>
    </w:p>
    <w:p w14:paraId="1EAA0C1F" w14:textId="5F378BC5" w:rsidR="008E602F" w:rsidRPr="00E334A9" w:rsidRDefault="002E7943"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E334A9">
        <w:rPr>
          <w:rFonts w:ascii="Arial" w:hAnsi="Arial" w:cs="Arial"/>
          <w:color w:val="4472C4" w:themeColor="accent1"/>
          <w:sz w:val="20"/>
          <w:szCs w:val="20"/>
        </w:rPr>
        <w:t>In</w:t>
      </w:r>
      <w:r w:rsidR="0023188D" w:rsidRPr="00E334A9">
        <w:rPr>
          <w:rFonts w:ascii="Arial" w:eastAsiaTheme="minorEastAsia" w:hAnsi="Arial" w:cs="Arial"/>
          <w:color w:val="4472C4" w:themeColor="accent1"/>
          <w:sz w:val="20"/>
          <w:szCs w:val="20"/>
          <w:lang w:eastAsia="zh-CN"/>
        </w:rPr>
        <w:t xml:space="preserve"> [2</w:t>
      </w:r>
      <w:r w:rsidR="00B76712" w:rsidRPr="00E334A9">
        <w:rPr>
          <w:rFonts w:ascii="Arial" w:eastAsiaTheme="minorEastAsia" w:hAnsi="Arial" w:cs="Arial"/>
          <w:color w:val="4472C4" w:themeColor="accent1"/>
          <w:sz w:val="20"/>
          <w:szCs w:val="20"/>
          <w:lang w:eastAsia="zh-CN"/>
        </w:rPr>
        <w:t>6</w:t>
      </w:r>
      <w:r w:rsidR="0023188D" w:rsidRPr="00E334A9">
        <w:rPr>
          <w:rFonts w:ascii="Arial" w:eastAsiaTheme="minorEastAsia" w:hAnsi="Arial" w:cs="Arial"/>
          <w:color w:val="4472C4" w:themeColor="accent1"/>
          <w:sz w:val="20"/>
          <w:szCs w:val="20"/>
          <w:lang w:eastAsia="zh-CN"/>
        </w:rPr>
        <w:t>]</w:t>
      </w:r>
      <w:r w:rsidRPr="00E334A9">
        <w:rPr>
          <w:rFonts w:ascii="Arial" w:hAnsi="Arial" w:cs="Arial"/>
          <w:color w:val="4472C4" w:themeColor="accent1"/>
          <w:sz w:val="20"/>
          <w:szCs w:val="20"/>
        </w:rPr>
        <w:t xml:space="preserve">, </w:t>
      </w:r>
      <w:r w:rsidR="008E602F" w:rsidRPr="00E334A9">
        <w:rPr>
          <w:rFonts w:ascii="Arial" w:hAnsi="Arial" w:cs="Arial"/>
          <w:color w:val="4472C4" w:themeColor="accent1"/>
          <w:sz w:val="20"/>
          <w:szCs w:val="20"/>
        </w:rPr>
        <w:t>the researchers have analyzed actual transaction data published by the IOTA Foundation and compared it with theoretical data in the literature. They reconstructed 96 Tangles from the dataset. By analyzing their dimensions, in-degree distribution, cumulative weight, and transaction confirmation delay, they concluded that the actual transaction confirmation delay was very high. At the same time, they believed that the three influencing factors namely the transaction arrival rate, the Tip Selection Algorithm (TSA), and the intervention of the Coordinator  (COO) caused the performance of the actual results to be far from the simulation results. In addition, the computation of cumulative weights was complex and inefficient that ultimately affecting the tip selection and the performance of the entire network.</w:t>
      </w:r>
    </w:p>
    <w:p w14:paraId="3741FF9D" w14:textId="54BD5B96" w:rsidR="008E602F" w:rsidRPr="00E334A9" w:rsidRDefault="008E602F"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E334A9">
        <w:rPr>
          <w:rFonts w:ascii="Arial" w:hAnsi="Arial" w:cs="Arial"/>
          <w:color w:val="4472C4" w:themeColor="accent1"/>
          <w:sz w:val="20"/>
          <w:szCs w:val="20"/>
        </w:rPr>
        <w:t xml:space="preserve">In </w:t>
      </w:r>
      <w:r w:rsidRPr="00E334A9">
        <w:rPr>
          <w:rFonts w:ascii="Arial" w:eastAsiaTheme="minorEastAsia" w:hAnsi="Arial" w:cs="Arial"/>
          <w:color w:val="4472C4" w:themeColor="accent1"/>
          <w:sz w:val="20"/>
          <w:szCs w:val="20"/>
          <w:lang w:eastAsia="zh-CN"/>
        </w:rPr>
        <w:t>[28]</w:t>
      </w:r>
      <w:r w:rsidRPr="00E334A9">
        <w:rPr>
          <w:rFonts w:ascii="Arial" w:hAnsi="Arial" w:cs="Arial"/>
          <w:color w:val="4472C4" w:themeColor="accent1"/>
          <w:sz w:val="20"/>
          <w:szCs w:val="20"/>
        </w:rPr>
        <w:t xml:space="preserve">, researchers described the structure and characteristics of the Tangle. They use computer simulations to analyze the evolution of cumulative weights and tip counts over time, resulting in a formula for the average tip count. They conclude that the growth of cumulative weights follows an exponential growth during the adoption phase, followed by a linear phase with the slope of </w:t>
      </w:r>
      <w:r w:rsidRPr="00E334A9">
        <w:rPr>
          <w:rFonts w:ascii="Arial" w:eastAsia="PazoMath-Italic" w:hAnsi="Arial" w:cs="Arial"/>
          <w:i/>
          <w:iCs/>
          <w:color w:val="4472C4" w:themeColor="accent1"/>
          <w:sz w:val="20"/>
          <w:szCs w:val="20"/>
          <w:lang w:val="en-US"/>
        </w:rPr>
        <w:t>λ</w:t>
      </w:r>
      <w:r w:rsidRPr="00E334A9">
        <w:rPr>
          <w:rFonts w:ascii="Arial" w:hAnsi="Arial" w:cs="Arial"/>
          <w:color w:val="4472C4" w:themeColor="accent1"/>
          <w:sz w:val="20"/>
          <w:szCs w:val="20"/>
        </w:rPr>
        <w:t xml:space="preserve">. The TSA did not affect this result when </w:t>
      </w:r>
      <w:r w:rsidRPr="00E334A9">
        <w:rPr>
          <w:rFonts w:ascii="Arial" w:eastAsia="PazoMath-Italic" w:hAnsi="Arial" w:cs="Arial"/>
          <w:i/>
          <w:iCs/>
          <w:color w:val="4472C4" w:themeColor="accent1"/>
          <w:sz w:val="20"/>
          <w:szCs w:val="20"/>
          <w:lang w:val="en-US"/>
        </w:rPr>
        <w:t>α</w:t>
      </w:r>
      <w:r w:rsidRPr="00E334A9">
        <w:rPr>
          <w:rFonts w:ascii="Arial" w:hAnsi="Arial" w:cs="Arial"/>
          <w:color w:val="4472C4" w:themeColor="accent1"/>
          <w:sz w:val="20"/>
          <w:szCs w:val="20"/>
        </w:rPr>
        <w:t xml:space="preserve"> was small and this significantly impacted the growth of cumulative weights for larger </w:t>
      </w:r>
      <w:r w:rsidRPr="00E334A9">
        <w:rPr>
          <w:rFonts w:ascii="Arial" w:eastAsia="PazoMath-Italic" w:hAnsi="Arial" w:cs="Arial"/>
          <w:i/>
          <w:iCs/>
          <w:color w:val="4472C4" w:themeColor="accent1"/>
          <w:sz w:val="20"/>
          <w:szCs w:val="20"/>
          <w:lang w:val="en-US"/>
        </w:rPr>
        <w:t>α</w:t>
      </w:r>
      <w:r w:rsidRPr="00E334A9">
        <w:rPr>
          <w:rFonts w:ascii="Arial" w:hAnsi="Arial" w:cs="Arial"/>
          <w:color w:val="4472C4" w:themeColor="accent1"/>
          <w:sz w:val="20"/>
          <w:szCs w:val="20"/>
        </w:rPr>
        <w:t>. Due to the uncertainty of tip selection, the internal structure of the Tangle was also uncertain.</w:t>
      </w:r>
    </w:p>
    <w:p w14:paraId="383A37BB" w14:textId="77777777" w:rsidR="00BB35B8" w:rsidRPr="00BB35B8" w:rsidRDefault="00BB35B8" w:rsidP="00BB35B8">
      <w:pPr>
        <w:shd w:val="clear" w:color="auto" w:fill="FEFEFE"/>
        <w:adjustRightInd w:val="0"/>
        <w:snapToGrid w:val="0"/>
        <w:spacing w:before="100" w:beforeAutospacing="1" w:after="100" w:afterAutospacing="1"/>
        <w:contextualSpacing/>
        <w:rPr>
          <w:rFonts w:ascii="Arial" w:hAnsi="Arial" w:cs="Arial"/>
          <w:color w:val="0070C0"/>
          <w:sz w:val="20"/>
          <w:szCs w:val="20"/>
        </w:rPr>
      </w:pPr>
    </w:p>
    <w:p w14:paraId="4BC97BA8" w14:textId="4698897C" w:rsidR="000857D8" w:rsidRPr="00BB35B8" w:rsidRDefault="0087506C" w:rsidP="00BB35B8">
      <w:pPr>
        <w:adjustRightInd w:val="0"/>
        <w:snapToGrid w:val="0"/>
        <w:contextualSpacing/>
        <w:rPr>
          <w:rFonts w:ascii="Arial" w:hAnsi="Arial" w:cs="Arial"/>
          <w:i/>
          <w:iCs/>
          <w:color w:val="0A0A0A"/>
          <w:sz w:val="20"/>
          <w:szCs w:val="20"/>
          <w:shd w:val="clear" w:color="auto" w:fill="FEFEFE"/>
        </w:rPr>
      </w:pPr>
      <w:r w:rsidRPr="00BB35B8">
        <w:rPr>
          <w:rFonts w:ascii="Arial" w:hAnsi="Arial" w:cs="Arial"/>
          <w:b/>
          <w:bCs/>
          <w:color w:val="000000" w:themeColor="text1"/>
          <w:sz w:val="20"/>
          <w:szCs w:val="20"/>
        </w:rPr>
        <w:t xml:space="preserve">Reviewer 1, Comment 3: </w:t>
      </w:r>
      <w:r w:rsidR="007A5BF0" w:rsidRPr="00BB35B8">
        <w:rPr>
          <w:rFonts w:ascii="Arial" w:hAnsi="Arial" w:cs="Arial"/>
          <w:color w:val="000000" w:themeColor="text1"/>
          <w:sz w:val="20"/>
          <w:szCs w:val="20"/>
        </w:rPr>
        <w:br/>
      </w:r>
      <w:r w:rsidR="0071629C">
        <w:rPr>
          <w:rFonts w:ascii="Arial" w:hAnsi="Arial" w:cs="Arial"/>
          <w:i/>
          <w:iCs/>
          <w:color w:val="0A0A0A"/>
          <w:sz w:val="20"/>
          <w:szCs w:val="20"/>
          <w:shd w:val="clear" w:color="auto" w:fill="FEFEFE"/>
        </w:rPr>
        <w:t>-</w:t>
      </w:r>
      <w:r w:rsidR="000857D8" w:rsidRPr="00BB35B8">
        <w:rPr>
          <w:rFonts w:ascii="Arial" w:hAnsi="Arial" w:cs="Arial"/>
          <w:i/>
          <w:iCs/>
          <w:color w:val="0A0A0A"/>
          <w:sz w:val="20"/>
          <w:szCs w:val="20"/>
          <w:shd w:val="clear" w:color="auto" w:fill="FEFEFE"/>
        </w:rPr>
        <w:t>The fonts in figures 7 and 8 need to be improved.</w:t>
      </w:r>
    </w:p>
    <w:p w14:paraId="3D8EDECE"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4D57DC87" w14:textId="1CCD6DD9" w:rsidR="00523BAF" w:rsidRPr="00BB35B8" w:rsidRDefault="00D00B4C" w:rsidP="00BB35B8">
      <w:pPr>
        <w:adjustRightInd w:val="0"/>
        <w:snapToGrid w:val="0"/>
        <w:contextualSpacing/>
        <w:rPr>
          <w:rFonts w:ascii="Arial" w:hAnsi="Arial" w:cs="Arial"/>
          <w:color w:val="000000" w:themeColor="text1"/>
          <w:sz w:val="20"/>
          <w:szCs w:val="20"/>
        </w:rPr>
      </w:pPr>
      <w:r w:rsidRPr="00BB35B8">
        <w:rPr>
          <w:rFonts w:ascii="Arial" w:hAnsi="Arial" w:cs="Arial"/>
          <w:color w:val="000000" w:themeColor="text1"/>
          <w:sz w:val="20"/>
          <w:szCs w:val="20"/>
        </w:rPr>
        <w:t>The font has been increased, and the size of other pictures has been appropriately increased.</w:t>
      </w:r>
    </w:p>
    <w:p w14:paraId="347343D5" w14:textId="77777777" w:rsidR="00BB35B8" w:rsidRDefault="00BB35B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p>
    <w:p w14:paraId="2B8C8101" w14:textId="2C78E198" w:rsidR="000857D8" w:rsidRPr="00BB35B8" w:rsidRDefault="0087506C" w:rsidP="00BB35B8">
      <w:pPr>
        <w:shd w:val="clear" w:color="auto" w:fill="FEFEFE"/>
        <w:adjustRightInd w:val="0"/>
        <w:snapToGrid w:val="0"/>
        <w:spacing w:before="100" w:beforeAutospacing="1" w:after="100" w:afterAutospacing="1"/>
        <w:contextualSpacing/>
        <w:rPr>
          <w:rFonts w:ascii="Arial" w:hAnsi="Arial" w:cs="Arial"/>
          <w:b/>
          <w:bCs/>
          <w:i/>
          <w:iCs/>
          <w:color w:val="000000" w:themeColor="text1"/>
          <w:sz w:val="20"/>
          <w:szCs w:val="20"/>
        </w:rPr>
      </w:pPr>
      <w:r w:rsidRPr="00BB35B8">
        <w:rPr>
          <w:rFonts w:ascii="Arial" w:hAnsi="Arial" w:cs="Arial"/>
          <w:b/>
          <w:bCs/>
          <w:color w:val="000000" w:themeColor="text1"/>
          <w:sz w:val="20"/>
          <w:szCs w:val="20"/>
        </w:rPr>
        <w:t xml:space="preserve">Reviewer 1, Comment 4: </w:t>
      </w:r>
      <w:r w:rsidR="000857D8" w:rsidRPr="00BB35B8">
        <w:rPr>
          <w:rFonts w:ascii="Arial" w:hAnsi="Arial" w:cs="Arial"/>
          <w:b/>
          <w:bCs/>
          <w:color w:val="000000" w:themeColor="text1"/>
          <w:sz w:val="20"/>
          <w:szCs w:val="20"/>
        </w:rPr>
        <w:br/>
      </w:r>
      <w:r w:rsidR="000857D8" w:rsidRPr="00BB35B8">
        <w:rPr>
          <w:rFonts w:ascii="Arial" w:hAnsi="Arial" w:cs="Arial"/>
          <w:i/>
          <w:iCs/>
          <w:color w:val="0A0A0A"/>
          <w:sz w:val="20"/>
          <w:szCs w:val="20"/>
          <w:shd w:val="clear" w:color="auto" w:fill="FEFEFE"/>
        </w:rPr>
        <w:t>-The novelty and major contribution of the research need properly described.</w:t>
      </w:r>
    </w:p>
    <w:p w14:paraId="11B20B0A"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30564EFB" w14:textId="39933789" w:rsidR="002625A0" w:rsidRPr="00BB35B8" w:rsidRDefault="00243CB7"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t>Revised Section 2.6</w:t>
      </w:r>
      <w:r w:rsidR="00396742" w:rsidRPr="00BB35B8">
        <w:rPr>
          <w:rFonts w:ascii="Arial" w:hAnsi="Arial" w:cs="Arial"/>
          <w:color w:val="000000" w:themeColor="text1"/>
          <w:sz w:val="20"/>
          <w:szCs w:val="20"/>
        </w:rPr>
        <w:t>, summary</w:t>
      </w:r>
      <w:r w:rsidRPr="00BB35B8">
        <w:rPr>
          <w:rFonts w:ascii="Arial" w:hAnsi="Arial" w:cs="Arial"/>
          <w:color w:val="000000" w:themeColor="text1"/>
          <w:sz w:val="20"/>
          <w:szCs w:val="20"/>
        </w:rPr>
        <w:t>, line 14</w:t>
      </w:r>
      <w:r w:rsidR="00E334A9">
        <w:rPr>
          <w:rFonts w:ascii="Arial" w:hAnsi="Arial" w:cs="Arial"/>
          <w:color w:val="000000" w:themeColor="text1"/>
          <w:sz w:val="20"/>
          <w:szCs w:val="20"/>
        </w:rPr>
        <w:t>7</w:t>
      </w:r>
      <w:r w:rsidRPr="00BB35B8">
        <w:rPr>
          <w:rFonts w:ascii="Arial" w:hAnsi="Arial" w:cs="Arial"/>
          <w:color w:val="000000" w:themeColor="text1"/>
          <w:sz w:val="20"/>
          <w:szCs w:val="20"/>
        </w:rPr>
        <w:t>~1</w:t>
      </w:r>
      <w:r w:rsidR="00E334A9">
        <w:rPr>
          <w:rFonts w:ascii="Arial" w:hAnsi="Arial" w:cs="Arial"/>
          <w:color w:val="000000" w:themeColor="text1"/>
          <w:sz w:val="20"/>
          <w:szCs w:val="20"/>
        </w:rPr>
        <w:t>67</w:t>
      </w:r>
      <w:r w:rsidRPr="00BB35B8">
        <w:rPr>
          <w:rFonts w:ascii="Arial" w:hAnsi="Arial" w:cs="Arial"/>
          <w:color w:val="000000" w:themeColor="text1"/>
          <w:sz w:val="20"/>
          <w:szCs w:val="20"/>
        </w:rPr>
        <w:t xml:space="preserve"> to describe novelty and contribution.</w:t>
      </w:r>
    </w:p>
    <w:p w14:paraId="3C292373" w14:textId="77777777" w:rsidR="009B4CD7" w:rsidRPr="009B4CD7" w:rsidRDefault="009B4CD7" w:rsidP="009B4CD7">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9B4CD7">
        <w:rPr>
          <w:rFonts w:ascii="Arial" w:hAnsi="Arial" w:cs="Arial"/>
          <w:color w:val="4472C4" w:themeColor="accent1"/>
          <w:sz w:val="20"/>
          <w:szCs w:val="20"/>
        </w:rPr>
        <w:t>Summary</w:t>
      </w:r>
    </w:p>
    <w:p w14:paraId="1141B744" w14:textId="77777777" w:rsidR="009B4CD7" w:rsidRPr="009B4CD7" w:rsidRDefault="009B4CD7" w:rsidP="009B4CD7">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9B4CD7">
        <w:rPr>
          <w:rFonts w:ascii="Arial" w:hAnsi="Arial" w:cs="Arial"/>
          <w:color w:val="4472C4" w:themeColor="accent1"/>
          <w:sz w:val="20"/>
          <w:szCs w:val="20"/>
        </w:rPr>
        <w:t xml:space="preserve">As one of the technological foundations of IoT, WSNs have a more straightforward structure than IoT. WSNs are used to collect and provide data, and IoT technology is used to analyze the data collected from the Internet and present the information for user access [32]. WSN devices are mainly various types of sensors, while IoT devices include sensors and more complex devices. There are many devices in IoT that can generate a large number of small transactions. Bitcoin can only process seven transactions per second, and Ethereum can process 14 transactions per second [6]. This performance cannot meet IoT requirements, so IOTA Tangle is proposed as a blockchain technology designed for IoT data transmission and security needs. </w:t>
      </w:r>
    </w:p>
    <w:p w14:paraId="21205FEE" w14:textId="6431BC9E" w:rsidR="009B4CD7" w:rsidRPr="009B4CD7" w:rsidRDefault="009B4CD7" w:rsidP="009B4CD7">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9B4CD7">
        <w:rPr>
          <w:rFonts w:ascii="Arial" w:hAnsi="Arial" w:cs="Arial"/>
          <w:color w:val="4472C4" w:themeColor="accent1"/>
          <w:sz w:val="20"/>
          <w:szCs w:val="20"/>
        </w:rPr>
        <w:t xml:space="preserve">The differences between IoT and WSNs determine that IOTA Tangle is not the best solution for WSNs. WSN needs a new blockchain technology that is more suitable for it, so we propose a new blockchain technology based on the IOTA Tangle idea for WSNs, called Fishing Net Topology (FNT). In Tangle, two old transactions are approved by a new transaction. FNT draws on this </w:t>
      </w:r>
      <w:r w:rsidR="00F82167" w:rsidRPr="00F82167">
        <w:rPr>
          <w:rFonts w:ascii="Arial" w:hAnsi="Arial" w:cs="Arial"/>
          <w:color w:val="4472C4" w:themeColor="accent1"/>
          <w:sz w:val="20"/>
          <w:szCs w:val="20"/>
        </w:rPr>
        <w:t>dual</w:t>
      </w:r>
      <w:r w:rsidR="00F82167">
        <w:rPr>
          <w:rFonts w:ascii="Arial" w:hAnsi="Arial" w:cs="Arial"/>
          <w:color w:val="4472C4" w:themeColor="accent1"/>
          <w:sz w:val="20"/>
          <w:szCs w:val="20"/>
        </w:rPr>
        <w:t xml:space="preserve"> </w:t>
      </w:r>
      <w:r w:rsidRPr="009B4CD7">
        <w:rPr>
          <w:rFonts w:ascii="Arial" w:hAnsi="Arial" w:cs="Arial"/>
          <w:color w:val="4472C4" w:themeColor="accent1"/>
          <w:sz w:val="20"/>
          <w:szCs w:val="20"/>
        </w:rPr>
        <w:t>authentication idea to design a new network topology for the packets generated by WSNs, making them more secure and faster to transmit and store the data. To address the computational power deficiency of WSN nodes and the difference with IoT devices, the proposed FNT simplifies the TSA in Tangle and removes the computation of cumulative weights that consume computational power, so that WSNs nodes do not need to perform complex computations and meet the energy-saving and lightweight requirements of WSNs.</w:t>
      </w:r>
    </w:p>
    <w:p w14:paraId="64C6B3EB" w14:textId="77777777" w:rsidR="00BB35B8" w:rsidRPr="009B4CD7" w:rsidRDefault="00BB35B8"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p>
    <w:p w14:paraId="056C24F1" w14:textId="2F886CC3" w:rsidR="000857D8" w:rsidRPr="00BB35B8" w:rsidRDefault="0087506C" w:rsidP="00BB35B8">
      <w:pPr>
        <w:shd w:val="clear" w:color="auto" w:fill="FEFEFE"/>
        <w:adjustRightInd w:val="0"/>
        <w:snapToGrid w:val="0"/>
        <w:spacing w:before="100" w:beforeAutospacing="1" w:after="100" w:afterAutospacing="1"/>
        <w:contextualSpacing/>
        <w:rPr>
          <w:rFonts w:ascii="Arial" w:hAnsi="Arial" w:cs="Arial"/>
          <w:b/>
          <w:bCs/>
          <w:i/>
          <w:iCs/>
          <w:color w:val="000000" w:themeColor="text1"/>
          <w:sz w:val="20"/>
          <w:szCs w:val="20"/>
        </w:rPr>
      </w:pPr>
      <w:r w:rsidRPr="00BB35B8">
        <w:rPr>
          <w:rFonts w:ascii="Arial" w:hAnsi="Arial" w:cs="Arial"/>
          <w:b/>
          <w:bCs/>
          <w:color w:val="000000" w:themeColor="text1"/>
          <w:sz w:val="20"/>
          <w:szCs w:val="20"/>
        </w:rPr>
        <w:t xml:space="preserve">Reviewer 1, Comment 5: </w:t>
      </w:r>
      <w:r w:rsidR="000857D8" w:rsidRPr="00BB35B8">
        <w:rPr>
          <w:rFonts w:ascii="Arial" w:hAnsi="Arial" w:cs="Arial"/>
          <w:b/>
          <w:bCs/>
          <w:color w:val="000000" w:themeColor="text1"/>
          <w:sz w:val="20"/>
          <w:szCs w:val="20"/>
        </w:rPr>
        <w:br/>
      </w:r>
      <w:r w:rsidR="000857D8" w:rsidRPr="00BB35B8">
        <w:rPr>
          <w:rFonts w:ascii="Arial" w:hAnsi="Arial" w:cs="Arial"/>
          <w:i/>
          <w:iCs/>
          <w:sz w:val="20"/>
          <w:szCs w:val="20"/>
          <w:shd w:val="clear" w:color="auto" w:fill="FEFEFE"/>
        </w:rPr>
        <w:t>-Another point that is very lightly treated but that should require more input is on the issues and cost of implementing these types of solutions.</w:t>
      </w:r>
    </w:p>
    <w:p w14:paraId="155F1D3D" w14:textId="3F2FE0EC"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725837D0" w14:textId="313CDC48" w:rsidR="009115A3" w:rsidRPr="00BB35B8" w:rsidRDefault="009115A3" w:rsidP="00BB35B8">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BB35B8">
        <w:rPr>
          <w:rFonts w:ascii="Arial" w:eastAsiaTheme="minorEastAsia" w:hAnsi="Arial" w:cs="Arial"/>
          <w:sz w:val="20"/>
          <w:szCs w:val="20"/>
          <w:lang w:eastAsia="zh-CN"/>
        </w:rPr>
        <w:t>Rewritten Section 5, Conclusion and Recommendation, lines 34</w:t>
      </w:r>
      <w:r w:rsidR="000F1905">
        <w:rPr>
          <w:rFonts w:ascii="Arial" w:eastAsiaTheme="minorEastAsia" w:hAnsi="Arial" w:cs="Arial"/>
          <w:sz w:val="20"/>
          <w:szCs w:val="20"/>
          <w:lang w:eastAsia="zh-CN"/>
        </w:rPr>
        <w:t>9</w:t>
      </w:r>
      <w:r w:rsidRPr="00BB35B8">
        <w:rPr>
          <w:rFonts w:ascii="Arial" w:eastAsiaTheme="minorEastAsia" w:hAnsi="Arial" w:cs="Arial"/>
          <w:sz w:val="20"/>
          <w:szCs w:val="20"/>
          <w:lang w:eastAsia="zh-CN"/>
        </w:rPr>
        <w:t>~4</w:t>
      </w:r>
      <w:r w:rsidR="000F1905">
        <w:rPr>
          <w:rFonts w:ascii="Arial" w:eastAsiaTheme="minorEastAsia" w:hAnsi="Arial" w:cs="Arial"/>
          <w:sz w:val="20"/>
          <w:szCs w:val="20"/>
          <w:lang w:eastAsia="zh-CN"/>
        </w:rPr>
        <w:t>13</w:t>
      </w:r>
      <w:r w:rsidRPr="00BB35B8">
        <w:rPr>
          <w:rFonts w:ascii="Arial" w:eastAsiaTheme="minorEastAsia" w:hAnsi="Arial" w:cs="Arial"/>
          <w:sz w:val="20"/>
          <w:szCs w:val="20"/>
          <w:lang w:eastAsia="zh-CN"/>
        </w:rPr>
        <w:t xml:space="preserve">. </w:t>
      </w:r>
    </w:p>
    <w:p w14:paraId="4525D4AE" w14:textId="1F0BC9F4" w:rsidR="009115A3" w:rsidRPr="00BB35B8" w:rsidRDefault="009115A3" w:rsidP="00BB35B8">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BB35B8">
        <w:rPr>
          <w:rFonts w:ascii="Arial" w:eastAsiaTheme="minorEastAsia" w:hAnsi="Arial" w:cs="Arial"/>
          <w:sz w:val="20"/>
          <w:szCs w:val="20"/>
          <w:lang w:eastAsia="zh-CN"/>
        </w:rPr>
        <w:t>Added line 3</w:t>
      </w:r>
      <w:r w:rsidR="000F1905">
        <w:rPr>
          <w:rFonts w:ascii="Arial" w:eastAsiaTheme="minorEastAsia" w:hAnsi="Arial" w:cs="Arial"/>
          <w:sz w:val="20"/>
          <w:szCs w:val="20"/>
          <w:lang w:eastAsia="zh-CN"/>
        </w:rPr>
        <w:t>81</w:t>
      </w:r>
      <w:r w:rsidRPr="00BB35B8">
        <w:rPr>
          <w:rFonts w:ascii="Arial" w:eastAsiaTheme="minorEastAsia" w:hAnsi="Arial" w:cs="Arial"/>
          <w:sz w:val="20"/>
          <w:szCs w:val="20"/>
          <w:lang w:eastAsia="zh-CN"/>
        </w:rPr>
        <w:t>~38</w:t>
      </w:r>
      <w:r w:rsidR="000F1905">
        <w:rPr>
          <w:rFonts w:ascii="Arial" w:eastAsiaTheme="minorEastAsia" w:hAnsi="Arial" w:cs="Arial"/>
          <w:sz w:val="20"/>
          <w:szCs w:val="20"/>
          <w:lang w:eastAsia="zh-CN"/>
        </w:rPr>
        <w:t>7</w:t>
      </w:r>
      <w:r w:rsidRPr="00BB35B8">
        <w:rPr>
          <w:rFonts w:ascii="Arial" w:eastAsiaTheme="minorEastAsia" w:hAnsi="Arial" w:cs="Arial"/>
          <w:sz w:val="20"/>
          <w:szCs w:val="20"/>
          <w:lang w:eastAsia="zh-CN"/>
        </w:rPr>
        <w:t>.</w:t>
      </w:r>
    </w:p>
    <w:p w14:paraId="6F5E4055" w14:textId="57521EBA" w:rsidR="000F1905" w:rsidRPr="000F1905" w:rsidRDefault="000F1905"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0F1905">
        <w:rPr>
          <w:rFonts w:ascii="Arial" w:eastAsiaTheme="minorEastAsia" w:hAnsi="Arial" w:cs="Arial"/>
          <w:color w:val="4472C4" w:themeColor="accent1"/>
          <w:sz w:val="20"/>
          <w:szCs w:val="20"/>
          <w:lang w:eastAsia="zh-CN"/>
        </w:rPr>
        <w:t>In applying FNT, a reasonable rate should be calculated to save costs depending on the demand for WSNs. The cost of implementing FNT is mainly in the network service. FNT has no additional demand on the hardware of WSN nodes, so there is no additional cost. Higher network speed and bandwidth lead to more expenses, and the selection of the best rate in FNT is to refer users to choosing network services to reduce expenses. FNT aims to reduce the computation of WSN nodes while providing a secure and reliable data storage and transmission solution.</w:t>
      </w:r>
    </w:p>
    <w:p w14:paraId="7ED5AECB" w14:textId="77777777" w:rsidR="00BB35B8" w:rsidRPr="00BB35B8" w:rsidRDefault="00BB35B8" w:rsidP="00BB35B8">
      <w:pPr>
        <w:shd w:val="clear" w:color="auto" w:fill="FEFEFE"/>
        <w:adjustRightInd w:val="0"/>
        <w:snapToGrid w:val="0"/>
        <w:spacing w:before="100" w:beforeAutospacing="1" w:after="100" w:afterAutospacing="1"/>
        <w:contextualSpacing/>
        <w:rPr>
          <w:rFonts w:ascii="Arial" w:eastAsiaTheme="minorEastAsia" w:hAnsi="Arial" w:cs="Arial"/>
          <w:color w:val="0070C0"/>
          <w:sz w:val="20"/>
          <w:szCs w:val="20"/>
          <w:lang w:eastAsia="zh-CN"/>
        </w:rPr>
      </w:pPr>
    </w:p>
    <w:p w14:paraId="7A60216E" w14:textId="19686869" w:rsidR="000857D8" w:rsidRPr="00BB35B8" w:rsidRDefault="0087506C" w:rsidP="00BB35B8">
      <w:pPr>
        <w:shd w:val="clear" w:color="auto" w:fill="FEFEFE"/>
        <w:adjustRightInd w:val="0"/>
        <w:snapToGrid w:val="0"/>
        <w:spacing w:before="100" w:beforeAutospacing="1" w:after="100" w:afterAutospacing="1"/>
        <w:contextualSpacing/>
        <w:rPr>
          <w:rFonts w:ascii="Arial" w:hAnsi="Arial" w:cs="Arial"/>
          <w:b/>
          <w:bCs/>
          <w:i/>
          <w:iCs/>
          <w:sz w:val="20"/>
          <w:szCs w:val="20"/>
        </w:rPr>
      </w:pPr>
      <w:r w:rsidRPr="00BB35B8">
        <w:rPr>
          <w:rFonts w:ascii="Arial" w:hAnsi="Arial" w:cs="Arial"/>
          <w:b/>
          <w:bCs/>
          <w:color w:val="000000" w:themeColor="text1"/>
          <w:sz w:val="20"/>
          <w:szCs w:val="20"/>
        </w:rPr>
        <w:t xml:space="preserve">Reviewer 1, Comment 6: </w:t>
      </w:r>
      <w:r w:rsidR="000857D8" w:rsidRPr="00BB35B8">
        <w:rPr>
          <w:rFonts w:ascii="Arial" w:hAnsi="Arial" w:cs="Arial"/>
          <w:b/>
          <w:bCs/>
          <w:color w:val="000000" w:themeColor="text1"/>
          <w:sz w:val="20"/>
          <w:szCs w:val="20"/>
        </w:rPr>
        <w:br/>
      </w:r>
      <w:r w:rsidR="000857D8" w:rsidRPr="00BB35B8">
        <w:rPr>
          <w:rFonts w:ascii="Arial" w:hAnsi="Arial" w:cs="Arial"/>
          <w:i/>
          <w:iCs/>
          <w:sz w:val="20"/>
          <w:szCs w:val="20"/>
          <w:shd w:val="clear" w:color="auto" w:fill="FEFEFE"/>
        </w:rPr>
        <w:t xml:space="preserve">-I hope to read something about the practical application of the approach. A Section of applicability of the proposed solution is </w:t>
      </w:r>
      <w:r w:rsidR="008E28FD" w:rsidRPr="00BB35B8">
        <w:rPr>
          <w:rFonts w:ascii="Arial" w:hAnsi="Arial" w:cs="Arial"/>
          <w:i/>
          <w:iCs/>
          <w:sz w:val="20"/>
          <w:szCs w:val="20"/>
          <w:shd w:val="clear" w:color="auto" w:fill="FEFEFE"/>
        </w:rPr>
        <w:t>required</w:t>
      </w:r>
      <w:r w:rsidR="000857D8" w:rsidRPr="00BB35B8">
        <w:rPr>
          <w:rFonts w:ascii="Arial" w:hAnsi="Arial" w:cs="Arial"/>
          <w:i/>
          <w:iCs/>
          <w:sz w:val="20"/>
          <w:szCs w:val="20"/>
          <w:shd w:val="clear" w:color="auto" w:fill="FEFEFE"/>
        </w:rPr>
        <w:t xml:space="preserve"> in this manuscript.</w:t>
      </w:r>
    </w:p>
    <w:p w14:paraId="10667715" w14:textId="5E4357B8"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78BD39B6" w14:textId="77777777" w:rsidR="00B90796" w:rsidRDefault="00B90796" w:rsidP="00BB35B8">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Pr>
          <w:rFonts w:ascii="Arial" w:eastAsiaTheme="minorEastAsia" w:hAnsi="Arial" w:cs="Arial"/>
          <w:sz w:val="20"/>
          <w:szCs w:val="20"/>
          <w:lang w:eastAsia="zh-CN"/>
        </w:rPr>
        <w:t xml:space="preserve">Rewritten Section 5, Conclusion and Recommendation, lines 349~413. </w:t>
      </w:r>
    </w:p>
    <w:p w14:paraId="3D190C08" w14:textId="6B1BEA51" w:rsidR="00B90796" w:rsidRPr="00B90796" w:rsidRDefault="00ED071D" w:rsidP="00BB35B8">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BB35B8">
        <w:rPr>
          <w:rFonts w:ascii="Arial" w:eastAsiaTheme="minorEastAsia" w:hAnsi="Arial" w:cs="Arial"/>
          <w:sz w:val="20"/>
          <w:szCs w:val="20"/>
          <w:lang w:eastAsia="zh-CN"/>
        </w:rPr>
        <w:t>Added line 3</w:t>
      </w:r>
      <w:r w:rsidR="00B90796">
        <w:rPr>
          <w:rFonts w:ascii="Arial" w:eastAsiaTheme="minorEastAsia" w:hAnsi="Arial" w:cs="Arial"/>
          <w:sz w:val="20"/>
          <w:szCs w:val="20"/>
          <w:lang w:eastAsia="zh-CN"/>
        </w:rPr>
        <w:t>70</w:t>
      </w:r>
      <w:r w:rsidRPr="00BB35B8">
        <w:rPr>
          <w:rFonts w:ascii="Arial" w:eastAsiaTheme="minorEastAsia" w:hAnsi="Arial" w:cs="Arial"/>
          <w:sz w:val="20"/>
          <w:szCs w:val="20"/>
          <w:lang w:eastAsia="zh-CN"/>
        </w:rPr>
        <w:t>~3</w:t>
      </w:r>
      <w:r w:rsidR="00B90796">
        <w:rPr>
          <w:rFonts w:ascii="Arial" w:eastAsiaTheme="minorEastAsia" w:hAnsi="Arial" w:cs="Arial"/>
          <w:sz w:val="20"/>
          <w:szCs w:val="20"/>
          <w:lang w:eastAsia="zh-CN"/>
        </w:rPr>
        <w:t>80</w:t>
      </w:r>
      <w:r w:rsidRPr="00BB35B8">
        <w:rPr>
          <w:rFonts w:ascii="Arial" w:eastAsiaTheme="minorEastAsia" w:hAnsi="Arial" w:cs="Arial"/>
          <w:sz w:val="20"/>
          <w:szCs w:val="20"/>
          <w:lang w:eastAsia="zh-CN"/>
        </w:rPr>
        <w:t>.</w:t>
      </w:r>
    </w:p>
    <w:p w14:paraId="15F9AAC2" w14:textId="0B08C937" w:rsidR="00B90796" w:rsidRPr="00F77832" w:rsidRDefault="00B90796"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F77832">
        <w:rPr>
          <w:rFonts w:ascii="Arial" w:hAnsi="Arial" w:cs="Arial"/>
          <w:color w:val="4472C4" w:themeColor="accent1"/>
          <w:sz w:val="20"/>
          <w:szCs w:val="20"/>
        </w:rPr>
        <w:t xml:space="preserve">The application scenario of FNT is shown in Figure 2. In WSNs, many sensor nodes are deployed in a specific environment for collecting and sensing data. Each sensor node should upload packets to the gateway at a </w:t>
      </w:r>
      <w:proofErr w:type="spellStart"/>
      <w:r w:rsidRPr="00F77832">
        <w:rPr>
          <w:rFonts w:ascii="Arial" w:hAnsi="Arial" w:cs="Arial"/>
          <w:color w:val="4472C4" w:themeColor="accent1"/>
          <w:sz w:val="20"/>
          <w:szCs w:val="20"/>
        </w:rPr>
        <w:t>preset</w:t>
      </w:r>
      <w:proofErr w:type="spellEnd"/>
      <w:r w:rsidRPr="00F77832">
        <w:rPr>
          <w:rFonts w:ascii="Arial" w:hAnsi="Arial" w:cs="Arial"/>
          <w:color w:val="4472C4" w:themeColor="accent1"/>
          <w:sz w:val="20"/>
          <w:szCs w:val="20"/>
        </w:rPr>
        <w:t xml:space="preserve"> time interval. The size of the FNT is also specified according to the user's demand for the size of the WSNs, so its rate is </w:t>
      </w:r>
      <w:proofErr w:type="spellStart"/>
      <w:r w:rsidRPr="00F77832">
        <w:rPr>
          <w:rFonts w:ascii="Arial" w:hAnsi="Arial" w:cs="Arial"/>
          <w:color w:val="4472C4" w:themeColor="accent1"/>
          <w:sz w:val="20"/>
          <w:szCs w:val="20"/>
        </w:rPr>
        <w:t>preset</w:t>
      </w:r>
      <w:proofErr w:type="spellEnd"/>
      <w:r w:rsidRPr="00F77832">
        <w:rPr>
          <w:rFonts w:ascii="Arial" w:hAnsi="Arial" w:cs="Arial"/>
          <w:color w:val="4472C4" w:themeColor="accent1"/>
          <w:sz w:val="20"/>
          <w:szCs w:val="20"/>
        </w:rPr>
        <w:t>. In the gateway, the submitted packets are attached to the FNT. Each packet needs to be validated against the data of its two Tips, also previously submitted packets. Since it is not attached by other packets, it is temporarily called Tips. Packets that pass the two Approvers validation become general FNT nodes. As more and more packets are attached to the FNT and verified by more and more packets, the authenticity of the data in the whole network is guaranteed. Users can access the FNT and its data stored in the gateway and more operations through the Internet.</w:t>
      </w:r>
    </w:p>
    <w:p w14:paraId="12EFB1A7" w14:textId="77777777" w:rsidR="00BB35B8" w:rsidRPr="00BB35B8" w:rsidRDefault="00BB35B8"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p>
    <w:p w14:paraId="6179FADE" w14:textId="725ABE2C" w:rsidR="00AE15A2" w:rsidRPr="00BB35B8" w:rsidRDefault="00AE15A2" w:rsidP="00BB35B8">
      <w:pPr>
        <w:adjustRightInd w:val="0"/>
        <w:snapToGrid w:val="0"/>
        <w:contextualSpacing/>
        <w:jc w:val="both"/>
        <w:rPr>
          <w:rFonts w:ascii="Arial" w:hAnsi="Arial" w:cs="Arial"/>
          <w:b/>
          <w:sz w:val="20"/>
          <w:szCs w:val="20"/>
        </w:rPr>
      </w:pPr>
      <w:r w:rsidRPr="00BB35B8">
        <w:rPr>
          <w:rFonts w:ascii="Arial" w:hAnsi="Arial" w:cs="Arial"/>
          <w:b/>
          <w:sz w:val="20"/>
          <w:szCs w:val="20"/>
          <w14:textOutline w14:w="0" w14:cap="flat" w14:cmpd="sng" w14:algn="ctr">
            <w14:noFill/>
            <w14:prstDash w14:val="solid"/>
            <w14:round/>
          </w14:textOutline>
        </w:rPr>
        <w:t>REVIEWER 2</w:t>
      </w:r>
    </w:p>
    <w:p w14:paraId="1CF84EC5" w14:textId="107F1A8E" w:rsidR="00396742" w:rsidRDefault="000857D8" w:rsidP="00BB35B8">
      <w:pPr>
        <w:adjustRightInd w:val="0"/>
        <w:snapToGrid w:val="0"/>
        <w:contextualSpacing/>
        <w:rPr>
          <w:rFonts w:ascii="Arial" w:hAnsi="Arial" w:cs="Arial"/>
          <w:color w:val="0E101A"/>
          <w:sz w:val="20"/>
          <w:szCs w:val="20"/>
          <w:shd w:val="clear" w:color="auto" w:fill="FEFEFE"/>
        </w:rPr>
      </w:pPr>
      <w:r w:rsidRPr="00BB35B8">
        <w:rPr>
          <w:rFonts w:ascii="Arial" w:hAnsi="Arial" w:cs="Arial"/>
          <w:color w:val="0E101A"/>
          <w:sz w:val="20"/>
          <w:szCs w:val="20"/>
          <w:shd w:val="clear" w:color="auto" w:fill="FEFEFE"/>
        </w:rPr>
        <w:lastRenderedPageBreak/>
        <w:t>The paper “A Novel Blockchain Structure for Wireless Sensor Networks Based on IOTA Tangle” presents an interesting and timely topic. However, unfortunately, the paper is not ready to be accepted in the Journal. </w:t>
      </w:r>
    </w:p>
    <w:p w14:paraId="772A669D" w14:textId="77777777" w:rsidR="00BB35B8" w:rsidRPr="00BB35B8" w:rsidRDefault="00BB35B8" w:rsidP="00BB35B8">
      <w:pPr>
        <w:adjustRightInd w:val="0"/>
        <w:snapToGrid w:val="0"/>
        <w:contextualSpacing/>
        <w:rPr>
          <w:rFonts w:ascii="Arial" w:hAnsi="Arial" w:cs="Arial"/>
          <w:sz w:val="20"/>
          <w:szCs w:val="20"/>
        </w:rPr>
      </w:pPr>
    </w:p>
    <w:p w14:paraId="02B8CCE5" w14:textId="0961C603" w:rsidR="000857D8" w:rsidRPr="0071629C" w:rsidRDefault="00AE15A2" w:rsidP="0071629C">
      <w:pPr>
        <w:adjustRightInd w:val="0"/>
        <w:snapToGrid w:val="0"/>
        <w:spacing w:before="100" w:beforeAutospacing="1" w:after="100" w:afterAutospacing="1"/>
        <w:contextualSpacing/>
        <w:rPr>
          <w:rFonts w:ascii="Arial" w:hAnsi="Arial" w:cs="Arial"/>
          <w:b/>
          <w:bCs/>
          <w:i/>
          <w:iCs/>
          <w:color w:val="000000" w:themeColor="text1"/>
          <w:sz w:val="20"/>
          <w:szCs w:val="20"/>
        </w:rPr>
      </w:pPr>
      <w:r w:rsidRPr="00BB35B8">
        <w:rPr>
          <w:rFonts w:ascii="Arial" w:hAnsi="Arial" w:cs="Arial"/>
          <w:b/>
          <w:bCs/>
          <w:color w:val="000000" w:themeColor="text1"/>
          <w:sz w:val="20"/>
          <w:szCs w:val="20"/>
        </w:rPr>
        <w:t>Reviewer 2, Comment 1:</w:t>
      </w:r>
      <w:r w:rsidR="000857D8" w:rsidRPr="00BB35B8">
        <w:rPr>
          <w:rFonts w:ascii="Arial" w:hAnsi="Arial" w:cs="Arial"/>
          <w:b/>
          <w:bCs/>
          <w:color w:val="000000" w:themeColor="text1"/>
          <w:sz w:val="20"/>
          <w:szCs w:val="20"/>
        </w:rPr>
        <w:br/>
      </w:r>
      <w:r w:rsidR="0071629C">
        <w:rPr>
          <w:rFonts w:ascii="Arial" w:hAnsi="Arial" w:cs="Arial"/>
          <w:i/>
          <w:iCs/>
          <w:color w:val="0E101A"/>
          <w:sz w:val="20"/>
          <w:szCs w:val="20"/>
        </w:rPr>
        <w:t>-</w:t>
      </w:r>
      <w:r w:rsidR="000857D8" w:rsidRPr="00BB35B8">
        <w:rPr>
          <w:rFonts w:ascii="Arial" w:hAnsi="Arial" w:cs="Arial"/>
          <w:i/>
          <w:iCs/>
          <w:color w:val="0E101A"/>
          <w:sz w:val="20"/>
          <w:szCs w:val="20"/>
        </w:rPr>
        <w:t>The main weakness is the lack of a thorough comparison between the proposal and IOTA. Furthermore, considering the complexity of the p2p networks, the paper needs to provide strong results and formal simulations in different scenarios and with different assumptions. Likewise, these results should also provide a security analysis that explains how the proposal does not compromise security. </w:t>
      </w:r>
      <w:r w:rsidR="000857D8" w:rsidRPr="00BB35B8">
        <w:rPr>
          <w:rFonts w:ascii="Arial" w:hAnsi="Arial" w:cs="Arial"/>
          <w:i/>
          <w:iCs/>
          <w:sz w:val="20"/>
          <w:szCs w:val="20"/>
        </w:rPr>
        <w:t>I suggest the authors study the following</w:t>
      </w:r>
      <w:r w:rsidR="0071629C">
        <w:rPr>
          <w:rFonts w:ascii="Arial" w:hAnsi="Arial" w:cs="Arial"/>
          <w:i/>
          <w:iCs/>
          <w:sz w:val="20"/>
          <w:szCs w:val="20"/>
        </w:rPr>
        <w:t xml:space="preserve"> </w:t>
      </w:r>
      <w:r w:rsidR="000857D8" w:rsidRPr="00BB35B8">
        <w:rPr>
          <w:rFonts w:ascii="Arial" w:hAnsi="Arial" w:cs="Arial"/>
          <w:i/>
          <w:iCs/>
          <w:sz w:val="20"/>
          <w:szCs w:val="20"/>
        </w:rPr>
        <w:t>works: https://doi.org/10.1109/IVS.2018.8500557 https://doi.org/10.1109/ACCESS.2020.3040875, and https://doi.org/10.1109/ACCESS.2020.3006078, to g</w:t>
      </w:r>
      <w:r w:rsidR="000857D8" w:rsidRPr="00BB35B8">
        <w:rPr>
          <w:rFonts w:ascii="Arial" w:hAnsi="Arial" w:cs="Arial"/>
          <w:i/>
          <w:iCs/>
          <w:color w:val="0E101A"/>
          <w:sz w:val="20"/>
          <w:szCs w:val="20"/>
        </w:rPr>
        <w:t>et a reference for evaluating their proposal. </w:t>
      </w:r>
    </w:p>
    <w:p w14:paraId="57F2927F"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08A5AD16" w14:textId="22562D25" w:rsidR="00F574B9" w:rsidRPr="00BB35B8" w:rsidRDefault="009D6850" w:rsidP="00BB35B8">
      <w:pPr>
        <w:adjustRightInd w:val="0"/>
        <w:snapToGrid w:val="0"/>
        <w:contextualSpacing/>
        <w:rPr>
          <w:rFonts w:ascii="Arial" w:hAnsi="Arial" w:cs="Arial"/>
          <w:color w:val="FF0000"/>
          <w:sz w:val="20"/>
          <w:szCs w:val="20"/>
        </w:rPr>
      </w:pPr>
      <w:r w:rsidRPr="00BB35B8">
        <w:rPr>
          <w:rFonts w:ascii="Arial" w:hAnsi="Arial" w:cs="Arial"/>
          <w:color w:val="0E101A"/>
          <w:sz w:val="20"/>
          <w:szCs w:val="20"/>
        </w:rPr>
        <w:t>This paper draws on two validation ideas from IOTA, which are not directly related to IOTA and have different uses, so</w:t>
      </w:r>
      <w:r w:rsidRPr="00BB35B8">
        <w:rPr>
          <w:rFonts w:ascii="Arial" w:hAnsi="Arial" w:cs="Arial"/>
          <w:sz w:val="20"/>
          <w:szCs w:val="20"/>
        </w:rPr>
        <w:t xml:space="preserve"> a </w:t>
      </w:r>
      <w:r w:rsidR="008E28FD" w:rsidRPr="00BB35B8">
        <w:rPr>
          <w:rFonts w:ascii="Arial" w:hAnsi="Arial" w:cs="Arial"/>
          <w:sz w:val="20"/>
          <w:szCs w:val="20"/>
        </w:rPr>
        <w:t xml:space="preserve">quantitative </w:t>
      </w:r>
      <w:r w:rsidRPr="00BB35B8">
        <w:rPr>
          <w:rFonts w:ascii="Arial" w:hAnsi="Arial" w:cs="Arial"/>
          <w:sz w:val="20"/>
          <w:szCs w:val="20"/>
        </w:rPr>
        <w:t>comparison of the two</w:t>
      </w:r>
      <w:r w:rsidR="008E28FD" w:rsidRPr="00BB35B8">
        <w:rPr>
          <w:rFonts w:ascii="Arial" w:hAnsi="Arial" w:cs="Arial"/>
          <w:sz w:val="20"/>
          <w:szCs w:val="20"/>
        </w:rPr>
        <w:t xml:space="preserve"> is not directly relevant to the proposed technique in this paper</w:t>
      </w:r>
      <w:r w:rsidRPr="00BB35B8">
        <w:rPr>
          <w:rFonts w:ascii="Arial" w:hAnsi="Arial" w:cs="Arial"/>
          <w:sz w:val="20"/>
          <w:szCs w:val="20"/>
        </w:rPr>
        <w:t>. However, we h</w:t>
      </w:r>
      <w:r w:rsidRPr="00BB35B8">
        <w:rPr>
          <w:rFonts w:ascii="Arial" w:hAnsi="Arial" w:cs="Arial"/>
          <w:color w:val="0E101A"/>
          <w:sz w:val="20"/>
          <w:szCs w:val="20"/>
        </w:rPr>
        <w:t>ave added a comparison of the two in terms of structure and algorith</w:t>
      </w:r>
      <w:r w:rsidR="001637DE" w:rsidRPr="00BB35B8">
        <w:rPr>
          <w:rFonts w:ascii="Arial" w:hAnsi="Arial" w:cs="Arial"/>
          <w:color w:val="0E101A"/>
          <w:sz w:val="20"/>
          <w:szCs w:val="20"/>
        </w:rPr>
        <w:t>ms</w:t>
      </w:r>
      <w:r w:rsidRPr="00BB35B8">
        <w:rPr>
          <w:rFonts w:ascii="Arial" w:hAnsi="Arial" w:cs="Arial"/>
          <w:color w:val="0E101A"/>
          <w:sz w:val="20"/>
          <w:szCs w:val="20"/>
        </w:rPr>
        <w:t xml:space="preserve">. </w:t>
      </w:r>
    </w:p>
    <w:p w14:paraId="569FA42C" w14:textId="57C2EB79" w:rsidR="00F574B9" w:rsidRDefault="006B73D9" w:rsidP="00BB35B8">
      <w:pPr>
        <w:adjustRightInd w:val="0"/>
        <w:snapToGrid w:val="0"/>
        <w:contextualSpacing/>
        <w:rPr>
          <w:rFonts w:ascii="Arial" w:hAnsi="Arial" w:cs="Arial"/>
          <w:color w:val="0E101A"/>
          <w:sz w:val="20"/>
          <w:szCs w:val="20"/>
        </w:rPr>
      </w:pPr>
      <w:r w:rsidRPr="00BB35B8">
        <w:rPr>
          <w:rFonts w:ascii="Arial" w:hAnsi="Arial" w:cs="Arial"/>
          <w:color w:val="0E101A"/>
          <w:sz w:val="20"/>
          <w:szCs w:val="20"/>
        </w:rPr>
        <w:t>IOTA is used for transaction processing in IoT, and its security mechanism is to use nodes to authenticate each other. While WSN has fewer functions than IoT, and the sensor nodes are not as powerful and computationally capable as IoT devices, the security mechanism of IOTA directly applied to WSN will impose an additional load on the sensor nodes, while FNT learns the verification ideas of IOTA, but removes the complex algorithms in it that do not need to be used in WSN, and designs a simpler network topology for WSN. FNT also requires new security mechanisms, which is the future direction of improvement.</w:t>
      </w:r>
    </w:p>
    <w:p w14:paraId="6BD06F06" w14:textId="77777777" w:rsidR="00BB35B8" w:rsidRPr="00BB35B8" w:rsidRDefault="00BB35B8" w:rsidP="00BB35B8">
      <w:pPr>
        <w:adjustRightInd w:val="0"/>
        <w:snapToGrid w:val="0"/>
        <w:contextualSpacing/>
        <w:rPr>
          <w:rFonts w:ascii="Arial" w:hAnsi="Arial" w:cs="Arial"/>
          <w:color w:val="0E101A"/>
          <w:sz w:val="20"/>
          <w:szCs w:val="20"/>
        </w:rPr>
      </w:pPr>
    </w:p>
    <w:p w14:paraId="0FA82AFD" w14:textId="7BBB5832" w:rsidR="00F574B9" w:rsidRPr="00BB35B8" w:rsidRDefault="00F574B9" w:rsidP="00BB35B8">
      <w:pPr>
        <w:adjustRightInd w:val="0"/>
        <w:snapToGrid w:val="0"/>
        <w:contextualSpacing/>
        <w:rPr>
          <w:rFonts w:ascii="Arial" w:hAnsi="Arial" w:cs="Arial"/>
          <w:sz w:val="20"/>
          <w:szCs w:val="20"/>
        </w:rPr>
      </w:pPr>
      <w:r w:rsidRPr="00BB35B8">
        <w:rPr>
          <w:rFonts w:ascii="Arial" w:eastAsiaTheme="minorEastAsia" w:hAnsi="Arial" w:cs="Arial"/>
          <w:sz w:val="20"/>
          <w:szCs w:val="20"/>
          <w:lang w:eastAsia="zh-CN"/>
        </w:rPr>
        <w:t>Added a paragraph in section 2.4</w:t>
      </w:r>
      <w:r w:rsidR="00F94D25" w:rsidRPr="00BB35B8">
        <w:rPr>
          <w:rFonts w:ascii="Arial" w:eastAsiaTheme="minorEastAsia" w:hAnsi="Arial" w:cs="Arial"/>
          <w:sz w:val="20"/>
          <w:szCs w:val="20"/>
          <w:lang w:eastAsia="zh-CN"/>
        </w:rPr>
        <w:t>, line 11</w:t>
      </w:r>
      <w:r w:rsidR="00F77832">
        <w:rPr>
          <w:rFonts w:ascii="Arial" w:eastAsiaTheme="minorEastAsia" w:hAnsi="Arial" w:cs="Arial"/>
          <w:sz w:val="20"/>
          <w:szCs w:val="20"/>
          <w:lang w:eastAsia="zh-CN"/>
        </w:rPr>
        <w:t>8</w:t>
      </w:r>
      <w:r w:rsidR="00F94D25" w:rsidRPr="00BB35B8">
        <w:rPr>
          <w:rFonts w:ascii="Arial" w:eastAsiaTheme="minorEastAsia" w:hAnsi="Arial" w:cs="Arial"/>
          <w:sz w:val="20"/>
          <w:szCs w:val="20"/>
          <w:lang w:eastAsia="zh-CN"/>
        </w:rPr>
        <w:t>~1</w:t>
      </w:r>
      <w:r w:rsidR="00F77832">
        <w:rPr>
          <w:rFonts w:ascii="Arial" w:eastAsiaTheme="minorEastAsia" w:hAnsi="Arial" w:cs="Arial"/>
          <w:sz w:val="20"/>
          <w:szCs w:val="20"/>
          <w:lang w:eastAsia="zh-CN"/>
        </w:rPr>
        <w:t>21</w:t>
      </w:r>
      <w:r w:rsidR="00F94D25" w:rsidRPr="00BB35B8">
        <w:rPr>
          <w:rFonts w:ascii="Arial" w:eastAsiaTheme="minorEastAsia" w:hAnsi="Arial" w:cs="Arial"/>
          <w:sz w:val="20"/>
          <w:szCs w:val="20"/>
          <w:lang w:eastAsia="zh-CN"/>
        </w:rPr>
        <w:t>.</w:t>
      </w:r>
    </w:p>
    <w:p w14:paraId="71307074" w14:textId="523DDBE6" w:rsidR="00F77832" w:rsidRPr="00BB35B8" w:rsidRDefault="00F77832" w:rsidP="00BB35B8">
      <w:pPr>
        <w:adjustRightInd w:val="0"/>
        <w:snapToGrid w:val="0"/>
        <w:contextualSpacing/>
        <w:rPr>
          <w:rFonts w:ascii="Arial" w:hAnsi="Arial" w:cs="Arial"/>
          <w:color w:val="4472C4" w:themeColor="accent1"/>
          <w:sz w:val="20"/>
          <w:szCs w:val="20"/>
        </w:rPr>
      </w:pPr>
      <w:r w:rsidRPr="00F77832">
        <w:rPr>
          <w:rFonts w:ascii="Arial" w:hAnsi="Arial" w:cs="Arial"/>
          <w:color w:val="4472C4" w:themeColor="accent1"/>
          <w:sz w:val="20"/>
          <w:szCs w:val="20"/>
        </w:rPr>
        <w:t xml:space="preserve">In Tangle, each transaction has its initial weight and cumulative weight. The cumulative weight is the sum of the weights of all the transactions that have directly or indirectly approved that transaction </w:t>
      </w:r>
      <w:r>
        <w:rPr>
          <w:rFonts w:ascii="Arial" w:hAnsi="Arial" w:cs="Arial"/>
          <w:color w:val="4472C4" w:themeColor="accent1"/>
          <w:sz w:val="20"/>
          <w:szCs w:val="20"/>
        </w:rPr>
        <w:t>[26]</w:t>
      </w:r>
      <w:r w:rsidRPr="00F77832">
        <w:rPr>
          <w:rFonts w:ascii="Arial" w:hAnsi="Arial" w:cs="Arial"/>
          <w:color w:val="4472C4" w:themeColor="accent1"/>
          <w:sz w:val="20"/>
          <w:szCs w:val="20"/>
        </w:rPr>
        <w:t>. As more and more transactions are submitted and approved, the cumulative weight of a transaction increases.</w:t>
      </w:r>
    </w:p>
    <w:p w14:paraId="00A9E1D6" w14:textId="77777777" w:rsidR="00F574B9" w:rsidRPr="00BB35B8" w:rsidRDefault="00F574B9" w:rsidP="00BB35B8">
      <w:pPr>
        <w:adjustRightInd w:val="0"/>
        <w:snapToGrid w:val="0"/>
        <w:contextualSpacing/>
        <w:rPr>
          <w:rFonts w:ascii="Arial" w:hAnsi="Arial" w:cs="Arial"/>
          <w:color w:val="0E101A"/>
          <w:sz w:val="20"/>
          <w:szCs w:val="20"/>
        </w:rPr>
      </w:pPr>
    </w:p>
    <w:p w14:paraId="12D68BC3" w14:textId="38C7049D" w:rsidR="003046A4" w:rsidRPr="00BB35B8" w:rsidRDefault="009D6850" w:rsidP="00BB35B8">
      <w:pPr>
        <w:adjustRightInd w:val="0"/>
        <w:snapToGrid w:val="0"/>
        <w:contextualSpacing/>
        <w:rPr>
          <w:rFonts w:ascii="Arial" w:hAnsi="Arial" w:cs="Arial"/>
          <w:color w:val="0E101A"/>
          <w:sz w:val="20"/>
          <w:szCs w:val="20"/>
        </w:rPr>
      </w:pPr>
      <w:r w:rsidRPr="00BB35B8">
        <w:rPr>
          <w:rFonts w:ascii="Arial" w:hAnsi="Arial" w:cs="Arial"/>
          <w:color w:val="0E101A"/>
          <w:sz w:val="20"/>
          <w:szCs w:val="20"/>
        </w:rPr>
        <w:t>A new structure comparison image is added in section 4.1, and a new figure</w:t>
      </w:r>
      <w:r w:rsidR="00A04D6A" w:rsidRPr="00BB35B8">
        <w:rPr>
          <w:rFonts w:ascii="Arial" w:hAnsi="Arial" w:cs="Arial"/>
          <w:color w:val="0E101A"/>
          <w:sz w:val="20"/>
          <w:szCs w:val="20"/>
        </w:rPr>
        <w:t xml:space="preserve"> </w:t>
      </w:r>
      <w:r w:rsidRPr="00BB35B8">
        <w:rPr>
          <w:rFonts w:ascii="Arial" w:hAnsi="Arial" w:cs="Arial"/>
          <w:color w:val="0E101A"/>
          <w:sz w:val="20"/>
          <w:szCs w:val="20"/>
        </w:rPr>
        <w:t>comparison of cumulative weights is added</w:t>
      </w:r>
      <w:r w:rsidR="003046A4" w:rsidRPr="00BB35B8">
        <w:rPr>
          <w:rFonts w:ascii="Arial" w:hAnsi="Arial" w:cs="Arial"/>
          <w:color w:val="0E101A"/>
          <w:sz w:val="20"/>
          <w:szCs w:val="20"/>
        </w:rPr>
        <w:t>. The three articles mentioned have been cited.</w:t>
      </w:r>
    </w:p>
    <w:p w14:paraId="52480885" w14:textId="0D8A908E" w:rsidR="00A04D6A" w:rsidRPr="00BB35B8" w:rsidRDefault="003046A4" w:rsidP="00BB35B8">
      <w:pPr>
        <w:adjustRightInd w:val="0"/>
        <w:snapToGrid w:val="0"/>
        <w:contextualSpacing/>
        <w:rPr>
          <w:rFonts w:ascii="Arial" w:hAnsi="Arial" w:cs="Arial"/>
          <w:color w:val="0E101A"/>
          <w:sz w:val="20"/>
          <w:szCs w:val="20"/>
        </w:rPr>
      </w:pPr>
      <w:r w:rsidRPr="00BB35B8">
        <w:rPr>
          <w:rFonts w:ascii="Arial" w:hAnsi="Arial" w:cs="Arial"/>
          <w:color w:val="0E101A"/>
          <w:sz w:val="20"/>
          <w:szCs w:val="20"/>
        </w:rPr>
        <w:t>Added line 27</w:t>
      </w:r>
      <w:r w:rsidR="00D54D83">
        <w:rPr>
          <w:rFonts w:ascii="Arial" w:hAnsi="Arial" w:cs="Arial"/>
          <w:color w:val="0E101A"/>
          <w:sz w:val="20"/>
          <w:szCs w:val="20"/>
        </w:rPr>
        <w:t>5</w:t>
      </w:r>
      <w:r w:rsidRPr="00BB35B8">
        <w:rPr>
          <w:rFonts w:ascii="Arial" w:hAnsi="Arial" w:cs="Arial"/>
          <w:color w:val="0E101A"/>
          <w:sz w:val="20"/>
          <w:szCs w:val="20"/>
        </w:rPr>
        <w:t>~27</w:t>
      </w:r>
      <w:r w:rsidR="00D54D83">
        <w:rPr>
          <w:rFonts w:ascii="Arial" w:hAnsi="Arial" w:cs="Arial"/>
          <w:color w:val="0E101A"/>
          <w:sz w:val="20"/>
          <w:szCs w:val="20"/>
        </w:rPr>
        <w:t>6</w:t>
      </w:r>
      <w:r w:rsidRPr="00BB35B8">
        <w:rPr>
          <w:rFonts w:ascii="Arial" w:hAnsi="Arial" w:cs="Arial"/>
          <w:color w:val="0E101A"/>
          <w:sz w:val="20"/>
          <w:szCs w:val="20"/>
        </w:rPr>
        <w:t>, Figure 7</w:t>
      </w:r>
      <w:r w:rsidR="009D6850" w:rsidRPr="00BB35B8">
        <w:rPr>
          <w:rFonts w:ascii="Arial" w:hAnsi="Arial" w:cs="Arial"/>
          <w:color w:val="0E101A"/>
          <w:sz w:val="20"/>
          <w:szCs w:val="20"/>
        </w:rPr>
        <w:t>.</w:t>
      </w:r>
      <w:r w:rsidR="009A668A" w:rsidRPr="00BB35B8">
        <w:rPr>
          <w:rFonts w:ascii="Arial" w:hAnsi="Arial" w:cs="Arial"/>
          <w:color w:val="0E101A"/>
          <w:sz w:val="20"/>
          <w:szCs w:val="20"/>
        </w:rPr>
        <w:t xml:space="preserve"> </w:t>
      </w:r>
    </w:p>
    <w:p w14:paraId="585A8F65" w14:textId="364032DD" w:rsidR="003046A4" w:rsidRPr="00BB35B8" w:rsidRDefault="003046A4" w:rsidP="00BB35B8">
      <w:pPr>
        <w:adjustRightInd w:val="0"/>
        <w:snapToGrid w:val="0"/>
        <w:contextualSpacing/>
        <w:rPr>
          <w:rFonts w:ascii="Arial" w:hAnsi="Arial" w:cs="Arial"/>
          <w:color w:val="4472C4" w:themeColor="accent1"/>
          <w:sz w:val="20"/>
          <w:szCs w:val="20"/>
        </w:rPr>
      </w:pPr>
      <w:r w:rsidRPr="00BB35B8">
        <w:rPr>
          <w:rFonts w:ascii="Arial" w:hAnsi="Arial" w:cs="Arial"/>
          <w:color w:val="4472C4" w:themeColor="accent1"/>
          <w:sz w:val="20"/>
          <w:szCs w:val="20"/>
        </w:rPr>
        <w:t>Figures 7a and 7b show a comparison of the structure of FNT and Tangle, with FNT being more concise and straightforward.</w:t>
      </w:r>
    </w:p>
    <w:p w14:paraId="7D00D825" w14:textId="253C02DD" w:rsidR="003046A4" w:rsidRPr="00BB35B8" w:rsidRDefault="003046A4" w:rsidP="00BB35B8">
      <w:pPr>
        <w:adjustRightInd w:val="0"/>
        <w:snapToGrid w:val="0"/>
        <w:contextualSpacing/>
        <w:rPr>
          <w:rFonts w:ascii="Arial" w:hAnsi="Arial" w:cs="Arial"/>
          <w:color w:val="0E101A"/>
          <w:sz w:val="20"/>
          <w:szCs w:val="20"/>
        </w:rPr>
      </w:pPr>
      <w:r w:rsidRPr="00BB35B8">
        <w:rPr>
          <w:rFonts w:ascii="Arial" w:hAnsi="Arial" w:cs="Arial"/>
          <w:noProof/>
          <w:sz w:val="20"/>
          <w:szCs w:val="20"/>
        </w:rPr>
        <w:drawing>
          <wp:inline distT="0" distB="0" distL="0" distR="0" wp14:anchorId="27A69B94" wp14:editId="30F4B961">
            <wp:extent cx="2923730" cy="2836836"/>
            <wp:effectExtent l="38100" t="38100" r="29210" b="40005"/>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rotWithShape="1">
                    <a:blip r:embed="rId7"/>
                    <a:srcRect b="7129"/>
                    <a:stretch/>
                  </pic:blipFill>
                  <pic:spPr bwMode="auto">
                    <a:xfrm>
                      <a:off x="0" y="0"/>
                      <a:ext cx="2947247" cy="2859654"/>
                    </a:xfrm>
                    <a:prstGeom prst="rect">
                      <a:avLst/>
                    </a:prstGeom>
                    <a:ln w="28575">
                      <a:solidFill>
                        <a:srgbClr val="0070C0"/>
                      </a:solidFill>
                    </a:ln>
                    <a:extLst>
                      <a:ext uri="{53640926-AAD7-44D8-BBD7-CCE9431645EC}">
                        <a14:shadowObscured xmlns:a14="http://schemas.microsoft.com/office/drawing/2010/main"/>
                      </a:ext>
                    </a:extLst>
                  </pic:spPr>
                </pic:pic>
              </a:graphicData>
            </a:graphic>
          </wp:inline>
        </w:drawing>
      </w:r>
    </w:p>
    <w:p w14:paraId="24C28319" w14:textId="57EC2186" w:rsidR="003046A4" w:rsidRPr="00BB35B8" w:rsidRDefault="003046A4" w:rsidP="00BB35B8">
      <w:pPr>
        <w:adjustRightInd w:val="0"/>
        <w:snapToGrid w:val="0"/>
        <w:contextualSpacing/>
        <w:rPr>
          <w:rFonts w:ascii="Arial" w:eastAsia="URWPalladioL-Roma" w:hAnsi="Arial" w:cs="Arial"/>
          <w:color w:val="0070C0"/>
          <w:sz w:val="20"/>
          <w:szCs w:val="20"/>
          <w:lang w:val="en-US"/>
        </w:rPr>
      </w:pPr>
      <w:r w:rsidRPr="00BB35B8">
        <w:rPr>
          <w:rFonts w:ascii="Arial" w:eastAsia="URWPalladioL-Bold" w:hAnsi="Arial" w:cs="Arial"/>
          <w:color w:val="0070C0"/>
          <w:sz w:val="20"/>
          <w:szCs w:val="20"/>
          <w:lang w:val="en-US"/>
        </w:rPr>
        <w:t xml:space="preserve">Figure 7. </w:t>
      </w:r>
      <w:r w:rsidRPr="00BB35B8">
        <w:rPr>
          <w:rFonts w:ascii="Arial" w:eastAsia="URWPalladioL-Roma" w:hAnsi="Arial" w:cs="Arial"/>
          <w:color w:val="0070C0"/>
          <w:sz w:val="20"/>
          <w:szCs w:val="20"/>
          <w:lang w:val="en-US"/>
        </w:rPr>
        <w:t>Structure Comparison of FNT and Tangle.</w:t>
      </w:r>
    </w:p>
    <w:p w14:paraId="57D86C3E" w14:textId="4DC608E3" w:rsidR="003046A4" w:rsidRPr="00BB35B8" w:rsidRDefault="003046A4" w:rsidP="00BB35B8">
      <w:pPr>
        <w:adjustRightInd w:val="0"/>
        <w:snapToGrid w:val="0"/>
        <w:contextualSpacing/>
        <w:rPr>
          <w:rFonts w:ascii="Arial" w:hAnsi="Arial" w:cs="Arial"/>
          <w:color w:val="0E101A"/>
          <w:sz w:val="20"/>
          <w:szCs w:val="20"/>
        </w:rPr>
      </w:pPr>
      <w:r w:rsidRPr="00BB35B8">
        <w:rPr>
          <w:rFonts w:ascii="Arial" w:hAnsi="Arial" w:cs="Arial"/>
          <w:color w:val="0E101A"/>
          <w:sz w:val="20"/>
          <w:szCs w:val="20"/>
        </w:rPr>
        <w:lastRenderedPageBreak/>
        <w:t>Added line 2</w:t>
      </w:r>
      <w:r w:rsidR="00953055" w:rsidRPr="00BB35B8">
        <w:rPr>
          <w:rFonts w:ascii="Arial" w:hAnsi="Arial" w:cs="Arial"/>
          <w:color w:val="0E101A"/>
          <w:sz w:val="20"/>
          <w:szCs w:val="20"/>
        </w:rPr>
        <w:t>8</w:t>
      </w:r>
      <w:r w:rsidR="00957E3E">
        <w:rPr>
          <w:rFonts w:ascii="Arial" w:hAnsi="Arial" w:cs="Arial"/>
          <w:color w:val="0E101A"/>
          <w:sz w:val="20"/>
          <w:szCs w:val="20"/>
        </w:rPr>
        <w:t>6</w:t>
      </w:r>
      <w:r w:rsidRPr="00BB35B8">
        <w:rPr>
          <w:rFonts w:ascii="Arial" w:hAnsi="Arial" w:cs="Arial"/>
          <w:color w:val="0E101A"/>
          <w:sz w:val="20"/>
          <w:szCs w:val="20"/>
        </w:rPr>
        <w:t>~2</w:t>
      </w:r>
      <w:r w:rsidR="00957E3E">
        <w:rPr>
          <w:rFonts w:ascii="Arial" w:hAnsi="Arial" w:cs="Arial"/>
          <w:color w:val="0E101A"/>
          <w:sz w:val="20"/>
          <w:szCs w:val="20"/>
        </w:rPr>
        <w:t>2</w:t>
      </w:r>
      <w:r w:rsidRPr="00BB35B8">
        <w:rPr>
          <w:rFonts w:ascii="Arial" w:hAnsi="Arial" w:cs="Arial"/>
          <w:color w:val="0E101A"/>
          <w:sz w:val="20"/>
          <w:szCs w:val="20"/>
        </w:rPr>
        <w:t xml:space="preserve">, Figure </w:t>
      </w:r>
      <w:r w:rsidR="00953055" w:rsidRPr="00BB35B8">
        <w:rPr>
          <w:rFonts w:ascii="Arial" w:hAnsi="Arial" w:cs="Arial"/>
          <w:color w:val="0E101A"/>
          <w:sz w:val="20"/>
          <w:szCs w:val="20"/>
        </w:rPr>
        <w:t>8</w:t>
      </w:r>
      <w:r w:rsidRPr="00BB35B8">
        <w:rPr>
          <w:rFonts w:ascii="Arial" w:hAnsi="Arial" w:cs="Arial"/>
          <w:color w:val="0E101A"/>
          <w:sz w:val="20"/>
          <w:szCs w:val="20"/>
        </w:rPr>
        <w:t xml:space="preserve">. </w:t>
      </w:r>
    </w:p>
    <w:p w14:paraId="54D4984E" w14:textId="0497DD87" w:rsidR="003046A4" w:rsidRPr="00BB35B8" w:rsidRDefault="003046A4" w:rsidP="00BB35B8">
      <w:pPr>
        <w:adjustRightInd w:val="0"/>
        <w:snapToGrid w:val="0"/>
        <w:contextualSpacing/>
        <w:rPr>
          <w:rFonts w:ascii="Arial" w:hAnsi="Arial" w:cs="Arial"/>
          <w:color w:val="0E101A"/>
          <w:sz w:val="20"/>
          <w:szCs w:val="20"/>
        </w:rPr>
      </w:pPr>
      <w:r w:rsidRPr="00BB35B8">
        <w:rPr>
          <w:rFonts w:ascii="Arial" w:hAnsi="Arial" w:cs="Arial"/>
          <w:noProof/>
          <w:sz w:val="20"/>
          <w:szCs w:val="20"/>
        </w:rPr>
        <w:drawing>
          <wp:inline distT="0" distB="0" distL="0" distR="0" wp14:anchorId="53BAB7CC" wp14:editId="01AA74E8">
            <wp:extent cx="5943600" cy="1798320"/>
            <wp:effectExtent l="38100" t="38100" r="38100" b="30480"/>
            <wp:docPr id="3" name="Picture 3"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 scatter chart&#10;&#10;Description automatically generated"/>
                    <pic:cNvPicPr/>
                  </pic:nvPicPr>
                  <pic:blipFill>
                    <a:blip r:embed="rId8"/>
                    <a:stretch>
                      <a:fillRect/>
                    </a:stretch>
                  </pic:blipFill>
                  <pic:spPr>
                    <a:xfrm>
                      <a:off x="0" y="0"/>
                      <a:ext cx="5943600" cy="1798320"/>
                    </a:xfrm>
                    <a:prstGeom prst="rect">
                      <a:avLst/>
                    </a:prstGeom>
                    <a:ln w="28575">
                      <a:solidFill>
                        <a:srgbClr val="0070C0"/>
                      </a:solidFill>
                    </a:ln>
                  </pic:spPr>
                </pic:pic>
              </a:graphicData>
            </a:graphic>
          </wp:inline>
        </w:drawing>
      </w:r>
    </w:p>
    <w:p w14:paraId="511A4A06" w14:textId="5719A8DF" w:rsidR="003046A4" w:rsidRDefault="003046A4" w:rsidP="00BB35B8">
      <w:pPr>
        <w:adjustRightInd w:val="0"/>
        <w:snapToGrid w:val="0"/>
        <w:contextualSpacing/>
        <w:rPr>
          <w:rFonts w:ascii="Arial" w:hAnsi="Arial" w:cs="Arial"/>
          <w:color w:val="0070C0"/>
          <w:sz w:val="20"/>
          <w:szCs w:val="20"/>
        </w:rPr>
      </w:pPr>
      <w:r w:rsidRPr="00BB35B8">
        <w:rPr>
          <w:rFonts w:ascii="Arial" w:eastAsia="URWPalladioL-Roma" w:hAnsi="Arial" w:cs="Arial"/>
          <w:color w:val="0070C0"/>
          <w:sz w:val="20"/>
          <w:szCs w:val="20"/>
          <w:lang w:val="en-US"/>
        </w:rPr>
        <w:t>Figure 8. Comparison of the Cumulative Weights of the Nodes in FNT and Tangle.</w:t>
      </w:r>
    </w:p>
    <w:p w14:paraId="0E70649B" w14:textId="77777777" w:rsidR="00BB35B8" w:rsidRPr="00BB35B8" w:rsidRDefault="00BB35B8" w:rsidP="00BB35B8">
      <w:pPr>
        <w:adjustRightInd w:val="0"/>
        <w:snapToGrid w:val="0"/>
        <w:contextualSpacing/>
        <w:rPr>
          <w:rFonts w:ascii="Arial" w:hAnsi="Arial" w:cs="Arial"/>
          <w:color w:val="0070C0"/>
          <w:sz w:val="20"/>
          <w:szCs w:val="20"/>
        </w:rPr>
      </w:pPr>
    </w:p>
    <w:p w14:paraId="2EC68C32" w14:textId="059295F5" w:rsidR="00A04D6A" w:rsidRPr="00BB35B8" w:rsidRDefault="00A04D6A" w:rsidP="00BB35B8">
      <w:pPr>
        <w:adjustRightInd w:val="0"/>
        <w:snapToGrid w:val="0"/>
        <w:contextualSpacing/>
        <w:rPr>
          <w:rFonts w:ascii="Arial" w:hAnsi="Arial" w:cs="Arial"/>
          <w:color w:val="4472C4" w:themeColor="accent1"/>
          <w:sz w:val="20"/>
          <w:szCs w:val="20"/>
        </w:rPr>
      </w:pPr>
      <w:r w:rsidRPr="00BB35B8">
        <w:rPr>
          <w:rFonts w:ascii="Arial" w:hAnsi="Arial" w:cs="Arial"/>
          <w:color w:val="4472C4" w:themeColor="accent1"/>
          <w:sz w:val="20"/>
          <w:szCs w:val="20"/>
        </w:rPr>
        <w:t xml:space="preserve">Taking a network with a rate of 6, 100 nodes as an example, Figure </w:t>
      </w:r>
      <w:r w:rsidR="00B9212C" w:rsidRPr="00BB35B8">
        <w:rPr>
          <w:rFonts w:ascii="Arial" w:hAnsi="Arial" w:cs="Arial"/>
          <w:color w:val="4472C4" w:themeColor="accent1"/>
          <w:sz w:val="20"/>
          <w:szCs w:val="20"/>
        </w:rPr>
        <w:t>8a</w:t>
      </w:r>
      <w:r w:rsidRPr="00BB35B8">
        <w:rPr>
          <w:rFonts w:ascii="Arial" w:hAnsi="Arial" w:cs="Arial"/>
          <w:color w:val="4472C4" w:themeColor="accent1"/>
          <w:sz w:val="20"/>
          <w:szCs w:val="20"/>
        </w:rPr>
        <w:t xml:space="preserve"> and </w:t>
      </w:r>
      <w:r w:rsidR="00B9212C" w:rsidRPr="00BB35B8">
        <w:rPr>
          <w:rFonts w:ascii="Arial" w:hAnsi="Arial" w:cs="Arial"/>
          <w:color w:val="4472C4" w:themeColor="accent1"/>
          <w:sz w:val="20"/>
          <w:szCs w:val="20"/>
        </w:rPr>
        <w:t>8b</w:t>
      </w:r>
      <w:r w:rsidRPr="00BB35B8">
        <w:rPr>
          <w:rFonts w:ascii="Arial" w:hAnsi="Arial" w:cs="Arial"/>
          <w:color w:val="4472C4" w:themeColor="accent1"/>
          <w:sz w:val="20"/>
          <w:szCs w:val="20"/>
        </w:rPr>
        <w:t xml:space="preserve"> show the cumulative weights of each node under the two structures of FNT and Tangle, respectively. The trend of the cumulative weights in the figures also reflects the difference between the two structures. FNT has a more straightforward structure, so the trend of the cumulative weights is stable. While Tangle has a complicated structure, the cumulative weight trend is unstable. The above examples are only used to compare the differences between the two structures. FNT does not use cumulative weights.</w:t>
      </w:r>
    </w:p>
    <w:p w14:paraId="5BB72D61" w14:textId="1DD99985" w:rsidR="00F574B9" w:rsidRPr="00BB35B8" w:rsidRDefault="00F574B9" w:rsidP="00BB35B8">
      <w:pPr>
        <w:adjustRightInd w:val="0"/>
        <w:snapToGrid w:val="0"/>
        <w:contextualSpacing/>
        <w:rPr>
          <w:rFonts w:ascii="Arial" w:hAnsi="Arial" w:cs="Arial"/>
          <w:color w:val="4472C4" w:themeColor="accent1"/>
          <w:sz w:val="20"/>
          <w:szCs w:val="20"/>
        </w:rPr>
      </w:pPr>
    </w:p>
    <w:p w14:paraId="6A6A6188" w14:textId="06F6238E" w:rsidR="000857D8" w:rsidRPr="00BB35B8" w:rsidRDefault="00AE15A2" w:rsidP="00BB35B8">
      <w:pPr>
        <w:adjustRightInd w:val="0"/>
        <w:snapToGrid w:val="0"/>
        <w:spacing w:before="100" w:beforeAutospacing="1" w:after="100" w:afterAutospacing="1"/>
        <w:contextualSpacing/>
        <w:rPr>
          <w:rFonts w:ascii="Arial" w:hAnsi="Arial" w:cs="Arial"/>
          <w:b/>
          <w:bCs/>
          <w:i/>
          <w:iCs/>
          <w:sz w:val="20"/>
          <w:szCs w:val="20"/>
        </w:rPr>
      </w:pPr>
      <w:r w:rsidRPr="00BB35B8">
        <w:rPr>
          <w:rFonts w:ascii="Arial" w:hAnsi="Arial" w:cs="Arial"/>
          <w:b/>
          <w:bCs/>
          <w:color w:val="000000" w:themeColor="text1"/>
          <w:sz w:val="20"/>
          <w:szCs w:val="20"/>
        </w:rPr>
        <w:t>Reviewer 2, Comment 2:</w:t>
      </w:r>
      <w:r w:rsidR="000857D8" w:rsidRPr="00BB35B8">
        <w:rPr>
          <w:rFonts w:ascii="Arial" w:hAnsi="Arial" w:cs="Arial"/>
          <w:b/>
          <w:bCs/>
          <w:color w:val="000000" w:themeColor="text1"/>
          <w:sz w:val="20"/>
          <w:szCs w:val="20"/>
        </w:rPr>
        <w:br/>
      </w:r>
      <w:r w:rsidR="0071629C">
        <w:rPr>
          <w:rFonts w:ascii="Arial" w:hAnsi="Arial" w:cs="Arial"/>
          <w:i/>
          <w:iCs/>
          <w:color w:val="0E101A"/>
          <w:sz w:val="20"/>
          <w:szCs w:val="20"/>
          <w:shd w:val="clear" w:color="auto" w:fill="FEFEFE"/>
        </w:rPr>
        <w:t>-</w:t>
      </w:r>
      <w:r w:rsidR="000857D8" w:rsidRPr="00BB35B8">
        <w:rPr>
          <w:rFonts w:ascii="Arial" w:hAnsi="Arial" w:cs="Arial"/>
          <w:i/>
          <w:iCs/>
          <w:color w:val="0E101A"/>
          <w:sz w:val="20"/>
          <w:szCs w:val="20"/>
          <w:shd w:val="clear" w:color="auto" w:fill="FEFEFE"/>
        </w:rPr>
        <w:t>Another important point is the lack of state of the art. Currently, there are several proposals for blockchain (or distributed ledger) architectures. The authors should review a few of them. Otherwise, the paper should only focus on improving IOTA, w</w:t>
      </w:r>
      <w:r w:rsidR="000857D8" w:rsidRPr="00BB35B8">
        <w:rPr>
          <w:rFonts w:ascii="Arial" w:hAnsi="Arial" w:cs="Arial"/>
          <w:i/>
          <w:iCs/>
          <w:sz w:val="20"/>
          <w:szCs w:val="20"/>
          <w:shd w:val="clear" w:color="auto" w:fill="FEFEFE"/>
        </w:rPr>
        <w:t>hich should be clearly stated in the title. </w:t>
      </w:r>
    </w:p>
    <w:p w14:paraId="1384D52F" w14:textId="3791CED1"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0E99105F" w14:textId="7A46E20F" w:rsidR="00920DD9" w:rsidRDefault="008E28FD" w:rsidP="00BB35B8">
      <w:pPr>
        <w:adjustRightInd w:val="0"/>
        <w:snapToGrid w:val="0"/>
        <w:spacing w:before="100" w:beforeAutospacing="1" w:after="100" w:afterAutospacing="1"/>
        <w:contextualSpacing/>
        <w:rPr>
          <w:rFonts w:ascii="Arial" w:hAnsi="Arial" w:cs="Arial"/>
          <w:sz w:val="20"/>
          <w:szCs w:val="20"/>
        </w:rPr>
      </w:pPr>
      <w:r w:rsidRPr="00BB35B8">
        <w:rPr>
          <w:rFonts w:ascii="Arial" w:hAnsi="Arial" w:cs="Arial"/>
          <w:sz w:val="20"/>
          <w:szCs w:val="20"/>
        </w:rPr>
        <w:t>Thank you for the observation. However,</w:t>
      </w:r>
      <w:r w:rsidR="00920DD9" w:rsidRPr="00BB35B8">
        <w:rPr>
          <w:rFonts w:ascii="Arial" w:hAnsi="Arial" w:cs="Arial"/>
          <w:sz w:val="20"/>
          <w:szCs w:val="20"/>
        </w:rPr>
        <w:t xml:space="preserve"> the main focus of this </w:t>
      </w:r>
      <w:r w:rsidRPr="00BB35B8">
        <w:rPr>
          <w:rFonts w:ascii="Arial" w:hAnsi="Arial" w:cs="Arial"/>
          <w:sz w:val="20"/>
          <w:szCs w:val="20"/>
        </w:rPr>
        <w:t xml:space="preserve">proposed work </w:t>
      </w:r>
      <w:r w:rsidR="00920DD9" w:rsidRPr="00BB35B8">
        <w:rPr>
          <w:rFonts w:ascii="Arial" w:hAnsi="Arial" w:cs="Arial"/>
          <w:sz w:val="20"/>
          <w:szCs w:val="20"/>
        </w:rPr>
        <w:t xml:space="preserve">is different. The network topology proposed in this paper is inspired by the IOTA Tangle </w:t>
      </w:r>
      <w:r w:rsidRPr="00BB35B8">
        <w:rPr>
          <w:rFonts w:ascii="Arial" w:hAnsi="Arial" w:cs="Arial"/>
          <w:sz w:val="20"/>
          <w:szCs w:val="20"/>
        </w:rPr>
        <w:t>structure but</w:t>
      </w:r>
      <w:r w:rsidR="00920DD9" w:rsidRPr="00BB35B8">
        <w:rPr>
          <w:rFonts w:ascii="Arial" w:hAnsi="Arial" w:cs="Arial"/>
          <w:sz w:val="20"/>
          <w:szCs w:val="20"/>
        </w:rPr>
        <w:t xml:space="preserve"> has different functions and uses</w:t>
      </w:r>
      <w:r w:rsidRPr="00BB35B8">
        <w:rPr>
          <w:rFonts w:ascii="Arial" w:hAnsi="Arial" w:cs="Arial"/>
          <w:sz w:val="20"/>
          <w:szCs w:val="20"/>
        </w:rPr>
        <w:t>. Therefore,</w:t>
      </w:r>
      <w:r w:rsidR="00920DD9" w:rsidRPr="00BB35B8">
        <w:rPr>
          <w:rFonts w:ascii="Arial" w:hAnsi="Arial" w:cs="Arial"/>
          <w:sz w:val="20"/>
          <w:szCs w:val="20"/>
        </w:rPr>
        <w:t xml:space="preserve"> it is not an improvement of IOTA.</w:t>
      </w:r>
    </w:p>
    <w:p w14:paraId="7F965C22" w14:textId="77777777" w:rsidR="00BB35B8" w:rsidRPr="00BB35B8" w:rsidRDefault="00BB35B8" w:rsidP="00BB35B8">
      <w:pPr>
        <w:adjustRightInd w:val="0"/>
        <w:snapToGrid w:val="0"/>
        <w:spacing w:before="100" w:beforeAutospacing="1" w:after="100" w:afterAutospacing="1"/>
        <w:contextualSpacing/>
        <w:rPr>
          <w:rFonts w:ascii="Arial" w:hAnsi="Arial" w:cs="Arial"/>
          <w:sz w:val="20"/>
          <w:szCs w:val="20"/>
        </w:rPr>
      </w:pPr>
    </w:p>
    <w:p w14:paraId="1210C1AE" w14:textId="2BBEB67C" w:rsidR="000857D8" w:rsidRPr="00BB35B8" w:rsidRDefault="00AE15A2" w:rsidP="00BB35B8">
      <w:pPr>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Reviewer 2, Comment 3:</w:t>
      </w:r>
      <w:r w:rsidR="000857D8" w:rsidRPr="00BB35B8">
        <w:rPr>
          <w:rFonts w:ascii="Arial" w:hAnsi="Arial" w:cs="Arial"/>
          <w:b/>
          <w:bCs/>
          <w:color w:val="000000" w:themeColor="text1"/>
          <w:sz w:val="20"/>
          <w:szCs w:val="20"/>
        </w:rPr>
        <w:br/>
      </w:r>
      <w:r w:rsidR="0071629C">
        <w:rPr>
          <w:rFonts w:ascii="Arial" w:hAnsi="Arial" w:cs="Arial"/>
          <w:i/>
          <w:iCs/>
          <w:color w:val="0E101A"/>
          <w:sz w:val="20"/>
          <w:szCs w:val="20"/>
        </w:rPr>
        <w:t>-</w:t>
      </w:r>
      <w:r w:rsidR="000857D8" w:rsidRPr="00BB35B8">
        <w:rPr>
          <w:rFonts w:ascii="Arial" w:hAnsi="Arial" w:cs="Arial"/>
          <w:i/>
          <w:iCs/>
          <w:color w:val="0E101A"/>
          <w:sz w:val="20"/>
          <w:szCs w:val="20"/>
        </w:rPr>
        <w:t>Statement on line 39, “IOTA performs well</w:t>
      </w:r>
      <w:r w:rsidR="000857D8" w:rsidRPr="00BB35B8">
        <w:rPr>
          <w:rFonts w:ascii="Arial" w:hAnsi="Arial" w:cs="Arial"/>
          <w:b/>
          <w:bCs/>
          <w:i/>
          <w:iCs/>
          <w:color w:val="000000" w:themeColor="text1"/>
          <w:sz w:val="20"/>
          <w:szCs w:val="20"/>
        </w:rPr>
        <w:t xml:space="preserve"> </w:t>
      </w:r>
      <w:r w:rsidR="000857D8" w:rsidRPr="00BB35B8">
        <w:rPr>
          <w:rFonts w:ascii="Arial" w:hAnsi="Arial" w:cs="Arial"/>
          <w:i/>
          <w:iCs/>
          <w:color w:val="0E101A"/>
          <w:sz w:val="20"/>
          <w:szCs w:val="20"/>
        </w:rPr>
        <w:t>with complex architectures for IoT, but WSNs are different from IoT because WSNs have a relatively simple architecture.” needs a reference that demonstrates how and why IoTA performs well.</w:t>
      </w:r>
      <w:r w:rsidR="000857D8" w:rsidRPr="00BB35B8">
        <w:rPr>
          <w:rFonts w:ascii="Arial" w:hAnsi="Arial" w:cs="Arial"/>
          <w:color w:val="0E101A"/>
          <w:sz w:val="20"/>
          <w:szCs w:val="20"/>
        </w:rPr>
        <w:t> </w:t>
      </w:r>
    </w:p>
    <w:p w14:paraId="0303D37E"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479039BD" w14:textId="70900C2A" w:rsidR="000857D8" w:rsidRDefault="00920DD9" w:rsidP="00BB35B8">
      <w:pPr>
        <w:adjustRightInd w:val="0"/>
        <w:snapToGrid w:val="0"/>
        <w:contextualSpacing/>
        <w:rPr>
          <w:rFonts w:ascii="Arial" w:hAnsi="Arial" w:cs="Arial"/>
          <w:color w:val="0E101A"/>
          <w:sz w:val="20"/>
          <w:szCs w:val="20"/>
        </w:rPr>
      </w:pPr>
      <w:r w:rsidRPr="00BB35B8">
        <w:rPr>
          <w:rFonts w:ascii="Arial" w:hAnsi="Arial" w:cs="Arial"/>
          <w:color w:val="0E101A"/>
          <w:sz w:val="20"/>
          <w:szCs w:val="20"/>
        </w:rPr>
        <w:t>L</w:t>
      </w:r>
      <w:r w:rsidR="00BB08F1" w:rsidRPr="00BB35B8">
        <w:rPr>
          <w:rFonts w:ascii="Arial" w:hAnsi="Arial" w:cs="Arial"/>
          <w:color w:val="0E101A"/>
          <w:sz w:val="20"/>
          <w:szCs w:val="20"/>
        </w:rPr>
        <w:t>ine</w:t>
      </w:r>
      <w:r w:rsidRPr="00BB35B8">
        <w:rPr>
          <w:rFonts w:ascii="Arial" w:hAnsi="Arial" w:cs="Arial"/>
          <w:color w:val="0E101A"/>
          <w:sz w:val="20"/>
          <w:szCs w:val="20"/>
        </w:rPr>
        <w:t xml:space="preserve"> </w:t>
      </w:r>
      <w:r w:rsidR="00B76712" w:rsidRPr="00BB35B8">
        <w:rPr>
          <w:rFonts w:ascii="Arial" w:hAnsi="Arial" w:cs="Arial"/>
          <w:color w:val="0E101A"/>
          <w:sz w:val="20"/>
          <w:szCs w:val="20"/>
        </w:rPr>
        <w:t>40</w:t>
      </w:r>
      <w:r w:rsidRPr="00BB35B8">
        <w:rPr>
          <w:rFonts w:ascii="Arial" w:hAnsi="Arial" w:cs="Arial"/>
          <w:color w:val="0E101A"/>
          <w:sz w:val="20"/>
          <w:szCs w:val="20"/>
        </w:rPr>
        <w:t>~4</w:t>
      </w:r>
      <w:r w:rsidR="00B76712" w:rsidRPr="00BB35B8">
        <w:rPr>
          <w:rFonts w:ascii="Arial" w:hAnsi="Arial" w:cs="Arial"/>
          <w:color w:val="0E101A"/>
          <w:sz w:val="20"/>
          <w:szCs w:val="20"/>
        </w:rPr>
        <w:t>1</w:t>
      </w:r>
      <w:r w:rsidR="00BB08F1" w:rsidRPr="00BB35B8">
        <w:rPr>
          <w:rFonts w:ascii="Arial" w:hAnsi="Arial" w:cs="Arial"/>
          <w:color w:val="0E101A"/>
          <w:sz w:val="20"/>
          <w:szCs w:val="20"/>
        </w:rPr>
        <w:t>, modified to "</w:t>
      </w:r>
      <w:r w:rsidR="00BB08F1" w:rsidRPr="00BB35B8">
        <w:rPr>
          <w:rFonts w:ascii="Arial" w:hAnsi="Arial" w:cs="Arial"/>
          <w:color w:val="4472C4" w:themeColor="accent1"/>
          <w:sz w:val="20"/>
          <w:szCs w:val="20"/>
        </w:rPr>
        <w:t>IOTA is designed for IoT, but WSNs are different from IoT because WSNs have a relatively simple architecture</w:t>
      </w:r>
      <w:r w:rsidR="0072026C" w:rsidRPr="00BB35B8">
        <w:rPr>
          <w:rFonts w:ascii="Arial" w:hAnsi="Arial" w:cs="Arial"/>
          <w:color w:val="4472C4" w:themeColor="accent1"/>
          <w:sz w:val="20"/>
          <w:szCs w:val="20"/>
        </w:rPr>
        <w:t xml:space="preserve"> [5], [7]</w:t>
      </w:r>
      <w:r w:rsidR="00BB08F1" w:rsidRPr="00BB35B8">
        <w:rPr>
          <w:rFonts w:ascii="Arial" w:hAnsi="Arial" w:cs="Arial"/>
          <w:color w:val="4472C4" w:themeColor="accent1"/>
          <w:sz w:val="20"/>
          <w:szCs w:val="20"/>
        </w:rPr>
        <w:t>.</w:t>
      </w:r>
      <w:r w:rsidR="00BB08F1" w:rsidRPr="00BB35B8">
        <w:rPr>
          <w:rFonts w:ascii="Arial" w:hAnsi="Arial" w:cs="Arial"/>
          <w:color w:val="0E101A"/>
          <w:sz w:val="20"/>
          <w:szCs w:val="20"/>
        </w:rPr>
        <w:t>"</w:t>
      </w:r>
      <w:r w:rsidR="008E28FD" w:rsidRPr="00BB35B8">
        <w:rPr>
          <w:rFonts w:ascii="Arial" w:hAnsi="Arial" w:cs="Arial"/>
          <w:color w:val="0E101A"/>
          <w:sz w:val="20"/>
          <w:szCs w:val="20"/>
        </w:rPr>
        <w:t xml:space="preserve"> </w:t>
      </w:r>
    </w:p>
    <w:p w14:paraId="612F9A7F" w14:textId="77777777" w:rsidR="00BB35B8" w:rsidRPr="00BB35B8" w:rsidRDefault="00BB35B8" w:rsidP="00BB35B8">
      <w:pPr>
        <w:adjustRightInd w:val="0"/>
        <w:snapToGrid w:val="0"/>
        <w:contextualSpacing/>
        <w:rPr>
          <w:rFonts w:ascii="Arial" w:hAnsi="Arial" w:cs="Arial"/>
          <w:color w:val="FF0000"/>
          <w:sz w:val="20"/>
          <w:szCs w:val="20"/>
        </w:rPr>
      </w:pPr>
    </w:p>
    <w:p w14:paraId="54856336" w14:textId="4E6B79DB" w:rsidR="000C7740" w:rsidRPr="00BB35B8" w:rsidRDefault="000857D8" w:rsidP="00BB35B8">
      <w:pPr>
        <w:adjustRightInd w:val="0"/>
        <w:snapToGrid w:val="0"/>
        <w:spacing w:before="100" w:beforeAutospacing="1" w:after="100" w:afterAutospacing="1"/>
        <w:contextualSpacing/>
        <w:rPr>
          <w:rFonts w:ascii="Arial" w:hAnsi="Arial" w:cs="Arial"/>
          <w:color w:val="0E101A"/>
          <w:sz w:val="20"/>
          <w:szCs w:val="20"/>
          <w:shd w:val="clear" w:color="auto" w:fill="FEFEFE"/>
        </w:rPr>
      </w:pPr>
      <w:r w:rsidRPr="00BB35B8">
        <w:rPr>
          <w:rFonts w:ascii="Arial" w:hAnsi="Arial" w:cs="Arial"/>
          <w:b/>
          <w:bCs/>
          <w:color w:val="000000" w:themeColor="text1"/>
          <w:sz w:val="20"/>
          <w:szCs w:val="20"/>
        </w:rPr>
        <w:t>Reviewer 2, Comment 4:</w:t>
      </w:r>
      <w:r w:rsidRPr="00BB35B8">
        <w:rPr>
          <w:rFonts w:ascii="Arial" w:hAnsi="Arial" w:cs="Arial"/>
          <w:b/>
          <w:bCs/>
          <w:color w:val="000000" w:themeColor="text1"/>
          <w:sz w:val="20"/>
          <w:szCs w:val="20"/>
        </w:rPr>
        <w:br/>
      </w:r>
      <w:r w:rsidR="0071629C">
        <w:rPr>
          <w:rFonts w:ascii="Arial" w:hAnsi="Arial" w:cs="Arial"/>
          <w:i/>
          <w:iCs/>
          <w:color w:val="0E101A"/>
          <w:sz w:val="20"/>
          <w:szCs w:val="20"/>
          <w:shd w:val="clear" w:color="auto" w:fill="FEFEFE"/>
        </w:rPr>
        <w:t>-</w:t>
      </w:r>
      <w:r w:rsidRPr="00BB35B8">
        <w:rPr>
          <w:rFonts w:ascii="Arial" w:hAnsi="Arial" w:cs="Arial"/>
          <w:i/>
          <w:iCs/>
          <w:color w:val="0E101A"/>
          <w:sz w:val="20"/>
          <w:szCs w:val="20"/>
          <w:shd w:val="clear" w:color="auto" w:fill="FEFEFE"/>
        </w:rPr>
        <w:t>Statement on line 74, “The Internet of Things (IoT) is a network infrastructure based on radio frequency identification (RFID) technology, and WSNs [10].” is too simplistic. IoT systems are complex systems with several components, not just RFID, and WSN. They include several other elements such as Edge gateways, LowPowerNetworks, etc</w:t>
      </w:r>
    </w:p>
    <w:p w14:paraId="51CCF85D" w14:textId="7FBCFD78" w:rsidR="00246900" w:rsidRPr="00BB35B8" w:rsidRDefault="00246900"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460A9C3D" w14:textId="151B7D5F" w:rsidR="00FE4CD2" w:rsidRDefault="00920DD9" w:rsidP="00FE4CD2">
      <w:pPr>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t>L</w:t>
      </w:r>
      <w:r w:rsidR="00246900" w:rsidRPr="00BB35B8">
        <w:rPr>
          <w:rFonts w:ascii="Arial" w:hAnsi="Arial" w:cs="Arial"/>
          <w:color w:val="000000" w:themeColor="text1"/>
          <w:sz w:val="20"/>
          <w:szCs w:val="20"/>
        </w:rPr>
        <w:t>ine</w:t>
      </w:r>
      <w:r w:rsidR="003F72B7" w:rsidRPr="00BB35B8">
        <w:rPr>
          <w:rFonts w:ascii="Arial" w:hAnsi="Arial" w:cs="Arial"/>
          <w:color w:val="000000" w:themeColor="text1"/>
          <w:sz w:val="20"/>
          <w:szCs w:val="20"/>
        </w:rPr>
        <w:t>8</w:t>
      </w:r>
      <w:r w:rsidR="00F94D25" w:rsidRPr="00BB35B8">
        <w:rPr>
          <w:rFonts w:ascii="Arial" w:hAnsi="Arial" w:cs="Arial"/>
          <w:color w:val="000000" w:themeColor="text1"/>
          <w:sz w:val="20"/>
          <w:szCs w:val="20"/>
        </w:rPr>
        <w:t>1</w:t>
      </w:r>
      <w:r w:rsidR="003F72B7" w:rsidRPr="00BB35B8">
        <w:rPr>
          <w:rFonts w:ascii="Arial" w:hAnsi="Arial" w:cs="Arial"/>
          <w:color w:val="000000" w:themeColor="text1"/>
          <w:sz w:val="20"/>
          <w:szCs w:val="20"/>
        </w:rPr>
        <w:t>~8</w:t>
      </w:r>
      <w:r w:rsidR="00D46ABF">
        <w:rPr>
          <w:rFonts w:ascii="Arial" w:hAnsi="Arial" w:cs="Arial"/>
          <w:color w:val="000000" w:themeColor="text1"/>
          <w:sz w:val="20"/>
          <w:szCs w:val="20"/>
        </w:rPr>
        <w:t>4</w:t>
      </w:r>
      <w:r w:rsidR="00246900" w:rsidRPr="00BB35B8">
        <w:rPr>
          <w:rFonts w:ascii="Arial" w:hAnsi="Arial" w:cs="Arial"/>
          <w:color w:val="000000" w:themeColor="text1"/>
          <w:sz w:val="20"/>
          <w:szCs w:val="20"/>
        </w:rPr>
        <w:t xml:space="preserve">, modified to </w:t>
      </w:r>
      <w:r w:rsidR="00FE4CD2">
        <w:rPr>
          <w:rFonts w:ascii="Arial" w:hAnsi="Arial" w:cs="Arial"/>
          <w:color w:val="000000" w:themeColor="text1"/>
          <w:sz w:val="20"/>
          <w:szCs w:val="20"/>
        </w:rPr>
        <w:t>“</w:t>
      </w:r>
      <w:r w:rsidR="00FE4CD2" w:rsidRPr="00FE4CD2">
        <w:rPr>
          <w:rFonts w:ascii="Arial" w:hAnsi="Arial" w:cs="Arial"/>
          <w:color w:val="4472C4" w:themeColor="accent1"/>
          <w:sz w:val="20"/>
          <w:szCs w:val="20"/>
        </w:rPr>
        <w:t>Internet of Things (IoT) is a network infrastructure consisting of uniquely identifiable interoperable connected objects that communicate and exchange data with other devices</w:t>
      </w:r>
      <w:r w:rsidR="00FE4CD2">
        <w:rPr>
          <w:rFonts w:ascii="Arial" w:eastAsiaTheme="minorEastAsia" w:hAnsi="Arial" w:cs="Arial" w:hint="eastAsia"/>
          <w:color w:val="000000" w:themeColor="text1"/>
          <w:sz w:val="20"/>
          <w:szCs w:val="20"/>
          <w:lang w:eastAsia="zh-CN"/>
        </w:rPr>
        <w:t xml:space="preserve"> </w:t>
      </w:r>
      <w:r w:rsidR="00FE4CD2" w:rsidRPr="00FE4CD2">
        <w:rPr>
          <w:rFonts w:ascii="Arial" w:hAnsi="Arial" w:cs="Arial"/>
          <w:color w:val="4472C4" w:themeColor="accent1"/>
          <w:sz w:val="20"/>
          <w:szCs w:val="20"/>
        </w:rPr>
        <w:t>and systems using technologies such as Radio Frequency Identification (RFID) technology</w:t>
      </w:r>
      <w:r w:rsidR="00FE4CD2">
        <w:rPr>
          <w:rFonts w:ascii="Arial" w:eastAsiaTheme="minorEastAsia" w:hAnsi="Arial" w:cs="Arial" w:hint="eastAsia"/>
          <w:color w:val="000000" w:themeColor="text1"/>
          <w:sz w:val="20"/>
          <w:szCs w:val="20"/>
          <w:lang w:eastAsia="zh-CN"/>
        </w:rPr>
        <w:t xml:space="preserve"> </w:t>
      </w:r>
      <w:r w:rsidR="00FE4CD2" w:rsidRPr="00FE4CD2">
        <w:rPr>
          <w:rFonts w:ascii="Arial" w:hAnsi="Arial" w:cs="Arial"/>
          <w:color w:val="4472C4" w:themeColor="accent1"/>
          <w:sz w:val="20"/>
          <w:szCs w:val="20"/>
        </w:rPr>
        <w:t>and WSNs [14].</w:t>
      </w:r>
      <w:r w:rsidR="00FE4CD2">
        <w:rPr>
          <w:rFonts w:ascii="Arial" w:hAnsi="Arial" w:cs="Arial"/>
          <w:color w:val="000000" w:themeColor="text1"/>
          <w:sz w:val="20"/>
          <w:szCs w:val="20"/>
        </w:rPr>
        <w:t>”</w:t>
      </w:r>
    </w:p>
    <w:p w14:paraId="71C9B1E0" w14:textId="77777777" w:rsidR="0071629C" w:rsidRPr="00BB35B8" w:rsidRDefault="0071629C" w:rsidP="00BB35B8">
      <w:pPr>
        <w:adjustRightInd w:val="0"/>
        <w:snapToGrid w:val="0"/>
        <w:spacing w:before="100" w:beforeAutospacing="1" w:after="100" w:afterAutospacing="1"/>
        <w:contextualSpacing/>
        <w:rPr>
          <w:rFonts w:ascii="Arial" w:hAnsi="Arial" w:cs="Arial"/>
          <w:color w:val="000000" w:themeColor="text1"/>
          <w:sz w:val="20"/>
          <w:szCs w:val="20"/>
        </w:rPr>
      </w:pPr>
    </w:p>
    <w:p w14:paraId="4E29DE55" w14:textId="61B9C088" w:rsidR="000857D8" w:rsidRPr="00BB35B8" w:rsidRDefault="00AE15A2" w:rsidP="00BB35B8">
      <w:pPr>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Reviewer 2, Comment </w:t>
      </w:r>
      <w:r w:rsidR="000857D8" w:rsidRPr="00BB35B8">
        <w:rPr>
          <w:rFonts w:ascii="Arial" w:hAnsi="Arial" w:cs="Arial"/>
          <w:b/>
          <w:bCs/>
          <w:color w:val="000000" w:themeColor="text1"/>
          <w:sz w:val="20"/>
          <w:szCs w:val="20"/>
        </w:rPr>
        <w:t>5</w:t>
      </w:r>
      <w:r w:rsidRPr="00BB35B8">
        <w:rPr>
          <w:rFonts w:ascii="Arial" w:hAnsi="Arial" w:cs="Arial"/>
          <w:b/>
          <w:bCs/>
          <w:color w:val="000000" w:themeColor="text1"/>
          <w:sz w:val="20"/>
          <w:szCs w:val="20"/>
        </w:rPr>
        <w:t>:</w:t>
      </w:r>
      <w:r w:rsidR="000857D8" w:rsidRPr="00BB35B8">
        <w:rPr>
          <w:rFonts w:ascii="Arial" w:hAnsi="Arial" w:cs="Arial"/>
          <w:b/>
          <w:bCs/>
          <w:color w:val="000000" w:themeColor="text1"/>
          <w:sz w:val="20"/>
          <w:szCs w:val="20"/>
        </w:rPr>
        <w:br/>
      </w:r>
      <w:r w:rsidR="0071629C">
        <w:rPr>
          <w:rFonts w:ascii="Arial" w:hAnsi="Arial" w:cs="Arial"/>
          <w:i/>
          <w:iCs/>
          <w:color w:val="0E101A"/>
          <w:sz w:val="20"/>
          <w:szCs w:val="20"/>
          <w:shd w:val="clear" w:color="auto" w:fill="FEFEFE"/>
        </w:rPr>
        <w:t>-</w:t>
      </w:r>
      <w:r w:rsidR="000857D8" w:rsidRPr="00BB35B8">
        <w:rPr>
          <w:rFonts w:ascii="Arial" w:hAnsi="Arial" w:cs="Arial"/>
          <w:i/>
          <w:iCs/>
          <w:color w:val="0E101A"/>
          <w:sz w:val="20"/>
          <w:szCs w:val="20"/>
          <w:shd w:val="clear" w:color="auto" w:fill="FEFEFE"/>
        </w:rPr>
        <w:t>After reading Section 2.1 WSN and 2.2 IoT, their differences are not clear. Therefore, I will suggest a table comparing both at the end of the section.</w:t>
      </w:r>
      <w:r w:rsidR="000857D8" w:rsidRPr="00BB35B8">
        <w:rPr>
          <w:rFonts w:ascii="Arial" w:hAnsi="Arial" w:cs="Arial"/>
          <w:color w:val="0E101A"/>
          <w:sz w:val="20"/>
          <w:szCs w:val="20"/>
          <w:shd w:val="clear" w:color="auto" w:fill="FEFEFE"/>
        </w:rPr>
        <w:t> </w:t>
      </w:r>
    </w:p>
    <w:p w14:paraId="40493A1A"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777C5642" w14:textId="3F63299B" w:rsidR="00032FA8" w:rsidRPr="00BB35B8" w:rsidRDefault="00032FA8" w:rsidP="00BB35B8">
      <w:pPr>
        <w:adjustRightInd w:val="0"/>
        <w:snapToGrid w:val="0"/>
        <w:contextualSpacing/>
        <w:rPr>
          <w:rFonts w:ascii="Arial" w:hAnsi="Arial" w:cs="Arial"/>
          <w:sz w:val="20"/>
          <w:szCs w:val="20"/>
        </w:rPr>
      </w:pPr>
      <w:r w:rsidRPr="00BB35B8">
        <w:rPr>
          <w:rFonts w:ascii="Arial" w:hAnsi="Arial" w:cs="Arial"/>
          <w:sz w:val="20"/>
          <w:szCs w:val="20"/>
        </w:rPr>
        <w:t xml:space="preserve">In Sections 2.1 and 2.2, we introduced WSN and IoT, respectively. WSN serves as a foundation for IoT, and IoT contains WSN, so it is difficult to compare the two. In general, technologies designed for IoT may </w:t>
      </w:r>
      <w:r w:rsidRPr="00BB35B8">
        <w:rPr>
          <w:rFonts w:ascii="Arial" w:hAnsi="Arial" w:cs="Arial"/>
          <w:sz w:val="20"/>
          <w:szCs w:val="20"/>
        </w:rPr>
        <w:lastRenderedPageBreak/>
        <w:t>be available for WSN, but those designed for WSN may not be available for IoT. we believe that Tangle, as a technology designed for IoT, may be somewhat incompatible and wasteful if applied directly to WSN. We have added a clarification of the difference between the two in section 2.6.</w:t>
      </w:r>
    </w:p>
    <w:p w14:paraId="78060E52" w14:textId="77777777" w:rsidR="00032FA8" w:rsidRPr="00BB35B8" w:rsidRDefault="00032FA8" w:rsidP="00BB35B8">
      <w:pPr>
        <w:adjustRightInd w:val="0"/>
        <w:snapToGrid w:val="0"/>
        <w:contextualSpacing/>
        <w:rPr>
          <w:rFonts w:ascii="Arial" w:hAnsi="Arial" w:cs="Arial"/>
          <w:sz w:val="20"/>
          <w:szCs w:val="20"/>
        </w:rPr>
      </w:pPr>
    </w:p>
    <w:p w14:paraId="28ED76FC" w14:textId="698FDD4A" w:rsidR="000857D8" w:rsidRPr="00BB35B8" w:rsidRDefault="00F34EC7" w:rsidP="00BB35B8">
      <w:pPr>
        <w:adjustRightInd w:val="0"/>
        <w:snapToGrid w:val="0"/>
        <w:contextualSpacing/>
        <w:rPr>
          <w:rFonts w:ascii="Arial" w:hAnsi="Arial" w:cs="Arial"/>
          <w:sz w:val="20"/>
          <w:szCs w:val="20"/>
        </w:rPr>
      </w:pPr>
      <w:r w:rsidRPr="00BB35B8">
        <w:rPr>
          <w:rFonts w:ascii="Arial" w:hAnsi="Arial" w:cs="Arial"/>
          <w:sz w:val="20"/>
          <w:szCs w:val="20"/>
        </w:rPr>
        <w:t>Add</w:t>
      </w:r>
      <w:r w:rsidR="003102CB" w:rsidRPr="00BB35B8">
        <w:rPr>
          <w:rFonts w:ascii="Arial" w:hAnsi="Arial" w:cs="Arial"/>
          <w:sz w:val="20"/>
          <w:szCs w:val="20"/>
        </w:rPr>
        <w:t>ed</w:t>
      </w:r>
      <w:r w:rsidRPr="00BB35B8">
        <w:rPr>
          <w:rFonts w:ascii="Arial" w:hAnsi="Arial" w:cs="Arial"/>
          <w:sz w:val="20"/>
          <w:szCs w:val="20"/>
        </w:rPr>
        <w:t xml:space="preserve"> </w:t>
      </w:r>
      <w:r w:rsidR="00392D55" w:rsidRPr="00BB35B8">
        <w:rPr>
          <w:rFonts w:ascii="Arial" w:hAnsi="Arial" w:cs="Arial"/>
          <w:sz w:val="20"/>
          <w:szCs w:val="20"/>
        </w:rPr>
        <w:t>line 14</w:t>
      </w:r>
      <w:r w:rsidR="002164BE">
        <w:rPr>
          <w:rFonts w:ascii="Arial" w:hAnsi="Arial" w:cs="Arial"/>
          <w:sz w:val="20"/>
          <w:szCs w:val="20"/>
        </w:rPr>
        <w:t>9</w:t>
      </w:r>
      <w:r w:rsidR="00392D55" w:rsidRPr="00BB35B8">
        <w:rPr>
          <w:rFonts w:ascii="Arial" w:hAnsi="Arial" w:cs="Arial"/>
          <w:sz w:val="20"/>
          <w:szCs w:val="20"/>
        </w:rPr>
        <w:t>~1</w:t>
      </w:r>
      <w:r w:rsidR="002164BE">
        <w:rPr>
          <w:rFonts w:ascii="Arial" w:hAnsi="Arial" w:cs="Arial"/>
          <w:sz w:val="20"/>
          <w:szCs w:val="20"/>
        </w:rPr>
        <w:t>50</w:t>
      </w:r>
      <w:r w:rsidR="00392D55" w:rsidRPr="00BB35B8">
        <w:rPr>
          <w:rFonts w:ascii="Arial" w:hAnsi="Arial" w:cs="Arial"/>
          <w:sz w:val="20"/>
          <w:szCs w:val="20"/>
        </w:rPr>
        <w:t>, “</w:t>
      </w:r>
      <w:r w:rsidR="003102CB" w:rsidRPr="00BB35B8">
        <w:rPr>
          <w:rFonts w:ascii="Arial" w:hAnsi="Arial" w:cs="Arial"/>
          <w:color w:val="4472C4" w:themeColor="accent1"/>
          <w:sz w:val="20"/>
          <w:szCs w:val="20"/>
        </w:rPr>
        <w:t xml:space="preserve">WSNs are used to collect and provide data, and IoT is used to analyze the data collected from the Internet and present the information for user access </w:t>
      </w:r>
      <w:r w:rsidR="00C14FF1" w:rsidRPr="00BB35B8">
        <w:rPr>
          <w:rFonts w:ascii="Arial" w:eastAsiaTheme="minorEastAsia" w:hAnsi="Arial" w:cs="Arial"/>
          <w:color w:val="4472C4" w:themeColor="accent1"/>
          <w:sz w:val="20"/>
          <w:szCs w:val="20"/>
          <w:lang w:eastAsia="zh-CN"/>
        </w:rPr>
        <w:t>[3</w:t>
      </w:r>
      <w:r w:rsidR="000C60C2" w:rsidRPr="00BB35B8">
        <w:rPr>
          <w:rFonts w:ascii="Arial" w:eastAsiaTheme="minorEastAsia" w:hAnsi="Arial" w:cs="Arial"/>
          <w:color w:val="4472C4" w:themeColor="accent1"/>
          <w:sz w:val="20"/>
          <w:szCs w:val="20"/>
          <w:lang w:eastAsia="zh-CN"/>
        </w:rPr>
        <w:t>2</w:t>
      </w:r>
      <w:r w:rsidR="00C14FF1" w:rsidRPr="00BB35B8">
        <w:rPr>
          <w:rFonts w:ascii="Arial" w:eastAsiaTheme="minorEastAsia" w:hAnsi="Arial" w:cs="Arial"/>
          <w:color w:val="4472C4" w:themeColor="accent1"/>
          <w:sz w:val="20"/>
          <w:szCs w:val="20"/>
          <w:lang w:eastAsia="zh-CN"/>
        </w:rPr>
        <w:t>]</w:t>
      </w:r>
      <w:r w:rsidR="003102CB" w:rsidRPr="00BB35B8">
        <w:rPr>
          <w:rFonts w:ascii="Arial" w:hAnsi="Arial" w:cs="Arial"/>
          <w:color w:val="4472C4" w:themeColor="accent1"/>
          <w:sz w:val="20"/>
          <w:szCs w:val="20"/>
        </w:rPr>
        <w:t>.</w:t>
      </w:r>
      <w:r w:rsidR="00392D55" w:rsidRPr="00BB35B8">
        <w:rPr>
          <w:rFonts w:ascii="Arial" w:hAnsi="Arial" w:cs="Arial"/>
          <w:sz w:val="20"/>
          <w:szCs w:val="20"/>
        </w:rPr>
        <w:t>”</w:t>
      </w:r>
    </w:p>
    <w:p w14:paraId="4D34B8CB" w14:textId="77777777" w:rsidR="001B0209" w:rsidRPr="00BB35B8" w:rsidRDefault="001B0209" w:rsidP="00BB35B8">
      <w:pPr>
        <w:adjustRightInd w:val="0"/>
        <w:snapToGrid w:val="0"/>
        <w:contextualSpacing/>
        <w:rPr>
          <w:rFonts w:ascii="Arial" w:hAnsi="Arial" w:cs="Arial"/>
          <w:color w:val="000000" w:themeColor="text1"/>
          <w:sz w:val="20"/>
          <w:szCs w:val="20"/>
        </w:rPr>
      </w:pPr>
    </w:p>
    <w:p w14:paraId="0F78BAE8" w14:textId="2E1BF973" w:rsidR="000857D8" w:rsidRPr="00BB35B8" w:rsidRDefault="00AE15A2" w:rsidP="00BB35B8">
      <w:pPr>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Reviewer 2, Comment </w:t>
      </w:r>
      <w:r w:rsidR="000857D8" w:rsidRPr="00BB35B8">
        <w:rPr>
          <w:rFonts w:ascii="Arial" w:hAnsi="Arial" w:cs="Arial"/>
          <w:b/>
          <w:bCs/>
          <w:color w:val="000000" w:themeColor="text1"/>
          <w:sz w:val="20"/>
          <w:szCs w:val="20"/>
        </w:rPr>
        <w:t>6</w:t>
      </w:r>
      <w:r w:rsidRPr="00BB35B8">
        <w:rPr>
          <w:rFonts w:ascii="Arial" w:hAnsi="Arial" w:cs="Arial"/>
          <w:b/>
          <w:bCs/>
          <w:color w:val="000000" w:themeColor="text1"/>
          <w:sz w:val="20"/>
          <w:szCs w:val="20"/>
        </w:rPr>
        <w:t>:</w:t>
      </w:r>
      <w:r w:rsidR="000857D8" w:rsidRPr="00BB35B8">
        <w:rPr>
          <w:rFonts w:ascii="Arial" w:hAnsi="Arial" w:cs="Arial"/>
          <w:b/>
          <w:bCs/>
          <w:color w:val="000000" w:themeColor="text1"/>
          <w:sz w:val="20"/>
          <w:szCs w:val="20"/>
        </w:rPr>
        <w:br/>
      </w:r>
      <w:r w:rsidR="0071629C">
        <w:rPr>
          <w:rFonts w:ascii="Arial" w:hAnsi="Arial" w:cs="Arial"/>
          <w:i/>
          <w:iCs/>
          <w:color w:val="0E101A"/>
          <w:sz w:val="20"/>
          <w:szCs w:val="20"/>
          <w:shd w:val="clear" w:color="auto" w:fill="FEFEFE"/>
        </w:rPr>
        <w:t>-</w:t>
      </w:r>
      <w:r w:rsidR="000857D8" w:rsidRPr="00BB35B8">
        <w:rPr>
          <w:rFonts w:ascii="Arial" w:hAnsi="Arial" w:cs="Arial"/>
          <w:i/>
          <w:iCs/>
          <w:color w:val="0E101A"/>
          <w:sz w:val="20"/>
          <w:szCs w:val="20"/>
          <w:shd w:val="clear" w:color="auto" w:fill="FEFEFE"/>
        </w:rPr>
        <w:t>Similarly, the authors should provide a table summarizing the differences between traditional block-based blockchains and IoTA types.</w:t>
      </w:r>
      <w:r w:rsidR="000857D8" w:rsidRPr="00BB35B8">
        <w:rPr>
          <w:rFonts w:ascii="Arial" w:hAnsi="Arial" w:cs="Arial"/>
          <w:color w:val="0E101A"/>
          <w:sz w:val="20"/>
          <w:szCs w:val="20"/>
          <w:shd w:val="clear" w:color="auto" w:fill="FEFEFE"/>
        </w:rPr>
        <w:t>  </w:t>
      </w:r>
    </w:p>
    <w:p w14:paraId="04718766"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178C825A" w14:textId="06CDDEEA" w:rsidR="000857D8" w:rsidRPr="00BB35B8" w:rsidRDefault="00392D55" w:rsidP="00BB35B8">
      <w:pPr>
        <w:adjustRightInd w:val="0"/>
        <w:snapToGrid w:val="0"/>
        <w:contextualSpacing/>
        <w:rPr>
          <w:rFonts w:ascii="Arial" w:hAnsi="Arial" w:cs="Arial"/>
          <w:sz w:val="20"/>
          <w:szCs w:val="20"/>
        </w:rPr>
      </w:pPr>
      <w:r w:rsidRPr="00BB35B8">
        <w:rPr>
          <w:rFonts w:ascii="Arial" w:hAnsi="Arial" w:cs="Arial"/>
          <w:sz w:val="20"/>
          <w:szCs w:val="20"/>
        </w:rPr>
        <w:t>Tables comparing blockchain and IOTA have been added in section 2.4.</w:t>
      </w:r>
      <w:r w:rsidR="00A302F2" w:rsidRPr="00BB35B8">
        <w:rPr>
          <w:rFonts w:ascii="Arial" w:hAnsi="Arial" w:cs="Arial"/>
          <w:sz w:val="20"/>
          <w:szCs w:val="20"/>
        </w:rPr>
        <w:t xml:space="preserve"> Table 1.</w:t>
      </w:r>
      <w:r w:rsidR="000C60C2" w:rsidRPr="00BB35B8">
        <w:rPr>
          <w:rFonts w:ascii="Arial" w:hAnsi="Arial" w:cs="Arial"/>
          <w:sz w:val="20"/>
          <w:szCs w:val="20"/>
        </w:rPr>
        <w:t xml:space="preserve"> Added line 120~123.</w:t>
      </w:r>
    </w:p>
    <w:p w14:paraId="41C605FE" w14:textId="64E0C1B4" w:rsidR="008E28FD" w:rsidRPr="00BB35B8" w:rsidRDefault="008E28FD" w:rsidP="00BB35B8">
      <w:pPr>
        <w:adjustRightInd w:val="0"/>
        <w:snapToGrid w:val="0"/>
        <w:contextualSpacing/>
        <w:rPr>
          <w:rFonts w:ascii="Arial" w:hAnsi="Arial" w:cs="Arial"/>
          <w:sz w:val="20"/>
          <w:szCs w:val="20"/>
        </w:rPr>
      </w:pPr>
    </w:p>
    <w:tbl>
      <w:tblPr>
        <w:tblStyle w:val="GridTable1Light-Accent1"/>
        <w:tblW w:w="10060" w:type="dxa"/>
        <w:tblLook w:val="04A0" w:firstRow="1" w:lastRow="0" w:firstColumn="1" w:lastColumn="0" w:noHBand="0" w:noVBand="1"/>
      </w:tblPr>
      <w:tblGrid>
        <w:gridCol w:w="3600"/>
        <w:gridCol w:w="2880"/>
        <w:gridCol w:w="3580"/>
      </w:tblGrid>
      <w:tr w:rsidR="007D6255" w:rsidRPr="00BB35B8" w14:paraId="416F105E" w14:textId="77777777" w:rsidTr="00902BF2">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060" w:type="dxa"/>
            <w:gridSpan w:val="3"/>
            <w:hideMark/>
          </w:tcPr>
          <w:p w14:paraId="099C04C1" w14:textId="25DE09A1" w:rsidR="007D6255" w:rsidRPr="00BB35B8" w:rsidRDefault="007D6255" w:rsidP="00BB35B8">
            <w:pPr>
              <w:adjustRightInd w:val="0"/>
              <w:snapToGrid w:val="0"/>
              <w:contextualSpacing/>
              <w:jc w:val="center"/>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 xml:space="preserve">Table 1. Comparison of Some Features of Traditional Blockchain and IOTA Tangle </w:t>
            </w:r>
            <w:r w:rsidR="00902BF2" w:rsidRPr="00BB35B8">
              <w:rPr>
                <w:rFonts w:ascii="Arial" w:eastAsia="等线" w:hAnsi="Arial" w:cs="Arial"/>
                <w:b w:val="0"/>
                <w:bCs w:val="0"/>
                <w:color w:val="0070C0"/>
                <w:szCs w:val="20"/>
                <w:lang w:val="en-US" w:eastAsia="zh-CN"/>
              </w:rPr>
              <w:t>[5] [27] [29] [30] [31]</w:t>
            </w:r>
            <w:r w:rsidRPr="00BB35B8">
              <w:rPr>
                <w:rFonts w:ascii="Arial" w:eastAsia="等线" w:hAnsi="Arial" w:cs="Arial"/>
                <w:b w:val="0"/>
                <w:bCs w:val="0"/>
                <w:color w:val="0070C0"/>
                <w:szCs w:val="20"/>
                <w:lang w:val="en-US" w:eastAsia="zh-CN"/>
              </w:rPr>
              <w:t>.</w:t>
            </w:r>
          </w:p>
        </w:tc>
      </w:tr>
      <w:tr w:rsidR="007D6255" w:rsidRPr="00BB35B8" w14:paraId="0640E11D"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5CD3BF16"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Features</w:t>
            </w:r>
          </w:p>
        </w:tc>
        <w:tc>
          <w:tcPr>
            <w:tcW w:w="2880" w:type="dxa"/>
            <w:hideMark/>
          </w:tcPr>
          <w:p w14:paraId="4256A022"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Blockchain</w:t>
            </w:r>
          </w:p>
        </w:tc>
        <w:tc>
          <w:tcPr>
            <w:tcW w:w="3580" w:type="dxa"/>
            <w:hideMark/>
          </w:tcPr>
          <w:p w14:paraId="104A1CD5"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IOTA Tangle</w:t>
            </w:r>
          </w:p>
        </w:tc>
      </w:tr>
      <w:tr w:rsidR="007D6255" w:rsidRPr="00BB35B8" w14:paraId="4E51FC16"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0208BED3"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Decentralized</w:t>
            </w:r>
          </w:p>
        </w:tc>
        <w:tc>
          <w:tcPr>
            <w:tcW w:w="2880" w:type="dxa"/>
            <w:hideMark/>
          </w:tcPr>
          <w:p w14:paraId="248D5B5A"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c>
          <w:tcPr>
            <w:tcW w:w="3580" w:type="dxa"/>
            <w:hideMark/>
          </w:tcPr>
          <w:p w14:paraId="5DF6561A"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r>
      <w:tr w:rsidR="007D6255" w:rsidRPr="00BB35B8" w14:paraId="49BF0064"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3A40AD43"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Distributed</w:t>
            </w:r>
          </w:p>
        </w:tc>
        <w:tc>
          <w:tcPr>
            <w:tcW w:w="2880" w:type="dxa"/>
            <w:hideMark/>
          </w:tcPr>
          <w:p w14:paraId="5E43B1F0"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c>
          <w:tcPr>
            <w:tcW w:w="3580" w:type="dxa"/>
            <w:hideMark/>
          </w:tcPr>
          <w:p w14:paraId="660E32C8"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r>
      <w:tr w:rsidR="007D6255" w:rsidRPr="00BB35B8" w14:paraId="3CE34A92"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3F7EDF15"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Tamper-proof</w:t>
            </w:r>
          </w:p>
        </w:tc>
        <w:tc>
          <w:tcPr>
            <w:tcW w:w="2880" w:type="dxa"/>
            <w:hideMark/>
          </w:tcPr>
          <w:p w14:paraId="014111E8"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c>
          <w:tcPr>
            <w:tcW w:w="3580" w:type="dxa"/>
            <w:hideMark/>
          </w:tcPr>
          <w:p w14:paraId="3858ACA0"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r>
      <w:tr w:rsidR="007D6255" w:rsidRPr="00BB35B8" w14:paraId="08DA14A0"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76B09D2D"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Scalability</w:t>
            </w:r>
          </w:p>
        </w:tc>
        <w:tc>
          <w:tcPr>
            <w:tcW w:w="2880" w:type="dxa"/>
            <w:hideMark/>
          </w:tcPr>
          <w:p w14:paraId="708AB4E4"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Low</w:t>
            </w:r>
          </w:p>
        </w:tc>
        <w:tc>
          <w:tcPr>
            <w:tcW w:w="3580" w:type="dxa"/>
            <w:hideMark/>
          </w:tcPr>
          <w:p w14:paraId="144A7E40"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High</w:t>
            </w:r>
          </w:p>
        </w:tc>
      </w:tr>
      <w:tr w:rsidR="007D6255" w:rsidRPr="00BB35B8" w14:paraId="54028BBC"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3155FA85"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Latency</w:t>
            </w:r>
          </w:p>
        </w:tc>
        <w:tc>
          <w:tcPr>
            <w:tcW w:w="2880" w:type="dxa"/>
            <w:hideMark/>
          </w:tcPr>
          <w:p w14:paraId="4A78833A"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High</w:t>
            </w:r>
          </w:p>
        </w:tc>
        <w:tc>
          <w:tcPr>
            <w:tcW w:w="3580" w:type="dxa"/>
            <w:hideMark/>
          </w:tcPr>
          <w:p w14:paraId="0C4F29C8"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Low</w:t>
            </w:r>
          </w:p>
        </w:tc>
      </w:tr>
      <w:tr w:rsidR="007D6255" w:rsidRPr="00BB35B8" w14:paraId="46D4F264"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00B7A057"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Security</w:t>
            </w:r>
          </w:p>
        </w:tc>
        <w:tc>
          <w:tcPr>
            <w:tcW w:w="2880" w:type="dxa"/>
            <w:hideMark/>
          </w:tcPr>
          <w:p w14:paraId="1F8ED272"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c>
          <w:tcPr>
            <w:tcW w:w="3580" w:type="dxa"/>
            <w:hideMark/>
          </w:tcPr>
          <w:p w14:paraId="452C12AB"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r>
      <w:tr w:rsidR="007D6255" w:rsidRPr="00BB35B8" w14:paraId="61E8448D"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7263B467"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Mining Process</w:t>
            </w:r>
          </w:p>
        </w:tc>
        <w:tc>
          <w:tcPr>
            <w:tcW w:w="2880" w:type="dxa"/>
            <w:hideMark/>
          </w:tcPr>
          <w:p w14:paraId="760CB798"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c>
          <w:tcPr>
            <w:tcW w:w="3580" w:type="dxa"/>
            <w:hideMark/>
          </w:tcPr>
          <w:p w14:paraId="60EC3CE0"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No</w:t>
            </w:r>
          </w:p>
        </w:tc>
      </w:tr>
      <w:tr w:rsidR="007D6255" w:rsidRPr="00BB35B8" w14:paraId="43564348"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269AB3A2"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Transaction Fee</w:t>
            </w:r>
          </w:p>
        </w:tc>
        <w:tc>
          <w:tcPr>
            <w:tcW w:w="2880" w:type="dxa"/>
            <w:hideMark/>
          </w:tcPr>
          <w:p w14:paraId="17EA2299"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Yes</w:t>
            </w:r>
          </w:p>
        </w:tc>
        <w:tc>
          <w:tcPr>
            <w:tcW w:w="3580" w:type="dxa"/>
            <w:hideMark/>
          </w:tcPr>
          <w:p w14:paraId="0C3E0BC5"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No</w:t>
            </w:r>
          </w:p>
        </w:tc>
      </w:tr>
      <w:tr w:rsidR="007D6255" w:rsidRPr="00BB35B8" w14:paraId="3B62AE08"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5F5FFC44"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Processing Time</w:t>
            </w:r>
          </w:p>
        </w:tc>
        <w:tc>
          <w:tcPr>
            <w:tcW w:w="2880" w:type="dxa"/>
            <w:hideMark/>
          </w:tcPr>
          <w:p w14:paraId="005DB81D"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Long</w:t>
            </w:r>
          </w:p>
        </w:tc>
        <w:tc>
          <w:tcPr>
            <w:tcW w:w="3580" w:type="dxa"/>
            <w:hideMark/>
          </w:tcPr>
          <w:p w14:paraId="266CEA3B"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Short</w:t>
            </w:r>
          </w:p>
        </w:tc>
      </w:tr>
      <w:tr w:rsidR="007D6255" w:rsidRPr="00BB35B8" w14:paraId="170B17F3"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53BB2D8A"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Suitable Transaction Type</w:t>
            </w:r>
          </w:p>
        </w:tc>
        <w:tc>
          <w:tcPr>
            <w:tcW w:w="2880" w:type="dxa"/>
            <w:hideMark/>
          </w:tcPr>
          <w:p w14:paraId="4ECEEFA8"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General Transactions</w:t>
            </w:r>
          </w:p>
        </w:tc>
        <w:tc>
          <w:tcPr>
            <w:tcW w:w="3580" w:type="dxa"/>
            <w:hideMark/>
          </w:tcPr>
          <w:p w14:paraId="73CCE8C7"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Small Transactions</w:t>
            </w:r>
          </w:p>
        </w:tc>
      </w:tr>
      <w:tr w:rsidR="007D6255" w:rsidRPr="00BB35B8" w14:paraId="015DBF0B"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1FA29048"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 xml:space="preserve">Transaction Validation </w:t>
            </w:r>
          </w:p>
        </w:tc>
        <w:tc>
          <w:tcPr>
            <w:tcW w:w="2880" w:type="dxa"/>
            <w:hideMark/>
          </w:tcPr>
          <w:p w14:paraId="3A85ED2D"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Miner</w:t>
            </w:r>
          </w:p>
        </w:tc>
        <w:tc>
          <w:tcPr>
            <w:tcW w:w="3580" w:type="dxa"/>
            <w:hideMark/>
          </w:tcPr>
          <w:p w14:paraId="3EE8BB14"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Self-validation</w:t>
            </w:r>
          </w:p>
        </w:tc>
      </w:tr>
      <w:tr w:rsidR="007D6255" w:rsidRPr="00BB35B8" w14:paraId="71FACC45"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0476B522"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Throughput</w:t>
            </w:r>
          </w:p>
        </w:tc>
        <w:tc>
          <w:tcPr>
            <w:tcW w:w="2880" w:type="dxa"/>
            <w:hideMark/>
          </w:tcPr>
          <w:p w14:paraId="590F8C4E"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Low</w:t>
            </w:r>
          </w:p>
        </w:tc>
        <w:tc>
          <w:tcPr>
            <w:tcW w:w="3580" w:type="dxa"/>
            <w:hideMark/>
          </w:tcPr>
          <w:p w14:paraId="44865F17"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High</w:t>
            </w:r>
          </w:p>
        </w:tc>
      </w:tr>
      <w:tr w:rsidR="007D6255" w:rsidRPr="00BB35B8" w14:paraId="327A2F05" w14:textId="77777777" w:rsidTr="00902BF2">
        <w:trPr>
          <w:trHeight w:val="310"/>
        </w:trPr>
        <w:tc>
          <w:tcPr>
            <w:cnfStyle w:val="001000000000" w:firstRow="0" w:lastRow="0" w:firstColumn="1" w:lastColumn="0" w:oddVBand="0" w:evenVBand="0" w:oddHBand="0" w:evenHBand="0" w:firstRowFirstColumn="0" w:firstRowLastColumn="0" w:lastRowFirstColumn="0" w:lastRowLastColumn="0"/>
            <w:tcW w:w="3600" w:type="dxa"/>
            <w:hideMark/>
          </w:tcPr>
          <w:p w14:paraId="3D7B67E1" w14:textId="77777777" w:rsidR="007D6255" w:rsidRPr="00BB35B8" w:rsidRDefault="007D6255" w:rsidP="00BB35B8">
            <w:pPr>
              <w:adjustRightInd w:val="0"/>
              <w:snapToGrid w:val="0"/>
              <w:contextualSpacing/>
              <w:rPr>
                <w:rFonts w:ascii="Arial" w:eastAsia="等线" w:hAnsi="Arial" w:cs="Arial"/>
                <w:b w:val="0"/>
                <w:bCs w:val="0"/>
                <w:color w:val="0070C0"/>
                <w:szCs w:val="20"/>
                <w:lang w:val="en-US" w:eastAsia="zh-CN"/>
              </w:rPr>
            </w:pPr>
            <w:r w:rsidRPr="00BB35B8">
              <w:rPr>
                <w:rFonts w:ascii="Arial" w:eastAsia="等线" w:hAnsi="Arial" w:cs="Arial"/>
                <w:b w:val="0"/>
                <w:bCs w:val="0"/>
                <w:color w:val="0070C0"/>
                <w:szCs w:val="20"/>
                <w:lang w:val="en-US" w:eastAsia="zh-CN"/>
              </w:rPr>
              <w:t>Resource Requirements</w:t>
            </w:r>
          </w:p>
        </w:tc>
        <w:tc>
          <w:tcPr>
            <w:tcW w:w="2880" w:type="dxa"/>
            <w:hideMark/>
          </w:tcPr>
          <w:p w14:paraId="424D0379"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High</w:t>
            </w:r>
          </w:p>
        </w:tc>
        <w:tc>
          <w:tcPr>
            <w:tcW w:w="3580" w:type="dxa"/>
            <w:hideMark/>
          </w:tcPr>
          <w:p w14:paraId="1F8AFF8B" w14:textId="77777777" w:rsidR="007D6255" w:rsidRPr="00BB35B8" w:rsidRDefault="007D6255"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70C0"/>
                <w:szCs w:val="20"/>
                <w:lang w:val="en-US" w:eastAsia="zh-CN"/>
              </w:rPr>
            </w:pPr>
            <w:r w:rsidRPr="00BB35B8">
              <w:rPr>
                <w:rFonts w:ascii="Arial" w:eastAsia="等线" w:hAnsi="Arial" w:cs="Arial"/>
                <w:color w:val="0070C0"/>
                <w:szCs w:val="20"/>
                <w:lang w:val="en-US" w:eastAsia="zh-CN"/>
              </w:rPr>
              <w:t>Low</w:t>
            </w:r>
          </w:p>
        </w:tc>
      </w:tr>
    </w:tbl>
    <w:p w14:paraId="57E2BE57" w14:textId="023D74AB" w:rsidR="006D53C7" w:rsidRDefault="000C60C2" w:rsidP="00BB35B8">
      <w:pPr>
        <w:widowControl w:val="0"/>
        <w:autoSpaceDE w:val="0"/>
        <w:autoSpaceDN w:val="0"/>
        <w:adjustRightInd w:val="0"/>
        <w:snapToGrid w:val="0"/>
        <w:contextualSpacing/>
        <w:rPr>
          <w:rFonts w:ascii="Arial" w:eastAsia="URWPalladioL-Roma" w:hAnsi="Arial" w:cs="Arial"/>
          <w:color w:val="0070C0"/>
          <w:sz w:val="20"/>
          <w:szCs w:val="20"/>
          <w:lang w:val="en-US"/>
        </w:rPr>
      </w:pPr>
      <w:r w:rsidRPr="00BB35B8">
        <w:rPr>
          <w:rFonts w:ascii="Arial" w:eastAsia="URWPalladioL-Roma" w:hAnsi="Arial" w:cs="Arial"/>
          <w:color w:val="0070C0"/>
          <w:sz w:val="20"/>
          <w:szCs w:val="20"/>
          <w:lang w:val="en-US"/>
        </w:rPr>
        <w:t>Table 1 compares some of the characteristics of the traditional blockchain with the IOTA Tangle. IOTA Tangle is a technology based on blockchain, so it also includes some</w:t>
      </w:r>
      <w:r w:rsidRPr="00BB35B8">
        <w:rPr>
          <w:rFonts w:ascii="Arial" w:eastAsiaTheme="minorEastAsia" w:hAnsi="Arial" w:cs="Arial"/>
          <w:color w:val="0070C0"/>
          <w:sz w:val="20"/>
          <w:szCs w:val="20"/>
          <w:lang w:val="en-US" w:eastAsia="zh-CN"/>
        </w:rPr>
        <w:t xml:space="preserve"> </w:t>
      </w:r>
      <w:r w:rsidRPr="00BB35B8">
        <w:rPr>
          <w:rFonts w:ascii="Arial" w:eastAsia="URWPalladioL-Roma" w:hAnsi="Arial" w:cs="Arial"/>
          <w:color w:val="0070C0"/>
          <w:sz w:val="20"/>
          <w:szCs w:val="20"/>
          <w:lang w:val="en-US"/>
        </w:rPr>
        <w:t>features of blockchain. Some blockchain features that are unsuitable for IoT have been</w:t>
      </w:r>
      <w:r w:rsidRPr="00BB35B8">
        <w:rPr>
          <w:rFonts w:ascii="Arial" w:eastAsiaTheme="minorEastAsia" w:hAnsi="Arial" w:cs="Arial"/>
          <w:color w:val="0070C0"/>
          <w:sz w:val="20"/>
          <w:szCs w:val="20"/>
          <w:lang w:val="en-US" w:eastAsia="zh-CN"/>
        </w:rPr>
        <w:t xml:space="preserve"> </w:t>
      </w:r>
      <w:r w:rsidRPr="00BB35B8">
        <w:rPr>
          <w:rFonts w:ascii="Arial" w:eastAsia="URWPalladioL-Roma" w:hAnsi="Arial" w:cs="Arial"/>
          <w:color w:val="0070C0"/>
          <w:sz w:val="20"/>
          <w:szCs w:val="20"/>
          <w:lang w:val="en-US"/>
        </w:rPr>
        <w:t>improved to meet the needs of a large number of small transactions in IoT.</w:t>
      </w:r>
    </w:p>
    <w:p w14:paraId="0AB166F7" w14:textId="77777777" w:rsidR="0071629C" w:rsidRPr="00BB35B8" w:rsidRDefault="0071629C" w:rsidP="00BB35B8">
      <w:pPr>
        <w:widowControl w:val="0"/>
        <w:autoSpaceDE w:val="0"/>
        <w:autoSpaceDN w:val="0"/>
        <w:adjustRightInd w:val="0"/>
        <w:snapToGrid w:val="0"/>
        <w:contextualSpacing/>
        <w:rPr>
          <w:rFonts w:ascii="Arial" w:eastAsia="SFSS0500" w:hAnsi="Arial" w:cs="Arial"/>
          <w:color w:val="0070C0"/>
          <w:sz w:val="20"/>
          <w:szCs w:val="20"/>
          <w:lang w:val="en-US"/>
        </w:rPr>
      </w:pPr>
    </w:p>
    <w:p w14:paraId="66057D40" w14:textId="52C7D6F7" w:rsidR="000857D8" w:rsidRPr="00BB35B8" w:rsidRDefault="00AE15A2" w:rsidP="00BB35B8">
      <w:pPr>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Reviewer 2, Comment </w:t>
      </w:r>
      <w:r w:rsidR="000857D8" w:rsidRPr="00BB35B8">
        <w:rPr>
          <w:rFonts w:ascii="Arial" w:hAnsi="Arial" w:cs="Arial"/>
          <w:b/>
          <w:bCs/>
          <w:color w:val="000000" w:themeColor="text1"/>
          <w:sz w:val="20"/>
          <w:szCs w:val="20"/>
        </w:rPr>
        <w:t>7</w:t>
      </w:r>
      <w:r w:rsidRPr="00BB35B8">
        <w:rPr>
          <w:rFonts w:ascii="Arial" w:hAnsi="Arial" w:cs="Arial"/>
          <w:b/>
          <w:bCs/>
          <w:color w:val="000000" w:themeColor="text1"/>
          <w:sz w:val="20"/>
          <w:szCs w:val="20"/>
        </w:rPr>
        <w:t>:</w:t>
      </w:r>
      <w:r w:rsidR="000857D8" w:rsidRPr="00BB35B8">
        <w:rPr>
          <w:rFonts w:ascii="Arial" w:hAnsi="Arial" w:cs="Arial"/>
          <w:b/>
          <w:bCs/>
          <w:color w:val="000000" w:themeColor="text1"/>
          <w:sz w:val="20"/>
          <w:szCs w:val="20"/>
        </w:rPr>
        <w:br/>
      </w:r>
      <w:r w:rsidR="0071629C">
        <w:rPr>
          <w:rFonts w:ascii="Arial" w:hAnsi="Arial" w:cs="Arial"/>
          <w:i/>
          <w:iCs/>
          <w:color w:val="0E101A"/>
          <w:sz w:val="20"/>
          <w:szCs w:val="20"/>
          <w:shd w:val="clear" w:color="auto" w:fill="FEFEFE"/>
        </w:rPr>
        <w:t>-</w:t>
      </w:r>
      <w:r w:rsidR="000857D8" w:rsidRPr="00BB35B8">
        <w:rPr>
          <w:rFonts w:ascii="Arial" w:hAnsi="Arial" w:cs="Arial"/>
          <w:i/>
          <w:iCs/>
          <w:color w:val="0E101A"/>
          <w:sz w:val="20"/>
          <w:szCs w:val="20"/>
          <w:shd w:val="clear" w:color="auto" w:fill="FEFEFE"/>
        </w:rPr>
        <w:t>Also, the authors should talk about smart contracts, as it has been highlighted in the current literature as one of the most useful properties of blockchain technology for applications on the IoT and thus WSN.</w:t>
      </w:r>
      <w:r w:rsidR="000857D8" w:rsidRPr="00BB35B8">
        <w:rPr>
          <w:rFonts w:ascii="Arial" w:hAnsi="Arial" w:cs="Arial"/>
          <w:color w:val="0E101A"/>
          <w:sz w:val="20"/>
          <w:szCs w:val="20"/>
          <w:shd w:val="clear" w:color="auto" w:fill="FEFEFE"/>
        </w:rPr>
        <w:t> </w:t>
      </w:r>
    </w:p>
    <w:p w14:paraId="45C5BF66"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32E2E707" w14:textId="4B2AFF05" w:rsidR="000857D8" w:rsidRPr="00BB35B8" w:rsidRDefault="005E04B7" w:rsidP="00BB35B8">
      <w:pPr>
        <w:adjustRightInd w:val="0"/>
        <w:snapToGrid w:val="0"/>
        <w:contextualSpacing/>
        <w:rPr>
          <w:rFonts w:ascii="Arial" w:hAnsi="Arial" w:cs="Arial"/>
          <w:sz w:val="20"/>
          <w:szCs w:val="20"/>
        </w:rPr>
      </w:pPr>
      <w:r w:rsidRPr="00BB35B8">
        <w:rPr>
          <w:rFonts w:ascii="Arial" w:hAnsi="Arial" w:cs="Arial"/>
          <w:sz w:val="20"/>
          <w:szCs w:val="20"/>
        </w:rPr>
        <w:t xml:space="preserve">Smart contracts will appear in future research plans for </w:t>
      </w:r>
      <w:r w:rsidR="00C7187B" w:rsidRPr="00BB35B8">
        <w:rPr>
          <w:rFonts w:ascii="Arial" w:hAnsi="Arial" w:cs="Arial"/>
          <w:sz w:val="20"/>
          <w:szCs w:val="20"/>
        </w:rPr>
        <w:t xml:space="preserve">security </w:t>
      </w:r>
      <w:r w:rsidRPr="00BB35B8">
        <w:rPr>
          <w:rFonts w:ascii="Arial" w:hAnsi="Arial" w:cs="Arial"/>
          <w:sz w:val="20"/>
          <w:szCs w:val="20"/>
        </w:rPr>
        <w:t>models to improve FNT security. This paper is limited to the proposed network topology, and a more complete and comprehensive solution is still under research.</w:t>
      </w:r>
    </w:p>
    <w:p w14:paraId="52D9B1D9" w14:textId="0488C527" w:rsidR="000857D8" w:rsidRPr="00BB35B8" w:rsidRDefault="000857D8" w:rsidP="00BB35B8">
      <w:pPr>
        <w:adjustRightInd w:val="0"/>
        <w:snapToGrid w:val="0"/>
        <w:contextualSpacing/>
        <w:rPr>
          <w:rFonts w:ascii="Arial" w:hAnsi="Arial" w:cs="Arial"/>
          <w:sz w:val="20"/>
          <w:szCs w:val="20"/>
        </w:rPr>
      </w:pPr>
    </w:p>
    <w:p w14:paraId="7707EEBA" w14:textId="1773A8DD" w:rsidR="000857D8" w:rsidRDefault="000857D8" w:rsidP="00BB35B8">
      <w:pPr>
        <w:adjustRightInd w:val="0"/>
        <w:snapToGrid w:val="0"/>
        <w:contextualSpacing/>
        <w:jc w:val="both"/>
        <w:rPr>
          <w:rFonts w:ascii="Arial" w:hAnsi="Arial" w:cs="Arial"/>
          <w:b/>
          <w:sz w:val="20"/>
          <w:szCs w:val="20"/>
          <w14:textOutline w14:w="0" w14:cap="flat" w14:cmpd="sng" w14:algn="ctr">
            <w14:noFill/>
            <w14:prstDash w14:val="solid"/>
            <w14:round/>
          </w14:textOutline>
        </w:rPr>
      </w:pPr>
      <w:r w:rsidRPr="00BB35B8">
        <w:rPr>
          <w:rFonts w:ascii="Arial" w:hAnsi="Arial" w:cs="Arial"/>
          <w:b/>
          <w:sz w:val="20"/>
          <w:szCs w:val="20"/>
          <w14:textOutline w14:w="0" w14:cap="flat" w14:cmpd="sng" w14:algn="ctr">
            <w14:noFill/>
            <w14:prstDash w14:val="solid"/>
            <w14:round/>
          </w14:textOutline>
        </w:rPr>
        <w:t>REVIEWER 3</w:t>
      </w:r>
    </w:p>
    <w:p w14:paraId="4B21D8F0" w14:textId="77777777" w:rsidR="0071629C" w:rsidRPr="00BB35B8" w:rsidRDefault="0071629C" w:rsidP="00BB35B8">
      <w:pPr>
        <w:adjustRightInd w:val="0"/>
        <w:snapToGrid w:val="0"/>
        <w:contextualSpacing/>
        <w:jc w:val="both"/>
        <w:rPr>
          <w:rFonts w:ascii="Arial" w:hAnsi="Arial" w:cs="Arial"/>
          <w:b/>
          <w:sz w:val="20"/>
          <w:szCs w:val="20"/>
        </w:rPr>
      </w:pPr>
    </w:p>
    <w:p w14:paraId="40A3FF46" w14:textId="578EAC45"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i/>
          <w:iCs/>
          <w:color w:val="000000" w:themeColor="text1"/>
          <w:sz w:val="20"/>
          <w:szCs w:val="20"/>
        </w:rPr>
      </w:pPr>
      <w:r w:rsidRPr="00BB35B8">
        <w:rPr>
          <w:rFonts w:ascii="Arial" w:hAnsi="Arial" w:cs="Arial"/>
          <w:b/>
          <w:bCs/>
          <w:color w:val="000000" w:themeColor="text1"/>
          <w:sz w:val="20"/>
          <w:szCs w:val="20"/>
        </w:rPr>
        <w:t>Reviewer 3, Comment 1:</w:t>
      </w:r>
      <w:r w:rsidRPr="00BB35B8">
        <w:rPr>
          <w:rFonts w:ascii="Arial" w:hAnsi="Arial" w:cs="Arial"/>
          <w:b/>
          <w:bCs/>
          <w:color w:val="000000" w:themeColor="text1"/>
          <w:sz w:val="20"/>
          <w:szCs w:val="20"/>
        </w:rPr>
        <w:br/>
      </w:r>
      <w:r w:rsidR="0071629C">
        <w:rPr>
          <w:rFonts w:ascii="Arial" w:hAnsi="Arial" w:cs="Arial"/>
          <w:i/>
          <w:iCs/>
          <w:color w:val="0A0A0A"/>
          <w:sz w:val="20"/>
          <w:szCs w:val="20"/>
          <w:shd w:val="clear" w:color="auto" w:fill="FEFEFE"/>
        </w:rPr>
        <w:t>-</w:t>
      </w:r>
      <w:r w:rsidRPr="00BB35B8">
        <w:rPr>
          <w:rFonts w:ascii="Arial" w:hAnsi="Arial" w:cs="Arial"/>
          <w:i/>
          <w:iCs/>
          <w:color w:val="0A0A0A"/>
          <w:sz w:val="20"/>
          <w:szCs w:val="20"/>
          <w:shd w:val="clear" w:color="auto" w:fill="FEFEFE"/>
        </w:rPr>
        <w:t>The abstracts introductory portion is too long as there is no quantitative results shown in the results portion of the abstract. Readers expect to see more detail of the methodology, results, and conclusion in the abstract. The abstract need to be greatly improved. The abstract does not show that the authors achieved much as there is no numerical justification to back the author’s claims or results of comparative analysis to show superior performance.</w:t>
      </w:r>
    </w:p>
    <w:p w14:paraId="65B26A01"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318D573F" w14:textId="6C8C40EF" w:rsidR="003F0CF8" w:rsidRDefault="008E28FD" w:rsidP="00BB35B8">
      <w:pPr>
        <w:shd w:val="clear" w:color="auto" w:fill="FEFEFE"/>
        <w:adjustRightInd w:val="0"/>
        <w:snapToGrid w:val="0"/>
        <w:spacing w:before="100" w:beforeAutospacing="1" w:after="100" w:afterAutospacing="1"/>
        <w:contextualSpacing/>
        <w:rPr>
          <w:rFonts w:ascii="Arial" w:hAnsi="Arial" w:cs="Arial"/>
          <w:sz w:val="20"/>
          <w:szCs w:val="20"/>
        </w:rPr>
      </w:pPr>
      <w:r w:rsidRPr="00BB35B8">
        <w:rPr>
          <w:rFonts w:ascii="Arial" w:hAnsi="Arial" w:cs="Arial"/>
          <w:sz w:val="20"/>
          <w:szCs w:val="20"/>
        </w:rPr>
        <w:lastRenderedPageBreak/>
        <w:t xml:space="preserve">Thank you for the comment. </w:t>
      </w:r>
      <w:r w:rsidR="003F0CF8" w:rsidRPr="00BB35B8">
        <w:rPr>
          <w:rFonts w:ascii="Arial" w:hAnsi="Arial" w:cs="Arial"/>
          <w:sz w:val="20"/>
          <w:szCs w:val="20"/>
        </w:rPr>
        <w:t xml:space="preserve">Although we would like to include as much content as possible in the abstract, we cannot show more details in the abstract due to the word limit. But we </w:t>
      </w:r>
      <w:r w:rsidRPr="00BB35B8">
        <w:rPr>
          <w:rFonts w:ascii="Arial" w:hAnsi="Arial" w:cs="Arial"/>
          <w:sz w:val="20"/>
          <w:szCs w:val="20"/>
        </w:rPr>
        <w:t xml:space="preserve">have </w:t>
      </w:r>
      <w:r w:rsidR="003F0CF8" w:rsidRPr="00BB35B8">
        <w:rPr>
          <w:rFonts w:ascii="Arial" w:hAnsi="Arial" w:cs="Arial"/>
          <w:sz w:val="20"/>
          <w:szCs w:val="20"/>
        </w:rPr>
        <w:t xml:space="preserve">described what </w:t>
      </w:r>
      <w:r w:rsidRPr="00BB35B8">
        <w:rPr>
          <w:rFonts w:ascii="Arial" w:hAnsi="Arial" w:cs="Arial"/>
          <w:sz w:val="20"/>
          <w:szCs w:val="20"/>
        </w:rPr>
        <w:t xml:space="preserve">has been suggested </w:t>
      </w:r>
      <w:r w:rsidR="003F0CF8" w:rsidRPr="00BB35B8">
        <w:rPr>
          <w:rFonts w:ascii="Arial" w:hAnsi="Arial" w:cs="Arial"/>
          <w:sz w:val="20"/>
          <w:szCs w:val="20"/>
        </w:rPr>
        <w:t xml:space="preserve">in the </w:t>
      </w:r>
      <w:r w:rsidRPr="00BB35B8">
        <w:rPr>
          <w:rFonts w:ascii="Arial" w:hAnsi="Arial" w:cs="Arial"/>
          <w:sz w:val="20"/>
          <w:szCs w:val="20"/>
        </w:rPr>
        <w:t>I</w:t>
      </w:r>
      <w:r w:rsidR="003F0CF8" w:rsidRPr="00BB35B8">
        <w:rPr>
          <w:rFonts w:ascii="Arial" w:hAnsi="Arial" w:cs="Arial"/>
          <w:sz w:val="20"/>
          <w:szCs w:val="20"/>
        </w:rPr>
        <w:t>ntroduction</w:t>
      </w:r>
      <w:r w:rsidRPr="00BB35B8">
        <w:rPr>
          <w:rFonts w:ascii="Arial" w:hAnsi="Arial" w:cs="Arial"/>
          <w:sz w:val="20"/>
          <w:szCs w:val="20"/>
        </w:rPr>
        <w:t xml:space="preserve"> section</w:t>
      </w:r>
      <w:r w:rsidR="003F0CF8" w:rsidRPr="00BB35B8">
        <w:rPr>
          <w:rFonts w:ascii="Arial" w:hAnsi="Arial" w:cs="Arial"/>
          <w:sz w:val="20"/>
          <w:szCs w:val="20"/>
        </w:rPr>
        <w:t xml:space="preserve">. We have </w:t>
      </w:r>
      <w:r w:rsidRPr="00BB35B8">
        <w:rPr>
          <w:rFonts w:ascii="Arial" w:hAnsi="Arial" w:cs="Arial"/>
          <w:sz w:val="20"/>
          <w:szCs w:val="20"/>
        </w:rPr>
        <w:t xml:space="preserve">also </w:t>
      </w:r>
      <w:r w:rsidR="003F0CF8" w:rsidRPr="00BB35B8">
        <w:rPr>
          <w:rFonts w:ascii="Arial" w:hAnsi="Arial" w:cs="Arial"/>
          <w:sz w:val="20"/>
          <w:szCs w:val="20"/>
        </w:rPr>
        <w:t xml:space="preserve">reviewed recent articles published in </w:t>
      </w:r>
      <w:r w:rsidRPr="00BB35B8">
        <w:rPr>
          <w:rFonts w:ascii="Arial" w:hAnsi="Arial" w:cs="Arial"/>
          <w:sz w:val="20"/>
          <w:szCs w:val="20"/>
        </w:rPr>
        <w:t xml:space="preserve">MDPI </w:t>
      </w:r>
      <w:r w:rsidR="003F0CF8" w:rsidRPr="00BB35B8">
        <w:rPr>
          <w:rFonts w:ascii="Arial" w:hAnsi="Arial" w:cs="Arial"/>
          <w:sz w:val="20"/>
          <w:szCs w:val="20"/>
        </w:rPr>
        <w:t xml:space="preserve">Electronics and </w:t>
      </w:r>
      <w:r w:rsidRPr="00BB35B8">
        <w:rPr>
          <w:rFonts w:ascii="Arial" w:hAnsi="Arial" w:cs="Arial"/>
          <w:sz w:val="20"/>
          <w:szCs w:val="20"/>
        </w:rPr>
        <w:t>have aligned the abstract to be worded in a similar manner.</w:t>
      </w:r>
    </w:p>
    <w:p w14:paraId="5BA3F12E"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hAnsi="Arial" w:cs="Arial"/>
          <w:sz w:val="20"/>
          <w:szCs w:val="20"/>
        </w:rPr>
      </w:pPr>
    </w:p>
    <w:p w14:paraId="1C9C00A1" w14:textId="3B686254" w:rsidR="001B7CA4" w:rsidRDefault="001B7CA4" w:rsidP="00BB35B8">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BB35B8">
        <w:rPr>
          <w:rFonts w:ascii="Arial" w:eastAsiaTheme="minorEastAsia" w:hAnsi="Arial" w:cs="Arial"/>
          <w:sz w:val="20"/>
          <w:szCs w:val="20"/>
          <w:lang w:eastAsia="zh-CN"/>
        </w:rPr>
        <w:t>Line 6~8, “As the foundation of IoT, WSNs also need a similar solution.” Modified to “</w:t>
      </w:r>
      <w:r w:rsidRPr="00BB35B8">
        <w:rPr>
          <w:rFonts w:ascii="Arial" w:eastAsiaTheme="minorEastAsia" w:hAnsi="Arial" w:cs="Arial"/>
          <w:color w:val="0070C0"/>
          <w:sz w:val="20"/>
          <w:szCs w:val="20"/>
          <w:lang w:eastAsia="zh-CN"/>
        </w:rPr>
        <w:t>WSNs as one of the core technologies of IoT, and the two have a lot in common in terms of applications. Many solutions for IoT applications can be referenced by WSN applications.</w:t>
      </w:r>
      <w:r w:rsidRPr="00BB35B8">
        <w:rPr>
          <w:rFonts w:ascii="Arial" w:eastAsiaTheme="minorEastAsia" w:hAnsi="Arial" w:cs="Arial"/>
          <w:sz w:val="20"/>
          <w:szCs w:val="20"/>
          <w:lang w:eastAsia="zh-CN"/>
        </w:rPr>
        <w:t>”</w:t>
      </w:r>
    </w:p>
    <w:p w14:paraId="2E910A95"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p>
    <w:p w14:paraId="60B16689" w14:textId="65FF77FC"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i/>
          <w:iCs/>
          <w:color w:val="000000" w:themeColor="text1"/>
          <w:sz w:val="20"/>
          <w:szCs w:val="20"/>
        </w:rPr>
      </w:pPr>
      <w:r w:rsidRPr="00BB35B8">
        <w:rPr>
          <w:rFonts w:ascii="Arial" w:hAnsi="Arial" w:cs="Arial"/>
          <w:b/>
          <w:bCs/>
          <w:color w:val="000000" w:themeColor="text1"/>
          <w:sz w:val="20"/>
          <w:szCs w:val="20"/>
        </w:rPr>
        <w:t>Reviewer 3, Comment 2:</w:t>
      </w:r>
      <w:r w:rsidRPr="00BB35B8">
        <w:rPr>
          <w:rFonts w:ascii="Arial" w:hAnsi="Arial" w:cs="Arial"/>
          <w:b/>
          <w:bCs/>
          <w:color w:val="000000" w:themeColor="text1"/>
          <w:sz w:val="20"/>
          <w:szCs w:val="20"/>
        </w:rPr>
        <w:br/>
      </w:r>
      <w:r w:rsidR="0071629C">
        <w:rPr>
          <w:rFonts w:ascii="Arial" w:hAnsi="Arial" w:cs="Arial"/>
          <w:i/>
          <w:iCs/>
          <w:color w:val="0A0A0A"/>
          <w:sz w:val="20"/>
          <w:szCs w:val="20"/>
          <w:lang w:val="en-IN"/>
        </w:rPr>
        <w:t>-</w:t>
      </w:r>
      <w:r w:rsidRPr="00BB35B8">
        <w:rPr>
          <w:rFonts w:ascii="Arial" w:hAnsi="Arial" w:cs="Arial"/>
          <w:i/>
          <w:iCs/>
          <w:color w:val="0A0A0A"/>
          <w:sz w:val="20"/>
          <w:szCs w:val="20"/>
          <w:lang w:val="en-IN"/>
        </w:rPr>
        <w:t>In the introduction, the authors should explain why they did it (motivation) discussing the possible outcome. Readers are primarily interested in the motivation and outcome of your research. Therefore, a good introduction should contain:</w:t>
      </w:r>
    </w:p>
    <w:p w14:paraId="10B788DD" w14:textId="77777777" w:rsidR="000857D8" w:rsidRPr="00BB35B8" w:rsidRDefault="000857D8" w:rsidP="00BB35B8">
      <w:pPr>
        <w:shd w:val="clear" w:color="auto" w:fill="FEFEFE"/>
        <w:adjustRightInd w:val="0"/>
        <w:snapToGrid w:val="0"/>
        <w:ind w:left="1440"/>
        <w:contextualSpacing/>
        <w:jc w:val="both"/>
        <w:rPr>
          <w:rFonts w:ascii="Arial" w:hAnsi="Arial" w:cs="Arial"/>
          <w:i/>
          <w:iCs/>
          <w:color w:val="0A0A0A"/>
          <w:sz w:val="20"/>
          <w:szCs w:val="20"/>
        </w:rPr>
      </w:pPr>
      <w:r w:rsidRPr="00BB35B8">
        <w:rPr>
          <w:rFonts w:ascii="Arial" w:hAnsi="Arial" w:cs="Arial"/>
          <w:i/>
          <w:iCs/>
          <w:color w:val="0A0A0A"/>
          <w:sz w:val="20"/>
          <w:szCs w:val="20"/>
          <w:lang w:val="en-IN"/>
        </w:rPr>
        <w:t>a.       What is the problem to be solved?</w:t>
      </w:r>
    </w:p>
    <w:p w14:paraId="6C0A39C2" w14:textId="77777777" w:rsidR="000857D8" w:rsidRPr="00BB35B8" w:rsidRDefault="000857D8" w:rsidP="00BB35B8">
      <w:pPr>
        <w:shd w:val="clear" w:color="auto" w:fill="FEFEFE"/>
        <w:adjustRightInd w:val="0"/>
        <w:snapToGrid w:val="0"/>
        <w:ind w:left="1440"/>
        <w:contextualSpacing/>
        <w:jc w:val="both"/>
        <w:rPr>
          <w:rFonts w:ascii="Arial" w:hAnsi="Arial" w:cs="Arial"/>
          <w:i/>
          <w:iCs/>
          <w:color w:val="0A0A0A"/>
          <w:sz w:val="20"/>
          <w:szCs w:val="20"/>
        </w:rPr>
      </w:pPr>
      <w:r w:rsidRPr="00BB35B8">
        <w:rPr>
          <w:rFonts w:ascii="Arial" w:hAnsi="Arial" w:cs="Arial"/>
          <w:i/>
          <w:iCs/>
          <w:color w:val="0A0A0A"/>
          <w:sz w:val="20"/>
          <w:szCs w:val="20"/>
          <w:lang w:val="en-IN"/>
        </w:rPr>
        <w:t>b.      Are there any existing solutions?</w:t>
      </w:r>
    </w:p>
    <w:p w14:paraId="5F56BF83" w14:textId="77777777" w:rsidR="000857D8" w:rsidRPr="00BB35B8" w:rsidRDefault="000857D8" w:rsidP="00BB35B8">
      <w:pPr>
        <w:shd w:val="clear" w:color="auto" w:fill="FEFEFE"/>
        <w:adjustRightInd w:val="0"/>
        <w:snapToGrid w:val="0"/>
        <w:ind w:left="1440"/>
        <w:contextualSpacing/>
        <w:jc w:val="both"/>
        <w:rPr>
          <w:rFonts w:ascii="Arial" w:hAnsi="Arial" w:cs="Arial"/>
          <w:i/>
          <w:iCs/>
          <w:color w:val="0A0A0A"/>
          <w:sz w:val="20"/>
          <w:szCs w:val="20"/>
        </w:rPr>
      </w:pPr>
      <w:r w:rsidRPr="00BB35B8">
        <w:rPr>
          <w:rFonts w:ascii="Arial" w:hAnsi="Arial" w:cs="Arial"/>
          <w:i/>
          <w:iCs/>
          <w:color w:val="0A0A0A"/>
          <w:sz w:val="20"/>
          <w:szCs w:val="20"/>
          <w:lang w:val="en-IN"/>
        </w:rPr>
        <w:t>c.       Which is the best?</w:t>
      </w:r>
    </w:p>
    <w:p w14:paraId="1DFDDE22" w14:textId="77777777" w:rsidR="000857D8" w:rsidRPr="00BB35B8" w:rsidRDefault="000857D8" w:rsidP="00BB35B8">
      <w:pPr>
        <w:shd w:val="clear" w:color="auto" w:fill="FEFEFE"/>
        <w:adjustRightInd w:val="0"/>
        <w:snapToGrid w:val="0"/>
        <w:ind w:left="1440"/>
        <w:contextualSpacing/>
        <w:jc w:val="both"/>
        <w:rPr>
          <w:rFonts w:ascii="Arial" w:hAnsi="Arial" w:cs="Arial"/>
          <w:i/>
          <w:iCs/>
          <w:color w:val="0A0A0A"/>
          <w:sz w:val="20"/>
          <w:szCs w:val="20"/>
        </w:rPr>
      </w:pPr>
      <w:r w:rsidRPr="00BB35B8">
        <w:rPr>
          <w:rFonts w:ascii="Arial" w:hAnsi="Arial" w:cs="Arial"/>
          <w:i/>
          <w:iCs/>
          <w:color w:val="0A0A0A"/>
          <w:sz w:val="20"/>
          <w:szCs w:val="20"/>
          <w:lang w:val="en-IN"/>
        </w:rPr>
        <w:t>d.      What is the main limitation of the best and existing approaches?</w:t>
      </w:r>
    </w:p>
    <w:p w14:paraId="2F3F7427" w14:textId="77777777" w:rsidR="000857D8" w:rsidRPr="00BB35B8" w:rsidRDefault="000857D8" w:rsidP="00BB35B8">
      <w:pPr>
        <w:shd w:val="clear" w:color="auto" w:fill="FEFEFE"/>
        <w:adjustRightInd w:val="0"/>
        <w:snapToGrid w:val="0"/>
        <w:ind w:left="1440"/>
        <w:contextualSpacing/>
        <w:jc w:val="both"/>
        <w:rPr>
          <w:rFonts w:ascii="Arial" w:hAnsi="Arial" w:cs="Arial"/>
          <w:i/>
          <w:iCs/>
          <w:color w:val="0A0A0A"/>
          <w:sz w:val="20"/>
          <w:szCs w:val="20"/>
        </w:rPr>
      </w:pPr>
      <w:r w:rsidRPr="00BB35B8">
        <w:rPr>
          <w:rFonts w:ascii="Arial" w:hAnsi="Arial" w:cs="Arial"/>
          <w:i/>
          <w:iCs/>
          <w:color w:val="0A0A0A"/>
          <w:sz w:val="20"/>
          <w:szCs w:val="20"/>
          <w:lang w:val="en-IN"/>
        </w:rPr>
        <w:t>e.       What do you hope to change or propose to make it better?</w:t>
      </w:r>
    </w:p>
    <w:p w14:paraId="3057BFAE" w14:textId="77777777" w:rsidR="000857D8" w:rsidRPr="00BB35B8" w:rsidRDefault="000857D8" w:rsidP="00BB35B8">
      <w:pPr>
        <w:shd w:val="clear" w:color="auto" w:fill="FEFEFE"/>
        <w:adjustRightInd w:val="0"/>
        <w:snapToGrid w:val="0"/>
        <w:ind w:left="1440"/>
        <w:contextualSpacing/>
        <w:jc w:val="both"/>
        <w:rPr>
          <w:rFonts w:ascii="Arial" w:hAnsi="Arial" w:cs="Arial"/>
          <w:i/>
          <w:iCs/>
          <w:color w:val="0A0A0A"/>
          <w:sz w:val="20"/>
          <w:szCs w:val="20"/>
        </w:rPr>
      </w:pPr>
      <w:r w:rsidRPr="00BB35B8">
        <w:rPr>
          <w:rFonts w:ascii="Arial" w:hAnsi="Arial" w:cs="Arial"/>
          <w:i/>
          <w:iCs/>
          <w:color w:val="0A0A0A"/>
          <w:sz w:val="20"/>
          <w:szCs w:val="20"/>
          <w:lang w:val="en-IN"/>
        </w:rPr>
        <w:t>f.       How is the paper structured?</w:t>
      </w:r>
    </w:p>
    <w:p w14:paraId="71810DF8"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4C9A8E43" w14:textId="7C7FE736" w:rsidR="00D2150D" w:rsidRPr="00BB35B8" w:rsidRDefault="00593FBE"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t>We have already included the following in the introduction of the manuscript</w:t>
      </w:r>
      <w:r w:rsidR="003437B5" w:rsidRPr="00BB35B8">
        <w:rPr>
          <w:rFonts w:ascii="Arial" w:hAnsi="Arial" w:cs="Arial"/>
          <w:color w:val="000000" w:themeColor="text1"/>
          <w:sz w:val="20"/>
          <w:szCs w:val="20"/>
        </w:rPr>
        <w:t xml:space="preserve"> (no modifications)</w:t>
      </w:r>
      <w:r w:rsidR="00D2150D" w:rsidRPr="00BB35B8">
        <w:rPr>
          <w:rFonts w:ascii="Arial" w:hAnsi="Arial" w:cs="Arial"/>
          <w:color w:val="000000" w:themeColor="text1"/>
          <w:sz w:val="20"/>
          <w:szCs w:val="20"/>
        </w:rPr>
        <w:t>:</w:t>
      </w:r>
    </w:p>
    <w:p w14:paraId="299DD8A0" w14:textId="00F2E5E7" w:rsidR="00D2150D" w:rsidRPr="00BB35B8" w:rsidRDefault="00D2150D" w:rsidP="0071629C">
      <w:pPr>
        <w:shd w:val="clear" w:color="auto" w:fill="FEFEFE"/>
        <w:adjustRightInd w:val="0"/>
        <w:snapToGrid w:val="0"/>
        <w:spacing w:before="100" w:beforeAutospacing="1" w:after="100" w:afterAutospacing="1"/>
        <w:ind w:leftChars="100" w:left="240"/>
        <w:contextualSpacing/>
        <w:rPr>
          <w:rFonts w:ascii="Arial" w:eastAsiaTheme="minorEastAsia" w:hAnsi="Arial" w:cs="Arial"/>
          <w:color w:val="000000" w:themeColor="text1"/>
          <w:sz w:val="20"/>
          <w:szCs w:val="20"/>
          <w:lang w:eastAsia="zh-CN"/>
        </w:rPr>
      </w:pPr>
      <w:r w:rsidRPr="00BB35B8">
        <w:rPr>
          <w:rFonts w:ascii="Arial" w:hAnsi="Arial" w:cs="Arial"/>
          <w:color w:val="000000" w:themeColor="text1"/>
          <w:sz w:val="20"/>
          <w:szCs w:val="20"/>
        </w:rPr>
        <w:t>a. Designing a network topology for WSN data storage, based on blockchain and IOTA.</w:t>
      </w:r>
      <w:r w:rsidRPr="00BB35B8">
        <w:rPr>
          <w:rFonts w:ascii="Arial" w:eastAsiaTheme="minorEastAsia" w:hAnsi="Arial" w:cs="Arial"/>
          <w:color w:val="000000" w:themeColor="text1"/>
          <w:sz w:val="20"/>
          <w:szCs w:val="20"/>
          <w:lang w:eastAsia="zh-CN"/>
        </w:rPr>
        <w:t xml:space="preserve"> </w:t>
      </w:r>
    </w:p>
    <w:p w14:paraId="4765CCCA" w14:textId="77777777" w:rsidR="00D2150D" w:rsidRPr="00BB35B8" w:rsidRDefault="00D2150D" w:rsidP="0071629C">
      <w:pPr>
        <w:shd w:val="clear" w:color="auto" w:fill="FEFEFE"/>
        <w:adjustRightInd w:val="0"/>
        <w:snapToGrid w:val="0"/>
        <w:spacing w:before="100" w:beforeAutospacing="1" w:after="100" w:afterAutospacing="1"/>
        <w:ind w:leftChars="100" w:left="240"/>
        <w:contextualSpacing/>
        <w:rPr>
          <w:rFonts w:ascii="Arial" w:eastAsiaTheme="minorEastAsia" w:hAnsi="Arial" w:cs="Arial"/>
          <w:color w:val="000000" w:themeColor="text1"/>
          <w:sz w:val="20"/>
          <w:szCs w:val="20"/>
          <w:lang w:eastAsia="zh-CN"/>
        </w:rPr>
      </w:pPr>
      <w:r w:rsidRPr="00BB35B8">
        <w:rPr>
          <w:rFonts w:ascii="Arial" w:hAnsi="Arial" w:cs="Arial"/>
          <w:color w:val="000000" w:themeColor="text1"/>
          <w:sz w:val="20"/>
          <w:szCs w:val="20"/>
        </w:rPr>
        <w:t>b. No existing solution.</w:t>
      </w:r>
      <w:r w:rsidRPr="00BB35B8">
        <w:rPr>
          <w:rFonts w:ascii="Arial" w:eastAsiaTheme="minorEastAsia" w:hAnsi="Arial" w:cs="Arial"/>
          <w:color w:val="000000" w:themeColor="text1"/>
          <w:sz w:val="20"/>
          <w:szCs w:val="20"/>
          <w:lang w:eastAsia="zh-CN"/>
        </w:rPr>
        <w:t xml:space="preserve"> </w:t>
      </w:r>
    </w:p>
    <w:p w14:paraId="323AE006" w14:textId="77777777" w:rsidR="00D2150D" w:rsidRPr="00BB35B8" w:rsidRDefault="00D2150D" w:rsidP="0071629C">
      <w:pPr>
        <w:shd w:val="clear" w:color="auto" w:fill="FEFEFE"/>
        <w:adjustRightInd w:val="0"/>
        <w:snapToGrid w:val="0"/>
        <w:spacing w:before="100" w:beforeAutospacing="1" w:after="100" w:afterAutospacing="1"/>
        <w:ind w:leftChars="100" w:left="240"/>
        <w:contextualSpacing/>
        <w:rPr>
          <w:rFonts w:ascii="Arial" w:eastAsiaTheme="minorEastAsia" w:hAnsi="Arial" w:cs="Arial"/>
          <w:color w:val="000000" w:themeColor="text1"/>
          <w:sz w:val="20"/>
          <w:szCs w:val="20"/>
          <w:lang w:eastAsia="zh-CN"/>
        </w:rPr>
      </w:pPr>
      <w:r w:rsidRPr="00BB35B8">
        <w:rPr>
          <w:rFonts w:ascii="Arial" w:hAnsi="Arial" w:cs="Arial"/>
          <w:color w:val="000000" w:themeColor="text1"/>
          <w:sz w:val="20"/>
          <w:szCs w:val="20"/>
        </w:rPr>
        <w:t>c. It is difficult to conclude which one is the best, because there is no comparable object.</w:t>
      </w:r>
      <w:r w:rsidRPr="00BB35B8">
        <w:rPr>
          <w:rFonts w:ascii="Arial" w:eastAsiaTheme="minorEastAsia" w:hAnsi="Arial" w:cs="Arial"/>
          <w:color w:val="000000" w:themeColor="text1"/>
          <w:sz w:val="20"/>
          <w:szCs w:val="20"/>
          <w:lang w:eastAsia="zh-CN"/>
        </w:rPr>
        <w:t xml:space="preserve"> </w:t>
      </w:r>
    </w:p>
    <w:p w14:paraId="49E01705" w14:textId="0CBFB978" w:rsidR="00D2150D" w:rsidRPr="00BB35B8" w:rsidRDefault="00D2150D" w:rsidP="0071629C">
      <w:pPr>
        <w:shd w:val="clear" w:color="auto" w:fill="FEFEFE"/>
        <w:adjustRightInd w:val="0"/>
        <w:snapToGrid w:val="0"/>
        <w:spacing w:before="100" w:beforeAutospacing="1" w:after="100" w:afterAutospacing="1"/>
        <w:ind w:leftChars="100" w:left="240"/>
        <w:contextualSpacing/>
        <w:rPr>
          <w:rFonts w:ascii="Arial" w:hAnsi="Arial" w:cs="Arial"/>
          <w:color w:val="000000" w:themeColor="text1"/>
          <w:sz w:val="20"/>
          <w:szCs w:val="20"/>
        </w:rPr>
      </w:pPr>
      <w:r w:rsidRPr="00BB35B8">
        <w:rPr>
          <w:rFonts w:ascii="Arial" w:hAnsi="Arial" w:cs="Arial"/>
          <w:color w:val="000000" w:themeColor="text1"/>
          <w:sz w:val="20"/>
          <w:szCs w:val="20"/>
        </w:rPr>
        <w:t>d. WSNs are limited by computing power and require lightweight solutions.</w:t>
      </w:r>
    </w:p>
    <w:p w14:paraId="010692EA" w14:textId="77777777" w:rsidR="00D2150D" w:rsidRPr="00BB35B8" w:rsidRDefault="00D2150D" w:rsidP="0071629C">
      <w:pPr>
        <w:shd w:val="clear" w:color="auto" w:fill="FEFEFE"/>
        <w:adjustRightInd w:val="0"/>
        <w:snapToGrid w:val="0"/>
        <w:spacing w:before="100" w:beforeAutospacing="1" w:after="100" w:afterAutospacing="1"/>
        <w:ind w:leftChars="100" w:left="240"/>
        <w:contextualSpacing/>
        <w:rPr>
          <w:rFonts w:ascii="Arial" w:eastAsiaTheme="minorEastAsia" w:hAnsi="Arial" w:cs="Arial"/>
          <w:color w:val="000000" w:themeColor="text1"/>
          <w:sz w:val="20"/>
          <w:szCs w:val="20"/>
          <w:lang w:eastAsia="zh-CN"/>
        </w:rPr>
      </w:pPr>
      <w:r w:rsidRPr="00BB35B8">
        <w:rPr>
          <w:rFonts w:ascii="Arial" w:hAnsi="Arial" w:cs="Arial"/>
          <w:color w:val="000000" w:themeColor="text1"/>
          <w:sz w:val="20"/>
          <w:szCs w:val="20"/>
        </w:rPr>
        <w:t>e. Design new network topologies to meet lightweight requirements.</w:t>
      </w:r>
      <w:r w:rsidRPr="00BB35B8">
        <w:rPr>
          <w:rFonts w:ascii="Arial" w:eastAsiaTheme="minorEastAsia" w:hAnsi="Arial" w:cs="Arial"/>
          <w:color w:val="000000" w:themeColor="text1"/>
          <w:sz w:val="20"/>
          <w:szCs w:val="20"/>
          <w:lang w:eastAsia="zh-CN"/>
        </w:rPr>
        <w:t xml:space="preserve"> </w:t>
      </w:r>
    </w:p>
    <w:p w14:paraId="691AFBC4" w14:textId="0D4FB659" w:rsidR="00D2150D" w:rsidRDefault="00D2150D" w:rsidP="0071629C">
      <w:pPr>
        <w:shd w:val="clear" w:color="auto" w:fill="FEFEFE"/>
        <w:adjustRightInd w:val="0"/>
        <w:snapToGrid w:val="0"/>
        <w:spacing w:before="100" w:beforeAutospacing="1" w:after="100" w:afterAutospacing="1"/>
        <w:ind w:leftChars="100" w:left="240"/>
        <w:contextualSpacing/>
        <w:rPr>
          <w:rFonts w:ascii="Arial" w:hAnsi="Arial" w:cs="Arial"/>
          <w:color w:val="000000" w:themeColor="text1"/>
          <w:sz w:val="20"/>
          <w:szCs w:val="20"/>
        </w:rPr>
      </w:pPr>
      <w:r w:rsidRPr="00BB35B8">
        <w:rPr>
          <w:rFonts w:ascii="Arial" w:hAnsi="Arial" w:cs="Arial"/>
          <w:color w:val="000000" w:themeColor="text1"/>
          <w:sz w:val="20"/>
          <w:szCs w:val="20"/>
        </w:rPr>
        <w:t>f. The sixth paragraph describes the structure of the article.</w:t>
      </w:r>
    </w:p>
    <w:p w14:paraId="46131AFF"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p>
    <w:p w14:paraId="6148F645" w14:textId="66EC3B98"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Reviewer 3, Comment 3:</w:t>
      </w:r>
      <w:r w:rsidRPr="00BB35B8">
        <w:rPr>
          <w:rFonts w:ascii="Arial" w:hAnsi="Arial" w:cs="Arial"/>
          <w:b/>
          <w:bCs/>
          <w:color w:val="000000" w:themeColor="text1"/>
          <w:sz w:val="20"/>
          <w:szCs w:val="20"/>
        </w:rPr>
        <w:br/>
      </w:r>
      <w:r w:rsidR="0071629C">
        <w:rPr>
          <w:rFonts w:ascii="Arial" w:hAnsi="Arial" w:cs="Arial"/>
          <w:i/>
          <w:iCs/>
          <w:color w:val="0A0A0A"/>
          <w:sz w:val="20"/>
          <w:szCs w:val="20"/>
          <w:shd w:val="clear" w:color="auto" w:fill="FEFEFE"/>
          <w:lang w:val="en-IN"/>
        </w:rPr>
        <w:t>-</w:t>
      </w:r>
      <w:r w:rsidRPr="00BB35B8">
        <w:rPr>
          <w:rFonts w:ascii="Arial" w:hAnsi="Arial" w:cs="Arial"/>
          <w:i/>
          <w:iCs/>
          <w:color w:val="0A0A0A"/>
          <w:sz w:val="20"/>
          <w:szCs w:val="20"/>
          <w:shd w:val="clear" w:color="auto" w:fill="FEFEFE"/>
          <w:lang w:val="en-IN"/>
        </w:rPr>
        <w:t>Please clearly highlight how your work advances the field from the present state of knowledge and you should provide a clear justification for your work which should be stated at the end of literature review/ related works. The impact or advancement of the work can also appear in the conclusion.</w:t>
      </w:r>
    </w:p>
    <w:p w14:paraId="185B797D"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b/>
          <w:bCs/>
          <w:color w:val="000000" w:themeColor="text1"/>
          <w:sz w:val="20"/>
          <w:szCs w:val="20"/>
        </w:rPr>
        <w:t xml:space="preserve">Authors’ response: </w:t>
      </w:r>
    </w:p>
    <w:p w14:paraId="4140EB66" w14:textId="6AC0CBA4" w:rsidR="00812FFF" w:rsidRDefault="00FD064E"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t xml:space="preserve">Added Section 2.5, </w:t>
      </w:r>
      <w:bookmarkStart w:id="0" w:name="_Hlk105950723"/>
      <w:r w:rsidRPr="00BB35B8">
        <w:rPr>
          <w:rFonts w:ascii="Arial" w:hAnsi="Arial" w:cs="Arial"/>
          <w:color w:val="000000" w:themeColor="text1"/>
          <w:sz w:val="20"/>
          <w:szCs w:val="20"/>
        </w:rPr>
        <w:t>Related Work</w:t>
      </w:r>
      <w:bookmarkEnd w:id="0"/>
      <w:r w:rsidRPr="00BB35B8">
        <w:rPr>
          <w:rFonts w:ascii="Arial" w:hAnsi="Arial" w:cs="Arial"/>
          <w:color w:val="000000" w:themeColor="text1"/>
          <w:sz w:val="20"/>
          <w:szCs w:val="20"/>
        </w:rPr>
        <w:t>. Revised section 2.6, summary.</w:t>
      </w:r>
      <w:r w:rsidR="00812FFF" w:rsidRPr="00BB35B8">
        <w:rPr>
          <w:rFonts w:ascii="Arial" w:hAnsi="Arial" w:cs="Arial"/>
          <w:color w:val="000000" w:themeColor="text1"/>
          <w:sz w:val="20"/>
          <w:szCs w:val="20"/>
        </w:rPr>
        <w:t xml:space="preserve"> </w:t>
      </w:r>
      <w:r w:rsidRPr="00BB35B8">
        <w:rPr>
          <w:rFonts w:ascii="Arial" w:hAnsi="Arial" w:cs="Arial"/>
          <w:color w:val="000000" w:themeColor="text1"/>
          <w:sz w:val="20"/>
          <w:szCs w:val="20"/>
        </w:rPr>
        <w:t>L</w:t>
      </w:r>
      <w:r w:rsidR="00812FFF" w:rsidRPr="00BB35B8">
        <w:rPr>
          <w:rFonts w:ascii="Arial" w:hAnsi="Arial" w:cs="Arial"/>
          <w:color w:val="000000" w:themeColor="text1"/>
          <w:sz w:val="20"/>
          <w:szCs w:val="20"/>
        </w:rPr>
        <w:t>ine 1</w:t>
      </w:r>
      <w:r w:rsidR="00C227CA">
        <w:rPr>
          <w:rFonts w:ascii="Arial" w:hAnsi="Arial" w:cs="Arial"/>
          <w:color w:val="000000" w:themeColor="text1"/>
          <w:sz w:val="20"/>
          <w:szCs w:val="20"/>
        </w:rPr>
        <w:t>26</w:t>
      </w:r>
      <w:r w:rsidR="00812FFF" w:rsidRPr="00BB35B8">
        <w:rPr>
          <w:rFonts w:ascii="Arial" w:hAnsi="Arial" w:cs="Arial"/>
          <w:color w:val="000000" w:themeColor="text1"/>
          <w:sz w:val="20"/>
          <w:szCs w:val="20"/>
        </w:rPr>
        <w:t>~1</w:t>
      </w:r>
      <w:r w:rsidRPr="00BB35B8">
        <w:rPr>
          <w:rFonts w:ascii="Arial" w:hAnsi="Arial" w:cs="Arial"/>
          <w:color w:val="000000" w:themeColor="text1"/>
          <w:sz w:val="20"/>
          <w:szCs w:val="20"/>
        </w:rPr>
        <w:t>6</w:t>
      </w:r>
      <w:r w:rsidR="00C227CA">
        <w:rPr>
          <w:rFonts w:ascii="Arial" w:hAnsi="Arial" w:cs="Arial"/>
          <w:color w:val="000000" w:themeColor="text1"/>
          <w:sz w:val="20"/>
          <w:szCs w:val="20"/>
        </w:rPr>
        <w:t>7</w:t>
      </w:r>
      <w:r w:rsidR="00812FFF" w:rsidRPr="00BB35B8">
        <w:rPr>
          <w:rFonts w:ascii="Arial" w:hAnsi="Arial" w:cs="Arial"/>
          <w:color w:val="000000" w:themeColor="text1"/>
          <w:sz w:val="20"/>
          <w:szCs w:val="20"/>
        </w:rPr>
        <w:t>.</w:t>
      </w:r>
      <w:r w:rsidR="00812FFF" w:rsidRPr="00BB35B8">
        <w:rPr>
          <w:rFonts w:ascii="Arial" w:eastAsiaTheme="minorEastAsia" w:hAnsi="Arial" w:cs="Arial"/>
          <w:color w:val="000000" w:themeColor="text1"/>
          <w:sz w:val="20"/>
          <w:szCs w:val="20"/>
          <w:lang w:eastAsia="zh-CN"/>
        </w:rPr>
        <w:t xml:space="preserve"> </w:t>
      </w:r>
      <w:r w:rsidR="00812FFF" w:rsidRPr="00BB35B8">
        <w:rPr>
          <w:rFonts w:ascii="Arial" w:hAnsi="Arial" w:cs="Arial"/>
          <w:color w:val="000000" w:themeColor="text1"/>
          <w:sz w:val="20"/>
          <w:szCs w:val="20"/>
        </w:rPr>
        <w:t>Since there is no existing research on the application of the IOTA-based network topology proposed in this paper in WSNs, an overview of the performance of IOTA is added here, reflecting some of the shortcomings of IOTA. This study only draws on two verification and additional ideas in the IOTA Tangle, other parts are irrelevant, so no existing cases are found for comparison.</w:t>
      </w:r>
    </w:p>
    <w:p w14:paraId="3570091A" w14:textId="6A87AED8" w:rsidR="003B0B03" w:rsidRPr="007E1FC2" w:rsidRDefault="003B0B03" w:rsidP="00BB35B8">
      <w:pPr>
        <w:shd w:val="clear" w:color="auto" w:fill="FEFEFE"/>
        <w:adjustRightInd w:val="0"/>
        <w:snapToGrid w:val="0"/>
        <w:spacing w:before="100" w:beforeAutospacing="1" w:after="100" w:afterAutospacing="1"/>
        <w:contextualSpacing/>
        <w:rPr>
          <w:rFonts w:ascii="Arial" w:hAnsi="Arial" w:cs="Arial"/>
          <w:color w:val="0070C0"/>
          <w:sz w:val="20"/>
          <w:szCs w:val="20"/>
        </w:rPr>
      </w:pPr>
      <w:r w:rsidRPr="007E1FC2">
        <w:rPr>
          <w:rFonts w:ascii="Arial" w:hAnsi="Arial" w:cs="Arial"/>
          <w:color w:val="0070C0"/>
          <w:sz w:val="20"/>
          <w:szCs w:val="20"/>
        </w:rPr>
        <w:t>Related Work</w:t>
      </w:r>
    </w:p>
    <w:p w14:paraId="20122024" w14:textId="77777777" w:rsidR="0030375E" w:rsidRPr="00BB35B8" w:rsidRDefault="0030375E" w:rsidP="0030375E">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7E1FC2">
        <w:rPr>
          <w:rFonts w:ascii="Arial" w:hAnsi="Arial" w:cs="Arial"/>
          <w:color w:val="0070C0"/>
          <w:sz w:val="20"/>
          <w:szCs w:val="20"/>
        </w:rPr>
        <w:t>Since the l</w:t>
      </w:r>
      <w:r w:rsidRPr="00BB35B8">
        <w:rPr>
          <w:rFonts w:ascii="Arial" w:hAnsi="Arial" w:cs="Arial"/>
          <w:color w:val="4472C4" w:themeColor="accent1"/>
          <w:sz w:val="20"/>
          <w:szCs w:val="20"/>
        </w:rPr>
        <w:t>ack of literature on the application of the IOTA Tangle to WSNs, studies on the simulation of the IOTA Tangle are presented here, which reflect some of the shortcomings of the Tangle and the barriers to its application in WSNs.</w:t>
      </w:r>
    </w:p>
    <w:p w14:paraId="7267CE21" w14:textId="70F9E093" w:rsidR="0030375E" w:rsidRDefault="0030375E" w:rsidP="0030375E">
      <w:pPr>
        <w:shd w:val="clear" w:color="auto" w:fill="FEFEFE"/>
        <w:adjustRightInd w:val="0"/>
        <w:snapToGrid w:val="0"/>
        <w:spacing w:before="100" w:beforeAutospacing="1" w:after="100" w:afterAutospacing="1"/>
        <w:contextualSpacing/>
        <w:rPr>
          <w:rFonts w:ascii="Arial" w:hAnsi="Arial" w:cs="Arial"/>
          <w:color w:val="0070C0"/>
          <w:sz w:val="20"/>
          <w:szCs w:val="20"/>
        </w:rPr>
      </w:pPr>
      <w:r w:rsidRPr="00BB35B8">
        <w:rPr>
          <w:rFonts w:ascii="Arial" w:hAnsi="Arial" w:cs="Arial"/>
          <w:color w:val="4472C4" w:themeColor="accent1"/>
          <w:sz w:val="20"/>
          <w:szCs w:val="20"/>
        </w:rPr>
        <w:t>In</w:t>
      </w:r>
      <w:r w:rsidRPr="00BB35B8">
        <w:rPr>
          <w:rFonts w:ascii="Arial" w:eastAsiaTheme="minorEastAsia" w:hAnsi="Arial" w:cs="Arial"/>
          <w:color w:val="4472C4" w:themeColor="accent1"/>
          <w:sz w:val="20"/>
          <w:szCs w:val="20"/>
          <w:lang w:eastAsia="zh-CN"/>
        </w:rPr>
        <w:t xml:space="preserve"> [26]</w:t>
      </w:r>
      <w:r w:rsidRPr="00BB35B8">
        <w:rPr>
          <w:rFonts w:ascii="Arial" w:hAnsi="Arial" w:cs="Arial"/>
          <w:color w:val="4472C4" w:themeColor="accent1"/>
          <w:sz w:val="20"/>
          <w:szCs w:val="20"/>
        </w:rPr>
        <w:t xml:space="preserve">, </w:t>
      </w:r>
      <w:r w:rsidRPr="008E602F">
        <w:rPr>
          <w:rFonts w:ascii="Arial" w:hAnsi="Arial" w:cs="Arial"/>
          <w:color w:val="4472C4" w:themeColor="accent1"/>
          <w:sz w:val="20"/>
          <w:szCs w:val="20"/>
        </w:rPr>
        <w:t>the researchers have analyzed actual transaction data published by the IOTA Foundation and compared it with theoretical data in the literature. They reconstructed 96 Tangles from the dataset. By analyzing their dimensions, in-degree distribution, cumulative weight, and transaction confirmation delay, they concluded that the actual transaction confirmation delay was very high. At the same time, they believed that the three influencing factors namely the transaction arrival rate, the Tip Selection Algorithm (TSA), and the intervention of the Coordinator  (COO) caused the performance of the actual results to be far from the simulation results. In addition, the computation of cumulative weights was complex and inefficient that ultimately affecting the tip selection and the performance of the entire network.</w:t>
      </w:r>
    </w:p>
    <w:p w14:paraId="135BCC04" w14:textId="77777777" w:rsidR="0030375E" w:rsidRDefault="0030375E" w:rsidP="0030375E">
      <w:pPr>
        <w:shd w:val="clear" w:color="auto" w:fill="FEFEFE"/>
        <w:adjustRightInd w:val="0"/>
        <w:snapToGrid w:val="0"/>
        <w:spacing w:before="100" w:beforeAutospacing="1" w:after="100" w:afterAutospacing="1"/>
        <w:contextualSpacing/>
        <w:rPr>
          <w:rFonts w:ascii="Arial" w:hAnsi="Arial" w:cs="Arial"/>
          <w:color w:val="0070C0"/>
          <w:sz w:val="20"/>
          <w:szCs w:val="20"/>
        </w:rPr>
      </w:pPr>
      <w:r w:rsidRPr="00BB35B8">
        <w:rPr>
          <w:rFonts w:ascii="Arial" w:hAnsi="Arial" w:cs="Arial"/>
          <w:color w:val="0070C0"/>
          <w:sz w:val="20"/>
          <w:szCs w:val="20"/>
        </w:rPr>
        <w:t xml:space="preserve">In </w:t>
      </w:r>
      <w:r w:rsidRPr="00BB35B8">
        <w:rPr>
          <w:rFonts w:ascii="Arial" w:eastAsiaTheme="minorEastAsia" w:hAnsi="Arial" w:cs="Arial"/>
          <w:color w:val="0070C0"/>
          <w:sz w:val="20"/>
          <w:szCs w:val="20"/>
          <w:lang w:eastAsia="zh-CN"/>
        </w:rPr>
        <w:t>[28]</w:t>
      </w:r>
      <w:r w:rsidRPr="00BB35B8">
        <w:rPr>
          <w:rFonts w:ascii="Arial" w:hAnsi="Arial" w:cs="Arial"/>
          <w:color w:val="0070C0"/>
          <w:sz w:val="20"/>
          <w:szCs w:val="20"/>
        </w:rPr>
        <w:t xml:space="preserve">, </w:t>
      </w:r>
      <w:r w:rsidRPr="008E602F">
        <w:rPr>
          <w:rFonts w:ascii="Arial" w:hAnsi="Arial" w:cs="Arial"/>
          <w:color w:val="0070C0"/>
          <w:sz w:val="20"/>
          <w:szCs w:val="20"/>
        </w:rPr>
        <w:t xml:space="preserve">researchers described the structure and characteristics of the Tangle. They use computer simulations to analyze the evolution of cumulative weights and tip counts over time, resulting in a formula for the average tip count. They conclude that the growth of cumulative weights follows an exponential growth during the adoption phase, followed by a linear phase with the slope of </w:t>
      </w:r>
      <w:r w:rsidRPr="00BB35B8">
        <w:rPr>
          <w:rFonts w:ascii="Arial" w:eastAsia="PazoMath-Italic" w:hAnsi="Arial" w:cs="Arial"/>
          <w:i/>
          <w:iCs/>
          <w:color w:val="4472C4" w:themeColor="accent1"/>
          <w:sz w:val="20"/>
          <w:szCs w:val="20"/>
          <w:lang w:val="en-US"/>
        </w:rPr>
        <w:t>λ</w:t>
      </w:r>
      <w:r w:rsidRPr="008E602F">
        <w:rPr>
          <w:rFonts w:ascii="Arial" w:hAnsi="Arial" w:cs="Arial"/>
          <w:color w:val="0070C0"/>
          <w:sz w:val="20"/>
          <w:szCs w:val="20"/>
        </w:rPr>
        <w:t xml:space="preserve">. The TSA did not affect this result when </w:t>
      </w:r>
      <w:r w:rsidRPr="00BB35B8">
        <w:rPr>
          <w:rFonts w:ascii="Arial" w:eastAsia="PazoMath-Italic" w:hAnsi="Arial" w:cs="Arial"/>
          <w:i/>
          <w:iCs/>
          <w:color w:val="4472C4" w:themeColor="accent1"/>
          <w:sz w:val="20"/>
          <w:szCs w:val="20"/>
          <w:lang w:val="en-US"/>
        </w:rPr>
        <w:t>α</w:t>
      </w:r>
      <w:r w:rsidRPr="008E602F">
        <w:rPr>
          <w:rFonts w:ascii="Arial" w:hAnsi="Arial" w:cs="Arial"/>
          <w:color w:val="0070C0"/>
          <w:sz w:val="20"/>
          <w:szCs w:val="20"/>
        </w:rPr>
        <w:t xml:space="preserve"> was small and this significantly impacted the growth of cumulative weights for larger </w:t>
      </w:r>
      <w:r w:rsidRPr="00BB35B8">
        <w:rPr>
          <w:rFonts w:ascii="Arial" w:eastAsia="PazoMath-Italic" w:hAnsi="Arial" w:cs="Arial"/>
          <w:i/>
          <w:iCs/>
          <w:color w:val="4472C4" w:themeColor="accent1"/>
          <w:sz w:val="20"/>
          <w:szCs w:val="20"/>
          <w:lang w:val="en-US"/>
        </w:rPr>
        <w:t>α</w:t>
      </w:r>
      <w:r w:rsidRPr="008E602F">
        <w:rPr>
          <w:rFonts w:ascii="Arial" w:hAnsi="Arial" w:cs="Arial"/>
          <w:color w:val="0070C0"/>
          <w:sz w:val="20"/>
          <w:szCs w:val="20"/>
        </w:rPr>
        <w:t>. Due to the uncertainty of tip selection, the internal structure of the Tangle was also uncertain.</w:t>
      </w:r>
    </w:p>
    <w:p w14:paraId="45D532CC" w14:textId="78B7EBB3" w:rsidR="0030375E" w:rsidRDefault="00FD064E"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BB35B8">
        <w:rPr>
          <w:rFonts w:ascii="Arial" w:hAnsi="Arial" w:cs="Arial"/>
          <w:color w:val="4472C4" w:themeColor="accent1"/>
          <w:sz w:val="20"/>
          <w:szCs w:val="20"/>
        </w:rPr>
        <w:lastRenderedPageBreak/>
        <w:t>Summary</w:t>
      </w:r>
    </w:p>
    <w:p w14:paraId="779D6497" w14:textId="324E5B54" w:rsidR="0030375E" w:rsidRPr="0030375E" w:rsidRDefault="0030375E" w:rsidP="0030375E">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30375E">
        <w:rPr>
          <w:rFonts w:ascii="Arial" w:hAnsi="Arial" w:cs="Arial"/>
          <w:color w:val="4472C4" w:themeColor="accent1"/>
          <w:sz w:val="20"/>
          <w:szCs w:val="20"/>
        </w:rPr>
        <w:t xml:space="preserve">As one of the technological foundations of IoT, WSNs have a more straightforward structure than IoT. WSNs are used to collect and provide data, and IoT technology is used to analyze the data collected from the Internet and present the information for user access </w:t>
      </w:r>
      <w:r>
        <w:rPr>
          <w:rFonts w:ascii="Arial" w:hAnsi="Arial" w:cs="Arial"/>
          <w:color w:val="4472C4" w:themeColor="accent1"/>
          <w:sz w:val="20"/>
          <w:szCs w:val="20"/>
        </w:rPr>
        <w:t>[32]</w:t>
      </w:r>
      <w:r w:rsidRPr="0030375E">
        <w:rPr>
          <w:rFonts w:ascii="Arial" w:hAnsi="Arial" w:cs="Arial"/>
          <w:color w:val="4472C4" w:themeColor="accent1"/>
          <w:sz w:val="20"/>
          <w:szCs w:val="20"/>
        </w:rPr>
        <w:t xml:space="preserve">. WSN devices are mainly various types of sensors, while IoT devices include sensors and more complex devices. There are many devices in IoT that can generate a large number of small transactions. Bitcoin can only process seven transactions per second, and Ethereum can process 14 transactions per second </w:t>
      </w:r>
      <w:r>
        <w:rPr>
          <w:rFonts w:ascii="Arial" w:hAnsi="Arial" w:cs="Arial"/>
          <w:color w:val="4472C4" w:themeColor="accent1"/>
          <w:sz w:val="20"/>
          <w:szCs w:val="20"/>
        </w:rPr>
        <w:t>[</w:t>
      </w:r>
      <w:r w:rsidRPr="0030375E">
        <w:rPr>
          <w:rFonts w:ascii="Arial" w:hAnsi="Arial" w:cs="Arial"/>
          <w:color w:val="4472C4" w:themeColor="accent1"/>
          <w:sz w:val="20"/>
          <w:szCs w:val="20"/>
        </w:rPr>
        <w:t>6</w:t>
      </w:r>
      <w:r>
        <w:rPr>
          <w:rFonts w:ascii="Arial" w:hAnsi="Arial" w:cs="Arial"/>
          <w:color w:val="4472C4" w:themeColor="accent1"/>
          <w:sz w:val="20"/>
          <w:szCs w:val="20"/>
        </w:rPr>
        <w:t>]</w:t>
      </w:r>
      <w:r w:rsidRPr="0030375E">
        <w:rPr>
          <w:rFonts w:ascii="Arial" w:hAnsi="Arial" w:cs="Arial"/>
          <w:color w:val="4472C4" w:themeColor="accent1"/>
          <w:sz w:val="20"/>
          <w:szCs w:val="20"/>
        </w:rPr>
        <w:t xml:space="preserve">. This performance cannot meet IoT requirements, so IOTA Tangle is proposed as a blockchain technology designed for IoT data transmission and security needs. </w:t>
      </w:r>
    </w:p>
    <w:p w14:paraId="729D8EAA" w14:textId="682ED937" w:rsidR="0030375E" w:rsidRDefault="0030375E" w:rsidP="0030375E">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30375E">
        <w:rPr>
          <w:rFonts w:ascii="Arial" w:hAnsi="Arial" w:cs="Arial"/>
          <w:color w:val="4472C4" w:themeColor="accent1"/>
          <w:sz w:val="20"/>
          <w:szCs w:val="20"/>
        </w:rPr>
        <w:t xml:space="preserve">The differences between IoT and WSNs determine that IOTA Tangle is not the best solution for WSNs. WSN needs a new blockchain technology that is more suitable for it, so we propose a new blockchain technology based on the IOTA Tangle idea for WSNs, called Fishing Net Topology (FNT). In Tangle, two old transactions are approved by a new transaction. FNT draws on this </w:t>
      </w:r>
      <w:r w:rsidR="00F82167" w:rsidRPr="00F82167">
        <w:rPr>
          <w:rFonts w:ascii="Arial" w:hAnsi="Arial" w:cs="Arial"/>
          <w:color w:val="4472C4" w:themeColor="accent1"/>
          <w:sz w:val="20"/>
          <w:szCs w:val="20"/>
        </w:rPr>
        <w:t>dual</w:t>
      </w:r>
      <w:r w:rsidR="00F82167">
        <w:rPr>
          <w:rFonts w:ascii="Arial" w:hAnsi="Arial" w:cs="Arial"/>
          <w:color w:val="4472C4" w:themeColor="accent1"/>
          <w:sz w:val="20"/>
          <w:szCs w:val="20"/>
        </w:rPr>
        <w:t xml:space="preserve"> </w:t>
      </w:r>
      <w:r w:rsidRPr="0030375E">
        <w:rPr>
          <w:rFonts w:ascii="Arial" w:hAnsi="Arial" w:cs="Arial"/>
          <w:color w:val="4472C4" w:themeColor="accent1"/>
          <w:sz w:val="20"/>
          <w:szCs w:val="20"/>
        </w:rPr>
        <w:t>authentication idea to design a new network topology for the packets generated by WSNs, making them more secure and faster to transmit and store the data. To address the computational power deficiency of WSN nodes and the difference with IoT devices, the proposed FNT simplifies the TSA in Tangle and removes the computation of cumulative weights that consume computational power, so that WSNs nodes do not need to perform complex computations and meet the energy-saving and lightweight requirements of WSNs.</w:t>
      </w:r>
    </w:p>
    <w:p w14:paraId="7FB8C10B"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p>
    <w:p w14:paraId="07C41DD5" w14:textId="242CF174"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i/>
          <w:iCs/>
          <w:color w:val="000000" w:themeColor="text1"/>
          <w:sz w:val="20"/>
          <w:szCs w:val="20"/>
        </w:rPr>
      </w:pPr>
      <w:r w:rsidRPr="00BB35B8">
        <w:rPr>
          <w:rFonts w:ascii="Arial" w:hAnsi="Arial" w:cs="Arial"/>
          <w:b/>
          <w:bCs/>
          <w:color w:val="000000" w:themeColor="text1"/>
          <w:sz w:val="20"/>
          <w:szCs w:val="20"/>
        </w:rPr>
        <w:t>Reviewer 3, Comment 4:</w:t>
      </w:r>
      <w:r w:rsidRPr="00BB35B8">
        <w:rPr>
          <w:rFonts w:ascii="Arial" w:hAnsi="Arial" w:cs="Arial"/>
          <w:b/>
          <w:bCs/>
          <w:color w:val="000000" w:themeColor="text1"/>
          <w:sz w:val="20"/>
          <w:szCs w:val="20"/>
        </w:rPr>
        <w:br/>
      </w:r>
      <w:r w:rsidR="0071629C">
        <w:rPr>
          <w:rFonts w:ascii="Arial" w:hAnsi="Arial" w:cs="Arial"/>
          <w:i/>
          <w:iCs/>
          <w:color w:val="0A0A0A"/>
          <w:sz w:val="20"/>
          <w:szCs w:val="20"/>
          <w:lang w:val="en-IN"/>
        </w:rPr>
        <w:t>-</w:t>
      </w:r>
      <w:r w:rsidRPr="00BB35B8">
        <w:rPr>
          <w:rFonts w:ascii="Arial" w:hAnsi="Arial" w:cs="Arial"/>
          <w:i/>
          <w:iCs/>
          <w:color w:val="0A0A0A"/>
          <w:sz w:val="20"/>
          <w:szCs w:val="20"/>
          <w:lang w:val="en-IN"/>
        </w:rPr>
        <w:t>The authors mentioned WSNs but did not mention some of its challenges, such as security, lifespan of wireless nodes, etc. The authors should look for recent works on these aspects to cite. An example of such recent literature which the authors can consult amongst others is:</w:t>
      </w:r>
    </w:p>
    <w:p w14:paraId="73C181D4" w14:textId="6DD2D088" w:rsidR="000857D8" w:rsidRPr="0071629C" w:rsidRDefault="000857D8" w:rsidP="00BB35B8">
      <w:pPr>
        <w:shd w:val="clear" w:color="auto" w:fill="FEFEFE"/>
        <w:adjustRightInd w:val="0"/>
        <w:snapToGrid w:val="0"/>
        <w:contextualSpacing/>
        <w:jc w:val="both"/>
        <w:rPr>
          <w:rFonts w:ascii="Arial" w:hAnsi="Arial" w:cs="Arial"/>
          <w:i/>
          <w:iCs/>
          <w:color w:val="0A0A0A"/>
          <w:spacing w:val="4"/>
          <w:sz w:val="20"/>
          <w:szCs w:val="20"/>
          <w:shd w:val="clear" w:color="auto" w:fill="FCFCFC"/>
          <w:lang w:val="en-IN"/>
        </w:rPr>
      </w:pPr>
      <w:r w:rsidRPr="00BB35B8">
        <w:rPr>
          <w:rFonts w:ascii="Arial" w:hAnsi="Arial" w:cs="Arial"/>
          <w:i/>
          <w:iCs/>
          <w:color w:val="0A0A0A"/>
          <w:sz w:val="20"/>
          <w:szCs w:val="20"/>
          <w:lang w:val="en-IN"/>
        </w:rPr>
        <w:t>-</w:t>
      </w:r>
      <w:r w:rsidRPr="00BB35B8">
        <w:rPr>
          <w:rFonts w:ascii="Arial" w:hAnsi="Arial" w:cs="Arial"/>
          <w:i/>
          <w:iCs/>
          <w:color w:val="0A0A0A"/>
          <w:spacing w:val="4"/>
          <w:sz w:val="20"/>
          <w:szCs w:val="20"/>
          <w:shd w:val="clear" w:color="auto" w:fill="FCFCFC"/>
          <w:lang w:val="en-IN"/>
        </w:rPr>
        <w:t>Data Security in Wireless Sensor Networks: Attacks and Countermeasures. Lecture Notes in Networks and Systems, Vol. 140. Springer, Singapore, pp. 173-186, 2021. </w:t>
      </w:r>
      <w:r w:rsidRPr="00BB35B8">
        <w:rPr>
          <w:rFonts w:ascii="Arial" w:hAnsi="Arial" w:cs="Arial"/>
          <w:i/>
          <w:iCs/>
          <w:color w:val="0A0A0A"/>
          <w:sz w:val="20"/>
          <w:szCs w:val="20"/>
          <w:shd w:val="clear" w:color="auto" w:fill="FFFFFF"/>
          <w:lang w:val="en-IN"/>
        </w:rPr>
        <w:t>DOI: </w:t>
      </w:r>
      <w:r w:rsidRPr="00BB35B8">
        <w:rPr>
          <w:rFonts w:ascii="Arial" w:hAnsi="Arial" w:cs="Arial"/>
          <w:i/>
          <w:iCs/>
          <w:color w:val="0A0A0A"/>
          <w:spacing w:val="4"/>
          <w:sz w:val="20"/>
          <w:szCs w:val="20"/>
          <w:shd w:val="clear" w:color="auto" w:fill="FCFCFC"/>
          <w:lang w:val="en-IN"/>
        </w:rPr>
        <w:t>10.1007/978-981-15-7130-5_13</w:t>
      </w:r>
    </w:p>
    <w:p w14:paraId="666237AD" w14:textId="464407ED"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5185CC23" w14:textId="714E985E" w:rsidR="0071629C" w:rsidRPr="00BB35B8" w:rsidRDefault="00E92B2C"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t xml:space="preserve">Added a new paragraph describing the WSN challenge and citing the mentioned article. </w:t>
      </w:r>
      <w:r w:rsidRPr="00BB35B8">
        <w:rPr>
          <w:rFonts w:ascii="Arial" w:eastAsiaTheme="minorEastAsia" w:hAnsi="Arial" w:cs="Arial"/>
          <w:color w:val="000000" w:themeColor="text1"/>
          <w:sz w:val="20"/>
          <w:szCs w:val="20"/>
          <w:lang w:eastAsia="zh-CN"/>
        </w:rPr>
        <w:t>Section</w:t>
      </w:r>
      <w:r w:rsidRPr="00BB35B8">
        <w:rPr>
          <w:rFonts w:ascii="Arial" w:hAnsi="Arial" w:cs="Arial"/>
          <w:color w:val="000000" w:themeColor="text1"/>
          <w:sz w:val="20"/>
          <w:szCs w:val="20"/>
        </w:rPr>
        <w:t xml:space="preserve"> 2.1, line 7</w:t>
      </w:r>
      <w:r w:rsidR="00323451" w:rsidRPr="00BB35B8">
        <w:rPr>
          <w:rFonts w:ascii="Arial" w:hAnsi="Arial" w:cs="Arial"/>
          <w:color w:val="000000" w:themeColor="text1"/>
          <w:sz w:val="20"/>
          <w:szCs w:val="20"/>
        </w:rPr>
        <w:t>4</w:t>
      </w:r>
      <w:r w:rsidRPr="00BB35B8">
        <w:rPr>
          <w:rFonts w:ascii="Arial" w:hAnsi="Arial" w:cs="Arial"/>
          <w:color w:val="000000" w:themeColor="text1"/>
          <w:sz w:val="20"/>
          <w:szCs w:val="20"/>
        </w:rPr>
        <w:t>~7</w:t>
      </w:r>
      <w:r w:rsidR="00323451" w:rsidRPr="00BB35B8">
        <w:rPr>
          <w:rFonts w:ascii="Arial" w:hAnsi="Arial" w:cs="Arial"/>
          <w:color w:val="000000" w:themeColor="text1"/>
          <w:sz w:val="20"/>
          <w:szCs w:val="20"/>
        </w:rPr>
        <w:t>9</w:t>
      </w:r>
      <w:r w:rsidRPr="00BB35B8">
        <w:rPr>
          <w:rFonts w:ascii="Arial" w:hAnsi="Arial" w:cs="Arial"/>
          <w:color w:val="000000" w:themeColor="text1"/>
          <w:sz w:val="20"/>
          <w:szCs w:val="20"/>
        </w:rPr>
        <w:t>.</w:t>
      </w:r>
      <w:r w:rsidR="00812FFF" w:rsidRPr="00BB35B8">
        <w:rPr>
          <w:rFonts w:ascii="Arial" w:hAnsi="Arial" w:cs="Arial"/>
          <w:color w:val="000000" w:themeColor="text1"/>
          <w:sz w:val="20"/>
          <w:szCs w:val="20"/>
        </w:rPr>
        <w:t xml:space="preserve"> The article mentioned has been cited.</w:t>
      </w:r>
    </w:p>
    <w:p w14:paraId="0C85208C" w14:textId="14F53E26" w:rsidR="00E92B2C" w:rsidRDefault="00812FFF"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BB35B8">
        <w:rPr>
          <w:rFonts w:ascii="Arial" w:hAnsi="Arial" w:cs="Arial"/>
          <w:color w:val="4472C4" w:themeColor="accent1"/>
          <w:sz w:val="20"/>
          <w:szCs w:val="20"/>
        </w:rPr>
        <w:t xml:space="preserve">WSNs face many challenges due to the limitations of node processor performance, wireless </w:t>
      </w:r>
      <w:r w:rsidR="008E28FD" w:rsidRPr="00BB35B8">
        <w:rPr>
          <w:rFonts w:ascii="Arial" w:hAnsi="Arial" w:cs="Arial"/>
          <w:color w:val="4472C4" w:themeColor="accent1"/>
          <w:sz w:val="20"/>
          <w:szCs w:val="20"/>
        </w:rPr>
        <w:t>network,</w:t>
      </w:r>
      <w:r w:rsidRPr="00BB35B8">
        <w:rPr>
          <w:rFonts w:ascii="Arial" w:hAnsi="Arial" w:cs="Arial"/>
          <w:color w:val="4472C4" w:themeColor="accent1"/>
          <w:sz w:val="20"/>
          <w:szCs w:val="20"/>
        </w:rPr>
        <w:t xml:space="preserve"> and physical environment </w:t>
      </w:r>
      <w:r w:rsidR="00C13F04" w:rsidRPr="00BB35B8">
        <w:rPr>
          <w:rFonts w:ascii="Arial" w:eastAsiaTheme="minorEastAsia" w:hAnsi="Arial" w:cs="Arial"/>
          <w:color w:val="4472C4" w:themeColor="accent1"/>
          <w:sz w:val="20"/>
          <w:szCs w:val="20"/>
          <w:lang w:eastAsia="zh-CN"/>
        </w:rPr>
        <w:t>[1</w:t>
      </w:r>
      <w:r w:rsidR="00323451" w:rsidRPr="00BB35B8">
        <w:rPr>
          <w:rFonts w:ascii="Arial" w:eastAsiaTheme="minorEastAsia" w:hAnsi="Arial" w:cs="Arial"/>
          <w:color w:val="4472C4" w:themeColor="accent1"/>
          <w:sz w:val="20"/>
          <w:szCs w:val="20"/>
          <w:lang w:eastAsia="zh-CN"/>
        </w:rPr>
        <w:t>1</w:t>
      </w:r>
      <w:r w:rsidR="00C13F04" w:rsidRPr="00BB35B8">
        <w:rPr>
          <w:rFonts w:ascii="Arial" w:eastAsiaTheme="minorEastAsia" w:hAnsi="Arial" w:cs="Arial"/>
          <w:color w:val="4472C4" w:themeColor="accent1"/>
          <w:sz w:val="20"/>
          <w:szCs w:val="20"/>
          <w:lang w:eastAsia="zh-CN"/>
        </w:rPr>
        <w:t>]</w:t>
      </w:r>
      <w:r w:rsidRPr="00BB35B8">
        <w:rPr>
          <w:rFonts w:ascii="Arial" w:hAnsi="Arial" w:cs="Arial"/>
          <w:color w:val="4472C4" w:themeColor="accent1"/>
          <w:sz w:val="20"/>
          <w:szCs w:val="20"/>
        </w:rPr>
        <w:t xml:space="preserve">. Sensor nodes are deployed in unattended environments and are susceptible to accidental damage </w:t>
      </w:r>
      <w:r w:rsidR="00C13F04" w:rsidRPr="00BB35B8">
        <w:rPr>
          <w:rFonts w:ascii="Arial" w:eastAsiaTheme="minorEastAsia" w:hAnsi="Arial" w:cs="Arial"/>
          <w:color w:val="4472C4" w:themeColor="accent1"/>
          <w:sz w:val="20"/>
          <w:szCs w:val="20"/>
          <w:lang w:eastAsia="zh-CN"/>
        </w:rPr>
        <w:t>[1</w:t>
      </w:r>
      <w:r w:rsidR="00323451" w:rsidRPr="00BB35B8">
        <w:rPr>
          <w:rFonts w:ascii="Arial" w:eastAsiaTheme="minorEastAsia" w:hAnsi="Arial" w:cs="Arial"/>
          <w:color w:val="4472C4" w:themeColor="accent1"/>
          <w:sz w:val="20"/>
          <w:szCs w:val="20"/>
          <w:lang w:eastAsia="zh-CN"/>
        </w:rPr>
        <w:t>2</w:t>
      </w:r>
      <w:r w:rsidR="00C13F04" w:rsidRPr="00BB35B8">
        <w:rPr>
          <w:rFonts w:ascii="Arial" w:eastAsiaTheme="minorEastAsia" w:hAnsi="Arial" w:cs="Arial"/>
          <w:color w:val="4472C4" w:themeColor="accent1"/>
          <w:sz w:val="20"/>
          <w:szCs w:val="20"/>
          <w:lang w:eastAsia="zh-CN"/>
        </w:rPr>
        <w:t>]</w:t>
      </w:r>
      <w:r w:rsidRPr="00BB35B8">
        <w:rPr>
          <w:rFonts w:ascii="Arial" w:hAnsi="Arial" w:cs="Arial"/>
          <w:color w:val="4472C4" w:themeColor="accent1"/>
          <w:sz w:val="20"/>
          <w:szCs w:val="20"/>
        </w:rPr>
        <w:t xml:space="preserve">. The use of wireless networks for communication leads to their vulnerability to network attacks. Common attacks against WSNs include Denial of Service, Jamming attack, Hello Flood attack, Black Hole attack, and Sybil attack </w:t>
      </w:r>
      <w:r w:rsidR="00C13F04" w:rsidRPr="00BB35B8">
        <w:rPr>
          <w:rFonts w:ascii="Arial" w:eastAsiaTheme="minorEastAsia" w:hAnsi="Arial" w:cs="Arial"/>
          <w:color w:val="4472C4" w:themeColor="accent1"/>
          <w:sz w:val="20"/>
          <w:szCs w:val="20"/>
          <w:lang w:eastAsia="zh-CN"/>
        </w:rPr>
        <w:t>[1</w:t>
      </w:r>
      <w:r w:rsidR="00323451" w:rsidRPr="00BB35B8">
        <w:rPr>
          <w:rFonts w:ascii="Arial" w:eastAsiaTheme="minorEastAsia" w:hAnsi="Arial" w:cs="Arial"/>
          <w:color w:val="4472C4" w:themeColor="accent1"/>
          <w:sz w:val="20"/>
          <w:szCs w:val="20"/>
          <w:lang w:eastAsia="zh-CN"/>
        </w:rPr>
        <w:t>2</w:t>
      </w:r>
      <w:r w:rsidR="00C13F04" w:rsidRPr="00BB35B8">
        <w:rPr>
          <w:rFonts w:ascii="Arial" w:eastAsiaTheme="minorEastAsia" w:hAnsi="Arial" w:cs="Arial"/>
          <w:color w:val="4472C4" w:themeColor="accent1"/>
          <w:sz w:val="20"/>
          <w:szCs w:val="20"/>
          <w:lang w:eastAsia="zh-CN"/>
        </w:rPr>
        <w:t>]</w:t>
      </w:r>
      <w:r w:rsidRPr="00BB35B8">
        <w:rPr>
          <w:rFonts w:ascii="Arial" w:hAnsi="Arial" w:cs="Arial"/>
          <w:color w:val="4472C4" w:themeColor="accent1"/>
          <w:sz w:val="20"/>
          <w:szCs w:val="20"/>
        </w:rPr>
        <w:t xml:space="preserve">, </w:t>
      </w:r>
      <w:r w:rsidR="00C13F04" w:rsidRPr="00BB35B8">
        <w:rPr>
          <w:rFonts w:ascii="Arial" w:eastAsiaTheme="minorEastAsia" w:hAnsi="Arial" w:cs="Arial"/>
          <w:color w:val="4472C4" w:themeColor="accent1"/>
          <w:sz w:val="20"/>
          <w:szCs w:val="20"/>
          <w:lang w:eastAsia="zh-CN"/>
        </w:rPr>
        <w:t>[1</w:t>
      </w:r>
      <w:r w:rsidR="00323451" w:rsidRPr="00BB35B8">
        <w:rPr>
          <w:rFonts w:ascii="Arial" w:eastAsiaTheme="minorEastAsia" w:hAnsi="Arial" w:cs="Arial"/>
          <w:color w:val="4472C4" w:themeColor="accent1"/>
          <w:sz w:val="20"/>
          <w:szCs w:val="20"/>
          <w:lang w:eastAsia="zh-CN"/>
        </w:rPr>
        <w:t>3</w:t>
      </w:r>
      <w:r w:rsidR="00C13F04" w:rsidRPr="00BB35B8">
        <w:rPr>
          <w:rFonts w:ascii="Arial" w:eastAsiaTheme="minorEastAsia" w:hAnsi="Arial" w:cs="Arial"/>
          <w:color w:val="4472C4" w:themeColor="accent1"/>
          <w:sz w:val="20"/>
          <w:szCs w:val="20"/>
          <w:lang w:eastAsia="zh-CN"/>
        </w:rPr>
        <w:t>]</w:t>
      </w:r>
      <w:r w:rsidRPr="00BB35B8">
        <w:rPr>
          <w:rFonts w:ascii="Arial" w:hAnsi="Arial" w:cs="Arial"/>
          <w:color w:val="4472C4" w:themeColor="accent1"/>
          <w:sz w:val="20"/>
          <w:szCs w:val="20"/>
        </w:rPr>
        <w:t>.</w:t>
      </w:r>
    </w:p>
    <w:p w14:paraId="1F5DECB5"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p>
    <w:p w14:paraId="6934B98C" w14:textId="6F384C53"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i/>
          <w:iCs/>
          <w:color w:val="000000" w:themeColor="text1"/>
          <w:sz w:val="20"/>
          <w:szCs w:val="20"/>
        </w:rPr>
      </w:pPr>
      <w:r w:rsidRPr="00BB35B8">
        <w:rPr>
          <w:rFonts w:ascii="Arial" w:hAnsi="Arial" w:cs="Arial"/>
          <w:b/>
          <w:bCs/>
          <w:color w:val="000000" w:themeColor="text1"/>
          <w:sz w:val="20"/>
          <w:szCs w:val="20"/>
        </w:rPr>
        <w:t>Reviewer 3, Comment 5:</w:t>
      </w:r>
      <w:r w:rsidRPr="00BB35B8">
        <w:rPr>
          <w:rFonts w:ascii="Arial" w:hAnsi="Arial" w:cs="Arial"/>
          <w:b/>
          <w:bCs/>
          <w:color w:val="000000" w:themeColor="text1"/>
          <w:sz w:val="20"/>
          <w:szCs w:val="20"/>
        </w:rPr>
        <w:br/>
      </w:r>
      <w:r w:rsidR="0071629C">
        <w:rPr>
          <w:rFonts w:ascii="Arial" w:hAnsi="Arial" w:cs="Arial"/>
          <w:i/>
          <w:iCs/>
          <w:color w:val="0A0A0A"/>
          <w:sz w:val="20"/>
          <w:szCs w:val="20"/>
          <w:lang w:val="en-IN"/>
        </w:rPr>
        <w:t>-</w:t>
      </w:r>
      <w:r w:rsidRPr="00BB35B8">
        <w:rPr>
          <w:rFonts w:ascii="Arial" w:hAnsi="Arial" w:cs="Arial"/>
          <w:i/>
          <w:iCs/>
          <w:color w:val="0A0A0A"/>
          <w:sz w:val="20"/>
          <w:szCs w:val="20"/>
          <w:lang w:val="en-IN"/>
        </w:rPr>
        <w:t>Related works section was not presented thus the lack of identification of research gap. The authors should add this section as normally, it’s the gaps in work of others that the authors are expected to fill. Therefore, at the end of your review section state the problems in this field with appropriate reference and tell readers which one your work addresses.</w:t>
      </w:r>
    </w:p>
    <w:p w14:paraId="26BF2772" w14:textId="77777777" w:rsidR="000857D8" w:rsidRPr="00BB35B8" w:rsidRDefault="000857D8" w:rsidP="00BB35B8">
      <w:pPr>
        <w:shd w:val="clear" w:color="auto" w:fill="FEFEFE"/>
        <w:adjustRightInd w:val="0"/>
        <w:snapToGrid w:val="0"/>
        <w:spacing w:before="100" w:beforeAutospacing="1" w:after="100" w:afterAutospacing="1"/>
        <w:contextualSpacing/>
        <w:jc w:val="both"/>
        <w:rPr>
          <w:rFonts w:ascii="Arial" w:hAnsi="Arial" w:cs="Arial"/>
          <w:i/>
          <w:iCs/>
          <w:color w:val="0A0A0A"/>
          <w:sz w:val="20"/>
          <w:szCs w:val="20"/>
        </w:rPr>
      </w:pPr>
      <w:r w:rsidRPr="00BB35B8">
        <w:rPr>
          <w:rFonts w:ascii="Arial" w:hAnsi="Arial" w:cs="Arial"/>
          <w:i/>
          <w:iCs/>
          <w:color w:val="0A0A0A"/>
          <w:sz w:val="20"/>
          <w:szCs w:val="20"/>
          <w:lang w:val="en-IN"/>
        </w:rPr>
        <w:t>The authors should consult and cite papers related to WSNs, IoT, Smart cities such as:</w:t>
      </w:r>
    </w:p>
    <w:p w14:paraId="0E59165C" w14:textId="77777777" w:rsidR="000857D8" w:rsidRPr="00BB35B8" w:rsidRDefault="000857D8" w:rsidP="00BB35B8">
      <w:pPr>
        <w:shd w:val="clear" w:color="auto" w:fill="FEFEFE"/>
        <w:adjustRightInd w:val="0"/>
        <w:snapToGrid w:val="0"/>
        <w:spacing w:after="240"/>
        <w:ind w:left="810"/>
        <w:contextualSpacing/>
        <w:jc w:val="both"/>
        <w:rPr>
          <w:rFonts w:ascii="Arial" w:hAnsi="Arial" w:cs="Arial"/>
          <w:i/>
          <w:iCs/>
          <w:color w:val="0A0A0A"/>
          <w:sz w:val="20"/>
          <w:szCs w:val="20"/>
        </w:rPr>
      </w:pPr>
      <w:r w:rsidRPr="00BB35B8">
        <w:rPr>
          <w:rFonts w:ascii="Arial" w:hAnsi="Arial" w:cs="Arial"/>
          <w:i/>
          <w:iCs/>
          <w:sz w:val="20"/>
          <w:szCs w:val="20"/>
        </w:rPr>
        <w:t>(i)                 </w:t>
      </w:r>
      <w:r w:rsidRPr="00BB35B8">
        <w:rPr>
          <w:rFonts w:ascii="Arial" w:hAnsi="Arial" w:cs="Arial"/>
          <w:i/>
          <w:iCs/>
          <w:sz w:val="20"/>
          <w:szCs w:val="20"/>
          <w:shd w:val="clear" w:color="auto" w:fill="FFFFFF"/>
        </w:rPr>
        <w:t>Employing Blockchain Technology to Strengthen Security of Wireless Sensor Networks, in </w:t>
      </w:r>
      <w:r w:rsidRPr="00BB35B8">
        <w:rPr>
          <w:rFonts w:ascii="Arial" w:hAnsi="Arial" w:cs="Arial"/>
          <w:i/>
          <w:iCs/>
          <w:color w:val="0A0A0A"/>
          <w:sz w:val="20"/>
          <w:szCs w:val="20"/>
        </w:rPr>
        <w:t>IEEE Access, vol. 9, pp. 72326-72341, 2021, doi: 10.1109/ACCESS.2021.3079708</w:t>
      </w:r>
    </w:p>
    <w:p w14:paraId="0ABB8803" w14:textId="77777777" w:rsidR="000857D8" w:rsidRPr="00BB35B8" w:rsidRDefault="000857D8" w:rsidP="00BB35B8">
      <w:pPr>
        <w:shd w:val="clear" w:color="auto" w:fill="FEFEFE"/>
        <w:adjustRightInd w:val="0"/>
        <w:snapToGrid w:val="0"/>
        <w:spacing w:after="240"/>
        <w:ind w:left="810"/>
        <w:contextualSpacing/>
        <w:jc w:val="both"/>
        <w:rPr>
          <w:rFonts w:ascii="Arial" w:hAnsi="Arial" w:cs="Arial"/>
          <w:i/>
          <w:iCs/>
          <w:color w:val="0A0A0A"/>
          <w:sz w:val="20"/>
          <w:szCs w:val="20"/>
        </w:rPr>
      </w:pPr>
      <w:r w:rsidRPr="00BB35B8">
        <w:rPr>
          <w:rFonts w:ascii="Arial" w:hAnsi="Arial" w:cs="Arial"/>
          <w:i/>
          <w:iCs/>
          <w:sz w:val="20"/>
          <w:szCs w:val="20"/>
        </w:rPr>
        <w:t>(ii)               Recent Trends in IoT and Its Requisition with IoT Built Engineering: A Review. In: Rawat, B., Trivedi, A., Manhas, S., Karwal, V. (eds) Advances in Signal Processing and Communication. Lecture Notes in Electrical Engineering, Vol. 526. Springer Singapore, 2019. DOI: 10.1007/978-981-13-2553-3_2</w:t>
      </w:r>
    </w:p>
    <w:p w14:paraId="575DA498" w14:textId="77777777" w:rsidR="000857D8" w:rsidRPr="00BB35B8" w:rsidRDefault="000857D8" w:rsidP="00BB35B8">
      <w:pPr>
        <w:shd w:val="clear" w:color="auto" w:fill="FEFEFE"/>
        <w:adjustRightInd w:val="0"/>
        <w:snapToGrid w:val="0"/>
        <w:spacing w:after="240"/>
        <w:ind w:left="810"/>
        <w:contextualSpacing/>
        <w:jc w:val="both"/>
        <w:rPr>
          <w:rFonts w:ascii="Arial" w:hAnsi="Arial" w:cs="Arial"/>
          <w:i/>
          <w:iCs/>
          <w:color w:val="0A0A0A"/>
          <w:sz w:val="20"/>
          <w:szCs w:val="20"/>
        </w:rPr>
      </w:pPr>
      <w:r w:rsidRPr="00BB35B8">
        <w:rPr>
          <w:rFonts w:ascii="Arial" w:hAnsi="Arial" w:cs="Arial"/>
          <w:i/>
          <w:iCs/>
          <w:sz w:val="20"/>
          <w:szCs w:val="20"/>
        </w:rPr>
        <w:t>(iii)             </w:t>
      </w:r>
      <w:r w:rsidRPr="00BB35B8">
        <w:rPr>
          <w:rFonts w:ascii="Arial" w:hAnsi="Arial" w:cs="Arial"/>
          <w:i/>
          <w:iCs/>
          <w:color w:val="0A0A0A"/>
          <w:sz w:val="20"/>
          <w:szCs w:val="20"/>
        </w:rPr>
        <w:t>An Integrated IoT System Pathway for Smart Cities. International Journal on Emerging Technologies, Vol. 11(1), pp. 1–9, 2020.</w:t>
      </w:r>
    </w:p>
    <w:p w14:paraId="3E803C54" w14:textId="77777777" w:rsidR="000857D8" w:rsidRPr="00BB35B8" w:rsidRDefault="000857D8" w:rsidP="00BB35B8">
      <w:pPr>
        <w:shd w:val="clear" w:color="auto" w:fill="FEFEFE"/>
        <w:adjustRightInd w:val="0"/>
        <w:snapToGrid w:val="0"/>
        <w:spacing w:after="240"/>
        <w:ind w:left="810"/>
        <w:contextualSpacing/>
        <w:jc w:val="both"/>
        <w:rPr>
          <w:rFonts w:ascii="Arial" w:hAnsi="Arial" w:cs="Arial"/>
          <w:i/>
          <w:iCs/>
          <w:color w:val="0A0A0A"/>
          <w:sz w:val="20"/>
          <w:szCs w:val="20"/>
        </w:rPr>
      </w:pPr>
      <w:r w:rsidRPr="00BB35B8">
        <w:rPr>
          <w:rFonts w:ascii="Arial" w:hAnsi="Arial" w:cs="Arial"/>
          <w:i/>
          <w:iCs/>
          <w:sz w:val="20"/>
          <w:szCs w:val="20"/>
        </w:rPr>
        <w:t>(iv)             </w:t>
      </w:r>
      <w:r w:rsidRPr="00BB35B8">
        <w:rPr>
          <w:rFonts w:ascii="Arial" w:hAnsi="Arial" w:cs="Arial"/>
          <w:i/>
          <w:iCs/>
          <w:sz w:val="20"/>
          <w:szCs w:val="20"/>
          <w:shd w:val="clear" w:color="auto" w:fill="FFFFFF"/>
        </w:rPr>
        <w:t>IoT Based Smart Digital Electric Meter for Home Appliances. 2020 International Conference on Decision Aid Sciences and Application (DASA), Sakheer, Bahrain, pp. 708-713, 2020. DOI: 10.1109/DASA51403.2020.9317062.</w:t>
      </w:r>
    </w:p>
    <w:p w14:paraId="58972593" w14:textId="77777777" w:rsidR="000857D8" w:rsidRPr="00BB35B8" w:rsidRDefault="000857D8" w:rsidP="00BB35B8">
      <w:pPr>
        <w:shd w:val="clear" w:color="auto" w:fill="FEFEFE"/>
        <w:adjustRightInd w:val="0"/>
        <w:snapToGrid w:val="0"/>
        <w:spacing w:after="240"/>
        <w:ind w:left="810"/>
        <w:contextualSpacing/>
        <w:jc w:val="both"/>
        <w:rPr>
          <w:rFonts w:ascii="Arial" w:hAnsi="Arial" w:cs="Arial"/>
          <w:i/>
          <w:iCs/>
          <w:color w:val="0A0A0A"/>
          <w:sz w:val="20"/>
          <w:szCs w:val="20"/>
        </w:rPr>
      </w:pPr>
      <w:r w:rsidRPr="00BB35B8">
        <w:rPr>
          <w:rFonts w:ascii="Arial" w:hAnsi="Arial" w:cs="Arial"/>
          <w:i/>
          <w:iCs/>
          <w:sz w:val="20"/>
          <w:szCs w:val="20"/>
        </w:rPr>
        <w:t>(v)               Internet of Things: Energy, Industry, and Healthcare. Book published by CRC Press, Taylor and Francis, pp. 1-330, 2021. DOI: </w:t>
      </w:r>
      <w:r w:rsidRPr="00BB35B8">
        <w:rPr>
          <w:rFonts w:ascii="Arial" w:hAnsi="Arial" w:cs="Arial"/>
          <w:i/>
          <w:iCs/>
          <w:sz w:val="20"/>
          <w:szCs w:val="20"/>
          <w:shd w:val="clear" w:color="auto" w:fill="FFFFFF"/>
        </w:rPr>
        <w:t>10.1201/9781003140443.</w:t>
      </w:r>
    </w:p>
    <w:p w14:paraId="3989680C" w14:textId="77777777" w:rsidR="000857D8" w:rsidRPr="00BB35B8" w:rsidRDefault="000857D8" w:rsidP="00BB35B8">
      <w:pPr>
        <w:shd w:val="clear" w:color="auto" w:fill="FEFEFE"/>
        <w:adjustRightInd w:val="0"/>
        <w:snapToGrid w:val="0"/>
        <w:spacing w:after="240"/>
        <w:ind w:left="810"/>
        <w:contextualSpacing/>
        <w:jc w:val="both"/>
        <w:rPr>
          <w:rFonts w:ascii="Arial" w:hAnsi="Arial" w:cs="Arial"/>
          <w:i/>
          <w:iCs/>
          <w:color w:val="0A0A0A"/>
          <w:sz w:val="20"/>
          <w:szCs w:val="20"/>
        </w:rPr>
      </w:pPr>
      <w:r w:rsidRPr="00BB35B8">
        <w:rPr>
          <w:rFonts w:ascii="Arial" w:hAnsi="Arial" w:cs="Arial"/>
          <w:i/>
          <w:iCs/>
          <w:sz w:val="20"/>
          <w:szCs w:val="20"/>
        </w:rPr>
        <w:t>Available online: https://www.routledge.com/Internet-of-Things-Energy-Industry-and-Healthcare/Rana-Salau-Sharma-Tayal-Gupta/p/book/9780367686529</w:t>
      </w:r>
    </w:p>
    <w:p w14:paraId="5AA0F5B4" w14:textId="54C0FFBF"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267DC314" w14:textId="7595A688" w:rsidR="000857D8" w:rsidRPr="00BB35B8" w:rsidRDefault="00560CC6"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lastRenderedPageBreak/>
        <w:t>Added Section 2.5, Related Work</w:t>
      </w:r>
      <w:r w:rsidR="004F5B9C" w:rsidRPr="00BB35B8">
        <w:rPr>
          <w:rFonts w:ascii="Arial" w:hAnsi="Arial" w:cs="Arial"/>
          <w:color w:val="000000" w:themeColor="text1"/>
          <w:sz w:val="20"/>
          <w:szCs w:val="20"/>
        </w:rPr>
        <w:t>.</w:t>
      </w:r>
      <w:r w:rsidR="00B30DC7" w:rsidRPr="00BB35B8">
        <w:rPr>
          <w:rFonts w:ascii="Arial" w:hAnsi="Arial" w:cs="Arial"/>
          <w:color w:val="000000" w:themeColor="text1"/>
          <w:sz w:val="20"/>
          <w:szCs w:val="20"/>
        </w:rPr>
        <w:t xml:space="preserve"> Revised section 2.6, summary. </w:t>
      </w:r>
      <w:r w:rsidR="00A726E8" w:rsidRPr="00BB35B8">
        <w:rPr>
          <w:rFonts w:ascii="Arial" w:hAnsi="Arial" w:cs="Arial"/>
          <w:color w:val="000000" w:themeColor="text1"/>
          <w:sz w:val="20"/>
          <w:szCs w:val="20"/>
        </w:rPr>
        <w:t>Line 12</w:t>
      </w:r>
      <w:r w:rsidR="007E1FC2">
        <w:rPr>
          <w:rFonts w:ascii="Arial" w:hAnsi="Arial" w:cs="Arial"/>
          <w:color w:val="000000" w:themeColor="text1"/>
          <w:sz w:val="20"/>
          <w:szCs w:val="20"/>
        </w:rPr>
        <w:t>6</w:t>
      </w:r>
      <w:r w:rsidR="00A726E8" w:rsidRPr="00BB35B8">
        <w:rPr>
          <w:rFonts w:ascii="Arial" w:hAnsi="Arial" w:cs="Arial"/>
          <w:color w:val="000000" w:themeColor="text1"/>
          <w:sz w:val="20"/>
          <w:szCs w:val="20"/>
        </w:rPr>
        <w:t>~16</w:t>
      </w:r>
      <w:r w:rsidR="007E1FC2">
        <w:rPr>
          <w:rFonts w:ascii="Arial" w:hAnsi="Arial" w:cs="Arial"/>
          <w:color w:val="000000" w:themeColor="text1"/>
          <w:sz w:val="20"/>
          <w:szCs w:val="20"/>
        </w:rPr>
        <w:t>7</w:t>
      </w:r>
      <w:r w:rsidR="00A726E8" w:rsidRPr="00BB35B8">
        <w:rPr>
          <w:rFonts w:ascii="Arial" w:hAnsi="Arial" w:cs="Arial"/>
          <w:color w:val="000000" w:themeColor="text1"/>
          <w:sz w:val="20"/>
          <w:szCs w:val="20"/>
        </w:rPr>
        <w:t xml:space="preserve">. </w:t>
      </w:r>
      <w:r w:rsidR="00B30DC7" w:rsidRPr="00BB35B8">
        <w:rPr>
          <w:rFonts w:ascii="Arial" w:hAnsi="Arial" w:cs="Arial"/>
          <w:color w:val="000000" w:themeColor="text1"/>
          <w:sz w:val="20"/>
          <w:szCs w:val="20"/>
        </w:rPr>
        <w:t>The three articles mentioned have been cited.</w:t>
      </w:r>
    </w:p>
    <w:p w14:paraId="33DFE9C5" w14:textId="77777777" w:rsidR="007E1FC2" w:rsidRPr="00E45560" w:rsidRDefault="007E1FC2" w:rsidP="007E1FC2">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E45560">
        <w:rPr>
          <w:rFonts w:ascii="Arial" w:hAnsi="Arial" w:cs="Arial"/>
          <w:color w:val="4472C4" w:themeColor="accent1"/>
          <w:sz w:val="20"/>
          <w:szCs w:val="20"/>
        </w:rPr>
        <w:t>Related Work</w:t>
      </w:r>
    </w:p>
    <w:p w14:paraId="3017FBF1" w14:textId="77777777" w:rsidR="007E1FC2" w:rsidRPr="00E45560" w:rsidRDefault="007E1FC2" w:rsidP="007E1FC2">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E45560">
        <w:rPr>
          <w:rFonts w:ascii="Arial" w:hAnsi="Arial" w:cs="Arial"/>
          <w:color w:val="4472C4" w:themeColor="accent1"/>
          <w:sz w:val="20"/>
          <w:szCs w:val="20"/>
        </w:rPr>
        <w:t>Since the lack of literature on the application of the IOTA Tangle to WSNs, studies on the simulation of the IOTA Tangle are presented here, which reflect some of the shortcomings of the Tangle and the barriers to its application in WSNs.</w:t>
      </w:r>
    </w:p>
    <w:p w14:paraId="23290A12" w14:textId="3D2969B4" w:rsidR="007E1FC2" w:rsidRPr="00E45560" w:rsidRDefault="007E1FC2" w:rsidP="007E1FC2">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E45560">
        <w:rPr>
          <w:rFonts w:ascii="Arial" w:hAnsi="Arial" w:cs="Arial"/>
          <w:color w:val="4472C4" w:themeColor="accent1"/>
          <w:sz w:val="20"/>
          <w:szCs w:val="20"/>
        </w:rPr>
        <w:t>In</w:t>
      </w:r>
      <w:r w:rsidRPr="00E45560">
        <w:rPr>
          <w:rFonts w:ascii="Arial" w:eastAsiaTheme="minorEastAsia" w:hAnsi="Arial" w:cs="Arial"/>
          <w:color w:val="4472C4" w:themeColor="accent1"/>
          <w:sz w:val="20"/>
          <w:szCs w:val="20"/>
          <w:lang w:eastAsia="zh-CN"/>
        </w:rPr>
        <w:t xml:space="preserve"> [26]</w:t>
      </w:r>
      <w:r w:rsidRPr="00E45560">
        <w:rPr>
          <w:rFonts w:ascii="Arial" w:hAnsi="Arial" w:cs="Arial"/>
          <w:color w:val="4472C4" w:themeColor="accent1"/>
          <w:sz w:val="20"/>
          <w:szCs w:val="20"/>
        </w:rPr>
        <w:t>, the researchers have analyzed actual transaction data published by the IOTA Foundation and compared it with theoretical data in the literature. They reconstructed 96 Tangles from the dataset. By analyzing their dimensions, in-degree distribution, cumulative weight, and transaction confirmation delay, they concluded that the actual transaction confirmation delay was very high. At the same time, they believed that the three influencing factors namely the transaction arrival rate, the Tip Selection Algorithm (TSA), and the intervention of the Coordinator  (COO) caused the performance of the actual results to be far from the simulation results. In addition, the computation of cumulative weights was complex and inefficient that ultimately affecting the tip selection and the performance of the entire network.</w:t>
      </w:r>
    </w:p>
    <w:p w14:paraId="78740CE2" w14:textId="77777777" w:rsidR="007E1FC2" w:rsidRPr="00E45560" w:rsidRDefault="007E1FC2" w:rsidP="007E1FC2">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E45560">
        <w:rPr>
          <w:rFonts w:ascii="Arial" w:hAnsi="Arial" w:cs="Arial"/>
          <w:color w:val="4472C4" w:themeColor="accent1"/>
          <w:sz w:val="20"/>
          <w:szCs w:val="20"/>
        </w:rPr>
        <w:t xml:space="preserve">In </w:t>
      </w:r>
      <w:r w:rsidRPr="00E45560">
        <w:rPr>
          <w:rFonts w:ascii="Arial" w:eastAsiaTheme="minorEastAsia" w:hAnsi="Arial" w:cs="Arial"/>
          <w:color w:val="4472C4" w:themeColor="accent1"/>
          <w:sz w:val="20"/>
          <w:szCs w:val="20"/>
          <w:lang w:eastAsia="zh-CN"/>
        </w:rPr>
        <w:t>[28]</w:t>
      </w:r>
      <w:r w:rsidRPr="00E45560">
        <w:rPr>
          <w:rFonts w:ascii="Arial" w:hAnsi="Arial" w:cs="Arial"/>
          <w:color w:val="4472C4" w:themeColor="accent1"/>
          <w:sz w:val="20"/>
          <w:szCs w:val="20"/>
        </w:rPr>
        <w:t xml:space="preserve">, researchers described the structure and characteristics of the Tangle. They use computer simulations to analyze the evolution of cumulative weights and tip counts over time, resulting in a formula for the average tip count. They conclude that the growth of cumulative weights follows an exponential growth during the adoption phase, followed by a linear phase with the slope of </w:t>
      </w:r>
      <w:r w:rsidRPr="00E45560">
        <w:rPr>
          <w:rFonts w:ascii="Arial" w:eastAsia="PazoMath-Italic" w:hAnsi="Arial" w:cs="Arial"/>
          <w:i/>
          <w:iCs/>
          <w:color w:val="4472C4" w:themeColor="accent1"/>
          <w:sz w:val="20"/>
          <w:szCs w:val="20"/>
          <w:lang w:val="en-US"/>
        </w:rPr>
        <w:t>λ</w:t>
      </w:r>
      <w:r w:rsidRPr="00E45560">
        <w:rPr>
          <w:rFonts w:ascii="Arial" w:hAnsi="Arial" w:cs="Arial"/>
          <w:color w:val="4472C4" w:themeColor="accent1"/>
          <w:sz w:val="20"/>
          <w:szCs w:val="20"/>
        </w:rPr>
        <w:t xml:space="preserve">. The TSA did not affect this result when </w:t>
      </w:r>
      <w:r w:rsidRPr="00E45560">
        <w:rPr>
          <w:rFonts w:ascii="Arial" w:eastAsia="PazoMath-Italic" w:hAnsi="Arial" w:cs="Arial"/>
          <w:i/>
          <w:iCs/>
          <w:color w:val="4472C4" w:themeColor="accent1"/>
          <w:sz w:val="20"/>
          <w:szCs w:val="20"/>
          <w:lang w:val="en-US"/>
        </w:rPr>
        <w:t>α</w:t>
      </w:r>
      <w:r w:rsidRPr="00E45560">
        <w:rPr>
          <w:rFonts w:ascii="Arial" w:hAnsi="Arial" w:cs="Arial"/>
          <w:color w:val="4472C4" w:themeColor="accent1"/>
          <w:sz w:val="20"/>
          <w:szCs w:val="20"/>
        </w:rPr>
        <w:t xml:space="preserve"> was small and this significantly impacted the growth of cumulative weights for larger </w:t>
      </w:r>
      <w:r w:rsidRPr="00E45560">
        <w:rPr>
          <w:rFonts w:ascii="Arial" w:eastAsia="PazoMath-Italic" w:hAnsi="Arial" w:cs="Arial"/>
          <w:i/>
          <w:iCs/>
          <w:color w:val="4472C4" w:themeColor="accent1"/>
          <w:sz w:val="20"/>
          <w:szCs w:val="20"/>
          <w:lang w:val="en-US"/>
        </w:rPr>
        <w:t>α</w:t>
      </w:r>
      <w:r w:rsidRPr="00E45560">
        <w:rPr>
          <w:rFonts w:ascii="Arial" w:hAnsi="Arial" w:cs="Arial"/>
          <w:color w:val="4472C4" w:themeColor="accent1"/>
          <w:sz w:val="20"/>
          <w:szCs w:val="20"/>
        </w:rPr>
        <w:t>. Due to the uncertainty of tip selection, the internal structure of the Tangle was also uncertain.</w:t>
      </w:r>
    </w:p>
    <w:p w14:paraId="171F2AB9" w14:textId="77777777" w:rsidR="007E1FC2" w:rsidRPr="00E45560" w:rsidRDefault="007E1FC2" w:rsidP="007E1FC2">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E45560">
        <w:rPr>
          <w:rFonts w:ascii="Arial" w:hAnsi="Arial" w:cs="Arial"/>
          <w:color w:val="4472C4" w:themeColor="accent1"/>
          <w:sz w:val="20"/>
          <w:szCs w:val="20"/>
        </w:rPr>
        <w:t>Summary</w:t>
      </w:r>
    </w:p>
    <w:p w14:paraId="21B6AEFC" w14:textId="77777777" w:rsidR="007E1FC2" w:rsidRPr="0030375E" w:rsidRDefault="007E1FC2" w:rsidP="007E1FC2">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30375E">
        <w:rPr>
          <w:rFonts w:ascii="Arial" w:hAnsi="Arial" w:cs="Arial"/>
          <w:color w:val="4472C4" w:themeColor="accent1"/>
          <w:sz w:val="20"/>
          <w:szCs w:val="20"/>
        </w:rPr>
        <w:t xml:space="preserve">As one of the technological foundations of IoT, WSNs have a more straightforward structure than IoT. WSNs are used to collect and provide data, and IoT technology is used to analyze the data collected from the Internet and present the information for user access </w:t>
      </w:r>
      <w:r>
        <w:rPr>
          <w:rFonts w:ascii="Arial" w:hAnsi="Arial" w:cs="Arial"/>
          <w:color w:val="4472C4" w:themeColor="accent1"/>
          <w:sz w:val="20"/>
          <w:szCs w:val="20"/>
        </w:rPr>
        <w:t>[32]</w:t>
      </w:r>
      <w:r w:rsidRPr="0030375E">
        <w:rPr>
          <w:rFonts w:ascii="Arial" w:hAnsi="Arial" w:cs="Arial"/>
          <w:color w:val="4472C4" w:themeColor="accent1"/>
          <w:sz w:val="20"/>
          <w:szCs w:val="20"/>
        </w:rPr>
        <w:t xml:space="preserve">. WSN devices are mainly various types of sensors, while IoT devices include sensors and more complex devices. There are many devices in IoT that can generate a large number of small transactions. Bitcoin can only process seven transactions per second, and Ethereum can process 14 transactions per second </w:t>
      </w:r>
      <w:r>
        <w:rPr>
          <w:rFonts w:ascii="Arial" w:hAnsi="Arial" w:cs="Arial"/>
          <w:color w:val="4472C4" w:themeColor="accent1"/>
          <w:sz w:val="20"/>
          <w:szCs w:val="20"/>
        </w:rPr>
        <w:t>[</w:t>
      </w:r>
      <w:r w:rsidRPr="0030375E">
        <w:rPr>
          <w:rFonts w:ascii="Arial" w:hAnsi="Arial" w:cs="Arial"/>
          <w:color w:val="4472C4" w:themeColor="accent1"/>
          <w:sz w:val="20"/>
          <w:szCs w:val="20"/>
        </w:rPr>
        <w:t>6</w:t>
      </w:r>
      <w:r>
        <w:rPr>
          <w:rFonts w:ascii="Arial" w:hAnsi="Arial" w:cs="Arial"/>
          <w:color w:val="4472C4" w:themeColor="accent1"/>
          <w:sz w:val="20"/>
          <w:szCs w:val="20"/>
        </w:rPr>
        <w:t>]</w:t>
      </w:r>
      <w:r w:rsidRPr="0030375E">
        <w:rPr>
          <w:rFonts w:ascii="Arial" w:hAnsi="Arial" w:cs="Arial"/>
          <w:color w:val="4472C4" w:themeColor="accent1"/>
          <w:sz w:val="20"/>
          <w:szCs w:val="20"/>
        </w:rPr>
        <w:t xml:space="preserve">. This performance cannot meet IoT requirements, so IOTA Tangle is proposed as a blockchain technology designed for IoT data transmission and security needs. </w:t>
      </w:r>
    </w:p>
    <w:p w14:paraId="7863C0BA" w14:textId="2432FFA9" w:rsidR="007E1FC2" w:rsidRDefault="007E1FC2" w:rsidP="007E1FC2">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30375E">
        <w:rPr>
          <w:rFonts w:ascii="Arial" w:hAnsi="Arial" w:cs="Arial"/>
          <w:color w:val="4472C4" w:themeColor="accent1"/>
          <w:sz w:val="20"/>
          <w:szCs w:val="20"/>
        </w:rPr>
        <w:t xml:space="preserve">The differences between IoT and WSNs determine that IOTA Tangle is not the best solution for WSNs. WSN needs a new blockchain technology that is more suitable for it, so we propose a new blockchain technology based on the IOTA Tangle idea for WSNs, called Fishing Net Topology (FNT). In Tangle, two old transactions are approved by a new transaction. FNT draws on this </w:t>
      </w:r>
      <w:r w:rsidR="00F82167" w:rsidRPr="00F82167">
        <w:rPr>
          <w:rFonts w:ascii="Arial" w:hAnsi="Arial" w:cs="Arial"/>
          <w:color w:val="4472C4" w:themeColor="accent1"/>
          <w:sz w:val="20"/>
          <w:szCs w:val="20"/>
        </w:rPr>
        <w:t>dual</w:t>
      </w:r>
      <w:r w:rsidR="00F82167">
        <w:rPr>
          <w:rFonts w:ascii="Arial" w:hAnsi="Arial" w:cs="Arial"/>
          <w:color w:val="4472C4" w:themeColor="accent1"/>
          <w:sz w:val="20"/>
          <w:szCs w:val="20"/>
        </w:rPr>
        <w:t xml:space="preserve"> </w:t>
      </w:r>
      <w:r w:rsidRPr="0030375E">
        <w:rPr>
          <w:rFonts w:ascii="Arial" w:hAnsi="Arial" w:cs="Arial"/>
          <w:color w:val="4472C4" w:themeColor="accent1"/>
          <w:sz w:val="20"/>
          <w:szCs w:val="20"/>
        </w:rPr>
        <w:t>authentication idea to design a new network topology for the packets generated by WSNs, making them more secure and faster to transmit and store the data. To address the computational power deficiency of WSN nodes and the difference with IoT devices, the proposed FNT simplifies the TSA in Tangle and removes the computation of cumulative weights that consume computational power, so that WSNs nodes do not need to perform complex computations and meet the energy-saving and lightweight requirements of WSNs.</w:t>
      </w:r>
    </w:p>
    <w:p w14:paraId="509B5890" w14:textId="77777777" w:rsidR="0071629C" w:rsidRPr="007E1FC2" w:rsidRDefault="0071629C"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p>
    <w:p w14:paraId="03737702" w14:textId="72A17DC0"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i/>
          <w:iCs/>
          <w:color w:val="000000" w:themeColor="text1"/>
          <w:sz w:val="20"/>
          <w:szCs w:val="20"/>
        </w:rPr>
      </w:pPr>
      <w:r w:rsidRPr="00BB35B8">
        <w:rPr>
          <w:rFonts w:ascii="Arial" w:hAnsi="Arial" w:cs="Arial"/>
          <w:b/>
          <w:bCs/>
          <w:color w:val="000000" w:themeColor="text1"/>
          <w:sz w:val="20"/>
          <w:szCs w:val="20"/>
        </w:rPr>
        <w:t>Reviewer 3, Comment 6:</w:t>
      </w:r>
      <w:r w:rsidRPr="00BB35B8">
        <w:rPr>
          <w:rFonts w:ascii="Arial" w:hAnsi="Arial" w:cs="Arial"/>
          <w:b/>
          <w:bCs/>
          <w:color w:val="000000" w:themeColor="text1"/>
          <w:sz w:val="20"/>
          <w:szCs w:val="20"/>
        </w:rPr>
        <w:br/>
      </w:r>
      <w:r w:rsidR="0071629C">
        <w:rPr>
          <w:rFonts w:ascii="Arial" w:hAnsi="Arial" w:cs="Arial"/>
          <w:i/>
          <w:iCs/>
          <w:color w:val="0A0A0A"/>
          <w:sz w:val="20"/>
          <w:szCs w:val="20"/>
          <w:shd w:val="clear" w:color="auto" w:fill="FEFEFE"/>
        </w:rPr>
        <w:t>-</w:t>
      </w:r>
      <w:r w:rsidRPr="00BB35B8">
        <w:rPr>
          <w:rFonts w:ascii="Arial" w:hAnsi="Arial" w:cs="Arial"/>
          <w:i/>
          <w:iCs/>
          <w:color w:val="0A0A0A"/>
          <w:sz w:val="20"/>
          <w:szCs w:val="20"/>
          <w:shd w:val="clear" w:color="auto" w:fill="FEFEFE"/>
        </w:rPr>
        <w:t>The authors need to discuss the results in the Tables better. The reason why the proposed technique performs better has not been explained. A block diagram or flowchart of the steps or method would be helpful.</w:t>
      </w:r>
    </w:p>
    <w:p w14:paraId="44D13B30" w14:textId="217EB5EE"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15162A2E" w14:textId="1E12A241" w:rsidR="00FD1A00" w:rsidRPr="00BB35B8" w:rsidRDefault="00FD1A00" w:rsidP="00BB35B8">
      <w:pPr>
        <w:shd w:val="clear" w:color="auto" w:fill="FEFEFE"/>
        <w:adjustRightInd w:val="0"/>
        <w:snapToGrid w:val="0"/>
        <w:spacing w:before="100" w:beforeAutospacing="1" w:after="100" w:afterAutospacing="1"/>
        <w:contextualSpacing/>
        <w:rPr>
          <w:rFonts w:ascii="Arial" w:eastAsiaTheme="minorEastAsia" w:hAnsi="Arial" w:cs="Arial"/>
          <w:color w:val="000000" w:themeColor="text1"/>
          <w:sz w:val="20"/>
          <w:szCs w:val="20"/>
          <w:lang w:eastAsia="zh-CN"/>
        </w:rPr>
      </w:pPr>
      <w:r w:rsidRPr="00BB35B8">
        <w:rPr>
          <w:rFonts w:ascii="Arial" w:hAnsi="Arial" w:cs="Arial"/>
          <w:color w:val="000000" w:themeColor="text1"/>
          <w:sz w:val="20"/>
          <w:szCs w:val="20"/>
        </w:rPr>
        <w:t xml:space="preserve">Updated the table </w:t>
      </w:r>
      <w:r w:rsidR="00DF2813" w:rsidRPr="00BB35B8">
        <w:rPr>
          <w:rFonts w:ascii="Arial" w:hAnsi="Arial" w:cs="Arial"/>
          <w:color w:val="000000" w:themeColor="text1"/>
          <w:sz w:val="20"/>
          <w:szCs w:val="20"/>
        </w:rPr>
        <w:t>2 in section 4.3</w:t>
      </w:r>
      <w:r w:rsidRPr="00BB35B8">
        <w:rPr>
          <w:rFonts w:ascii="Arial" w:hAnsi="Arial" w:cs="Arial"/>
          <w:color w:val="000000" w:themeColor="text1"/>
          <w:sz w:val="20"/>
          <w:szCs w:val="20"/>
        </w:rPr>
        <w:t>.</w:t>
      </w:r>
      <w:r w:rsidR="00685EB2" w:rsidRPr="00BB35B8">
        <w:rPr>
          <w:rFonts w:ascii="Arial" w:hAnsi="Arial" w:cs="Arial"/>
          <w:color w:val="000000" w:themeColor="text1"/>
          <w:sz w:val="20"/>
          <w:szCs w:val="20"/>
        </w:rPr>
        <w:t xml:space="preserve"> </w:t>
      </w:r>
      <w:r w:rsidR="00685EB2" w:rsidRPr="00BB35B8">
        <w:rPr>
          <w:rFonts w:ascii="Arial" w:eastAsiaTheme="minorEastAsia" w:hAnsi="Arial" w:cs="Arial"/>
          <w:color w:val="000000" w:themeColor="text1"/>
          <w:sz w:val="20"/>
          <w:szCs w:val="20"/>
          <w:lang w:eastAsia="zh-CN"/>
        </w:rPr>
        <w:t>Added line 33</w:t>
      </w:r>
      <w:r w:rsidR="00E45560">
        <w:rPr>
          <w:rFonts w:ascii="Arial" w:eastAsiaTheme="minorEastAsia" w:hAnsi="Arial" w:cs="Arial"/>
          <w:color w:val="000000" w:themeColor="text1"/>
          <w:sz w:val="20"/>
          <w:szCs w:val="20"/>
          <w:lang w:eastAsia="zh-CN"/>
        </w:rPr>
        <w:t>4</w:t>
      </w:r>
      <w:r w:rsidR="00685EB2" w:rsidRPr="00BB35B8">
        <w:rPr>
          <w:rFonts w:ascii="Arial" w:eastAsiaTheme="minorEastAsia" w:hAnsi="Arial" w:cs="Arial"/>
          <w:color w:val="000000" w:themeColor="text1"/>
          <w:sz w:val="20"/>
          <w:szCs w:val="20"/>
          <w:lang w:eastAsia="zh-CN"/>
        </w:rPr>
        <w:t>~34</w:t>
      </w:r>
      <w:r w:rsidR="00E45560">
        <w:rPr>
          <w:rFonts w:ascii="Arial" w:eastAsiaTheme="minorEastAsia" w:hAnsi="Arial" w:cs="Arial"/>
          <w:color w:val="000000" w:themeColor="text1"/>
          <w:sz w:val="20"/>
          <w:szCs w:val="20"/>
          <w:lang w:eastAsia="zh-CN"/>
        </w:rPr>
        <w:t>8</w:t>
      </w:r>
      <w:r w:rsidR="00685EB2" w:rsidRPr="00BB35B8">
        <w:rPr>
          <w:rFonts w:ascii="Arial" w:eastAsiaTheme="minorEastAsia" w:hAnsi="Arial" w:cs="Arial"/>
          <w:color w:val="000000" w:themeColor="text1"/>
          <w:sz w:val="20"/>
          <w:szCs w:val="20"/>
          <w:lang w:eastAsia="zh-CN"/>
        </w:rPr>
        <w:t>.</w:t>
      </w:r>
    </w:p>
    <w:p w14:paraId="071C0166" w14:textId="24E4ECC3" w:rsidR="003E085C" w:rsidRPr="00BB35B8" w:rsidRDefault="003E085C" w:rsidP="00BB35B8">
      <w:pPr>
        <w:shd w:val="clear" w:color="auto" w:fill="FEFEFE"/>
        <w:adjustRightInd w:val="0"/>
        <w:snapToGrid w:val="0"/>
        <w:spacing w:before="100" w:beforeAutospacing="1" w:after="100" w:afterAutospacing="1"/>
        <w:contextualSpacing/>
        <w:rPr>
          <w:rFonts w:ascii="Arial" w:hAnsi="Arial" w:cs="Arial"/>
          <w:color w:val="4472C4" w:themeColor="accent1"/>
          <w:sz w:val="20"/>
          <w:szCs w:val="20"/>
        </w:rPr>
      </w:pPr>
      <w:r w:rsidRPr="00BB35B8">
        <w:rPr>
          <w:rFonts w:ascii="Arial" w:hAnsi="Arial" w:cs="Arial"/>
          <w:color w:val="4472C4" w:themeColor="accent1"/>
          <w:sz w:val="20"/>
          <w:szCs w:val="20"/>
        </w:rPr>
        <w:t>Table 2. The Waste Rates Under the Different Rates and Number of FNT Nodes.</w:t>
      </w:r>
    </w:p>
    <w:tbl>
      <w:tblPr>
        <w:tblStyle w:val="GridTable1Light-Accent1"/>
        <w:tblW w:w="0" w:type="auto"/>
        <w:tblLook w:val="04A0" w:firstRow="1" w:lastRow="0" w:firstColumn="1" w:lastColumn="0" w:noHBand="0" w:noVBand="1"/>
      </w:tblPr>
      <w:tblGrid>
        <w:gridCol w:w="845"/>
        <w:gridCol w:w="1117"/>
        <w:gridCol w:w="1117"/>
        <w:gridCol w:w="1117"/>
        <w:gridCol w:w="1190"/>
        <w:gridCol w:w="1356"/>
      </w:tblGrid>
      <w:tr w:rsidR="003E085C" w:rsidRPr="002625A0" w14:paraId="420DCB1B" w14:textId="77777777" w:rsidTr="00157836">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noWrap/>
            <w:hideMark/>
          </w:tcPr>
          <w:p w14:paraId="54DD3381" w14:textId="77777777" w:rsidR="003E085C" w:rsidRPr="002625A0" w:rsidRDefault="003E085C" w:rsidP="00BB35B8">
            <w:pPr>
              <w:adjustRightInd w:val="0"/>
              <w:snapToGrid w:val="0"/>
              <w:contextualSpacing/>
              <w:jc w:val="center"/>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WR</w:t>
            </w:r>
          </w:p>
        </w:tc>
        <w:tc>
          <w:tcPr>
            <w:tcW w:w="0" w:type="auto"/>
            <w:noWrap/>
            <w:hideMark/>
          </w:tcPr>
          <w:p w14:paraId="450DB46E" w14:textId="77777777" w:rsidR="003E085C" w:rsidRPr="002625A0" w:rsidRDefault="003E085C" w:rsidP="00BB35B8">
            <w:pPr>
              <w:adjustRightInd w:val="0"/>
              <w:snapToGrid w:val="0"/>
              <w:contextualSpacing/>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S=100</w:t>
            </w:r>
          </w:p>
        </w:tc>
        <w:tc>
          <w:tcPr>
            <w:tcW w:w="0" w:type="auto"/>
            <w:noWrap/>
            <w:hideMark/>
          </w:tcPr>
          <w:p w14:paraId="39CFAE43" w14:textId="77777777" w:rsidR="003E085C" w:rsidRPr="002625A0" w:rsidRDefault="003E085C" w:rsidP="00BB35B8">
            <w:pPr>
              <w:adjustRightInd w:val="0"/>
              <w:snapToGrid w:val="0"/>
              <w:contextualSpacing/>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S=1000</w:t>
            </w:r>
          </w:p>
        </w:tc>
        <w:tc>
          <w:tcPr>
            <w:tcW w:w="0" w:type="auto"/>
            <w:noWrap/>
            <w:hideMark/>
          </w:tcPr>
          <w:p w14:paraId="6F5D130F" w14:textId="77777777" w:rsidR="003E085C" w:rsidRPr="002625A0" w:rsidRDefault="003E085C" w:rsidP="00BB35B8">
            <w:pPr>
              <w:adjustRightInd w:val="0"/>
              <w:snapToGrid w:val="0"/>
              <w:contextualSpacing/>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S=10,000</w:t>
            </w:r>
          </w:p>
        </w:tc>
        <w:tc>
          <w:tcPr>
            <w:tcW w:w="0" w:type="auto"/>
            <w:noWrap/>
            <w:hideMark/>
          </w:tcPr>
          <w:p w14:paraId="60B114AB" w14:textId="77777777" w:rsidR="003E085C" w:rsidRPr="002625A0" w:rsidRDefault="003E085C" w:rsidP="00BB35B8">
            <w:pPr>
              <w:adjustRightInd w:val="0"/>
              <w:snapToGrid w:val="0"/>
              <w:contextualSpacing/>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S=100,000</w:t>
            </w:r>
          </w:p>
        </w:tc>
        <w:tc>
          <w:tcPr>
            <w:tcW w:w="0" w:type="auto"/>
            <w:noWrap/>
            <w:hideMark/>
          </w:tcPr>
          <w:p w14:paraId="0472C575" w14:textId="77777777" w:rsidR="003E085C" w:rsidRPr="002625A0" w:rsidRDefault="003E085C" w:rsidP="00BB35B8">
            <w:pPr>
              <w:adjustRightInd w:val="0"/>
              <w:snapToGrid w:val="0"/>
              <w:contextualSpacing/>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S=1,000,000</w:t>
            </w:r>
          </w:p>
        </w:tc>
      </w:tr>
      <w:tr w:rsidR="003E085C" w:rsidRPr="002625A0" w14:paraId="6697E01E" w14:textId="77777777" w:rsidTr="00157836">
        <w:trPr>
          <w:trHeight w:val="532"/>
        </w:trPr>
        <w:tc>
          <w:tcPr>
            <w:cnfStyle w:val="001000000000" w:firstRow="0" w:lastRow="0" w:firstColumn="1" w:lastColumn="0" w:oddVBand="0" w:evenVBand="0" w:oddHBand="0" w:evenHBand="0" w:firstRowFirstColumn="0" w:firstRowLastColumn="0" w:lastRowFirstColumn="0" w:lastRowLastColumn="0"/>
            <w:tcW w:w="0" w:type="auto"/>
            <w:noWrap/>
            <w:hideMark/>
          </w:tcPr>
          <w:p w14:paraId="2635AE17"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r=5</w:t>
            </w:r>
          </w:p>
        </w:tc>
        <w:tc>
          <w:tcPr>
            <w:tcW w:w="0" w:type="auto"/>
            <w:noWrap/>
            <w:hideMark/>
          </w:tcPr>
          <w:p w14:paraId="746475AE"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16.2791%</w:t>
            </w:r>
          </w:p>
        </w:tc>
        <w:tc>
          <w:tcPr>
            <w:tcW w:w="0" w:type="auto"/>
            <w:noWrap/>
            <w:hideMark/>
          </w:tcPr>
          <w:p w14:paraId="4D037F6F"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10.6700%</w:t>
            </w:r>
          </w:p>
        </w:tc>
        <w:tc>
          <w:tcPr>
            <w:tcW w:w="0" w:type="auto"/>
            <w:noWrap/>
            <w:hideMark/>
          </w:tcPr>
          <w:p w14:paraId="1A3C9C78"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10.0674%</w:t>
            </w:r>
          </w:p>
        </w:tc>
        <w:tc>
          <w:tcPr>
            <w:tcW w:w="0" w:type="auto"/>
            <w:noWrap/>
            <w:hideMark/>
          </w:tcPr>
          <w:p w14:paraId="224B6496"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10.0067%</w:t>
            </w:r>
          </w:p>
        </w:tc>
        <w:tc>
          <w:tcPr>
            <w:tcW w:w="0" w:type="auto"/>
            <w:noWrap/>
            <w:hideMark/>
          </w:tcPr>
          <w:p w14:paraId="605281F6" w14:textId="2CFF367B" w:rsidR="00157836" w:rsidRDefault="003E085C" w:rsidP="00157836">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10.0007%</w:t>
            </w:r>
          </w:p>
          <w:p w14:paraId="415EA2C9" w14:textId="245EB500" w:rsidR="00157836" w:rsidRPr="00157836" w:rsidRDefault="00157836" w:rsidP="00157836">
            <w:pPr>
              <w:cnfStyle w:val="000000000000" w:firstRow="0" w:lastRow="0" w:firstColumn="0" w:lastColumn="0" w:oddVBand="0" w:evenVBand="0" w:oddHBand="0" w:evenHBand="0" w:firstRowFirstColumn="0" w:firstRowLastColumn="0" w:lastRowFirstColumn="0" w:lastRowLastColumn="0"/>
              <w:rPr>
                <w:rFonts w:ascii="Arial" w:eastAsia="等线" w:hAnsi="Arial" w:cs="Arial"/>
                <w:szCs w:val="20"/>
                <w:lang w:val="en-US" w:eastAsia="zh-CN"/>
              </w:rPr>
            </w:pPr>
          </w:p>
        </w:tc>
      </w:tr>
      <w:tr w:rsidR="003E085C" w:rsidRPr="002625A0" w14:paraId="3B917B87"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7DDCB3"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r=6</w:t>
            </w:r>
          </w:p>
        </w:tc>
        <w:tc>
          <w:tcPr>
            <w:tcW w:w="0" w:type="auto"/>
            <w:noWrap/>
            <w:hideMark/>
          </w:tcPr>
          <w:p w14:paraId="5688BE41"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18.1548%</w:t>
            </w:r>
          </w:p>
        </w:tc>
        <w:tc>
          <w:tcPr>
            <w:tcW w:w="0" w:type="auto"/>
            <w:noWrap/>
            <w:hideMark/>
          </w:tcPr>
          <w:p w14:paraId="56F7ADEF"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9.4203%</w:t>
            </w:r>
          </w:p>
        </w:tc>
        <w:tc>
          <w:tcPr>
            <w:tcW w:w="0" w:type="auto"/>
            <w:noWrap/>
            <w:hideMark/>
          </w:tcPr>
          <w:p w14:paraId="76D8A05C"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8.4432%</w:t>
            </w:r>
          </w:p>
        </w:tc>
        <w:tc>
          <w:tcPr>
            <w:tcW w:w="0" w:type="auto"/>
            <w:noWrap/>
            <w:hideMark/>
          </w:tcPr>
          <w:p w14:paraId="6F8CD0E5"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8.3443%</w:t>
            </w:r>
          </w:p>
        </w:tc>
        <w:tc>
          <w:tcPr>
            <w:tcW w:w="0" w:type="auto"/>
            <w:noWrap/>
            <w:hideMark/>
          </w:tcPr>
          <w:p w14:paraId="0836DB8E"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8.3344%</w:t>
            </w:r>
          </w:p>
        </w:tc>
      </w:tr>
      <w:tr w:rsidR="003E085C" w:rsidRPr="002625A0" w14:paraId="5C9A65B6"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3CB293"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r=10</w:t>
            </w:r>
          </w:p>
        </w:tc>
        <w:tc>
          <w:tcPr>
            <w:tcW w:w="0" w:type="auto"/>
            <w:noWrap/>
            <w:hideMark/>
          </w:tcPr>
          <w:p w14:paraId="4E9B84A6"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32.1429%</w:t>
            </w:r>
          </w:p>
        </w:tc>
        <w:tc>
          <w:tcPr>
            <w:tcW w:w="0" w:type="auto"/>
            <w:noWrap/>
            <w:hideMark/>
          </w:tcPr>
          <w:p w14:paraId="3F3CA694"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8.6538%</w:t>
            </w:r>
          </w:p>
        </w:tc>
        <w:tc>
          <w:tcPr>
            <w:tcW w:w="0" w:type="auto"/>
            <w:noWrap/>
            <w:hideMark/>
          </w:tcPr>
          <w:p w14:paraId="14CF402E"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5.3785%</w:t>
            </w:r>
          </w:p>
        </w:tc>
        <w:tc>
          <w:tcPr>
            <w:tcW w:w="0" w:type="auto"/>
            <w:noWrap/>
            <w:hideMark/>
          </w:tcPr>
          <w:p w14:paraId="6DDDD1F7"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5.0380%</w:t>
            </w:r>
          </w:p>
        </w:tc>
        <w:tc>
          <w:tcPr>
            <w:tcW w:w="0" w:type="auto"/>
            <w:noWrap/>
            <w:hideMark/>
          </w:tcPr>
          <w:p w14:paraId="71CCE5D7"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5.0038%</w:t>
            </w:r>
          </w:p>
        </w:tc>
      </w:tr>
      <w:tr w:rsidR="003E085C" w:rsidRPr="002625A0" w14:paraId="530AD5EF"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A3CD3A8"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lastRenderedPageBreak/>
              <w:t>r=15</w:t>
            </w:r>
          </w:p>
        </w:tc>
        <w:tc>
          <w:tcPr>
            <w:tcW w:w="0" w:type="auto"/>
            <w:noWrap/>
            <w:hideMark/>
          </w:tcPr>
          <w:p w14:paraId="7A909404"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51.0549%</w:t>
            </w:r>
          </w:p>
        </w:tc>
        <w:tc>
          <w:tcPr>
            <w:tcW w:w="0" w:type="auto"/>
            <w:noWrap/>
            <w:hideMark/>
          </w:tcPr>
          <w:p w14:paraId="178B624E"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11.9210%</w:t>
            </w:r>
          </w:p>
        </w:tc>
        <w:tc>
          <w:tcPr>
            <w:tcW w:w="0" w:type="auto"/>
            <w:noWrap/>
            <w:hideMark/>
          </w:tcPr>
          <w:p w14:paraId="5946FFC2"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4.2667%</w:t>
            </w:r>
          </w:p>
        </w:tc>
        <w:tc>
          <w:tcPr>
            <w:tcW w:w="0" w:type="auto"/>
            <w:noWrap/>
            <w:hideMark/>
          </w:tcPr>
          <w:p w14:paraId="13CEA2E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3.4275%</w:t>
            </w:r>
          </w:p>
        </w:tc>
        <w:tc>
          <w:tcPr>
            <w:tcW w:w="0" w:type="auto"/>
            <w:noWrap/>
            <w:hideMark/>
          </w:tcPr>
          <w:p w14:paraId="794B2657"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3.3428%</w:t>
            </w:r>
          </w:p>
        </w:tc>
      </w:tr>
      <w:tr w:rsidR="003E085C" w:rsidRPr="002625A0" w14:paraId="32913F90"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BE1541"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r=20</w:t>
            </w:r>
          </w:p>
        </w:tc>
        <w:tc>
          <w:tcPr>
            <w:tcW w:w="0" w:type="auto"/>
            <w:noWrap/>
            <w:hideMark/>
          </w:tcPr>
          <w:p w14:paraId="544239E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65.1786%</w:t>
            </w:r>
          </w:p>
        </w:tc>
        <w:tc>
          <w:tcPr>
            <w:tcW w:w="0" w:type="auto"/>
            <w:noWrap/>
            <w:hideMark/>
          </w:tcPr>
          <w:p w14:paraId="0BB3295C"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17.3729%</w:t>
            </w:r>
          </w:p>
        </w:tc>
        <w:tc>
          <w:tcPr>
            <w:tcW w:w="0" w:type="auto"/>
            <w:noWrap/>
            <w:hideMark/>
          </w:tcPr>
          <w:p w14:paraId="73465FDF"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4.2240%</w:t>
            </w:r>
          </w:p>
        </w:tc>
        <w:tc>
          <w:tcPr>
            <w:tcW w:w="0" w:type="auto"/>
            <w:noWrap/>
            <w:hideMark/>
          </w:tcPr>
          <w:p w14:paraId="6DD8E9B7"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2.6752%</w:t>
            </w:r>
          </w:p>
        </w:tc>
        <w:tc>
          <w:tcPr>
            <w:tcW w:w="0" w:type="auto"/>
            <w:noWrap/>
            <w:hideMark/>
          </w:tcPr>
          <w:p w14:paraId="358B0D7D"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2.5175%</w:t>
            </w:r>
          </w:p>
        </w:tc>
      </w:tr>
      <w:tr w:rsidR="003E085C" w:rsidRPr="002625A0" w14:paraId="3F00F3BA"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405846"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r=25</w:t>
            </w:r>
          </w:p>
        </w:tc>
        <w:tc>
          <w:tcPr>
            <w:tcW w:w="0" w:type="auto"/>
            <w:noWrap/>
            <w:hideMark/>
          </w:tcPr>
          <w:p w14:paraId="04872A8F"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74.7097%</w:t>
            </w:r>
          </w:p>
        </w:tc>
        <w:tc>
          <w:tcPr>
            <w:tcW w:w="0" w:type="auto"/>
            <w:noWrap/>
            <w:hideMark/>
          </w:tcPr>
          <w:p w14:paraId="50785B1B"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23.8835%</w:t>
            </w:r>
          </w:p>
        </w:tc>
        <w:tc>
          <w:tcPr>
            <w:tcW w:w="0" w:type="auto"/>
            <w:noWrap/>
            <w:hideMark/>
          </w:tcPr>
          <w:p w14:paraId="344C0CA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4.7388%</w:t>
            </w:r>
          </w:p>
        </w:tc>
        <w:tc>
          <w:tcPr>
            <w:tcW w:w="0" w:type="auto"/>
            <w:noWrap/>
            <w:hideMark/>
          </w:tcPr>
          <w:p w14:paraId="648D2C97"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2.2809%</w:t>
            </w:r>
          </w:p>
        </w:tc>
        <w:tc>
          <w:tcPr>
            <w:tcW w:w="0" w:type="auto"/>
            <w:noWrap/>
            <w:hideMark/>
          </w:tcPr>
          <w:p w14:paraId="16F48E3A"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2.0282%</w:t>
            </w:r>
          </w:p>
        </w:tc>
      </w:tr>
      <w:tr w:rsidR="003E085C" w:rsidRPr="002625A0" w14:paraId="590FC717"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930A4D"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r=30</w:t>
            </w:r>
          </w:p>
        </w:tc>
        <w:tc>
          <w:tcPr>
            <w:tcW w:w="0" w:type="auto"/>
            <w:noWrap/>
            <w:hideMark/>
          </w:tcPr>
          <w:p w14:paraId="7DFEFCBE"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81.0897%</w:t>
            </w:r>
          </w:p>
        </w:tc>
        <w:tc>
          <w:tcPr>
            <w:tcW w:w="0" w:type="auto"/>
            <w:noWrap/>
            <w:hideMark/>
          </w:tcPr>
          <w:p w14:paraId="3A32FDE2"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30.7512%</w:t>
            </w:r>
          </w:p>
        </w:tc>
        <w:tc>
          <w:tcPr>
            <w:tcW w:w="0" w:type="auto"/>
            <w:noWrap/>
            <w:hideMark/>
          </w:tcPr>
          <w:p w14:paraId="5142A07E"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5.6302%</w:t>
            </w:r>
          </w:p>
        </w:tc>
        <w:tc>
          <w:tcPr>
            <w:tcW w:w="0" w:type="auto"/>
            <w:noWrap/>
            <w:hideMark/>
          </w:tcPr>
          <w:p w14:paraId="0413D001"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2.0779%</w:t>
            </w:r>
          </w:p>
        </w:tc>
        <w:tc>
          <w:tcPr>
            <w:tcW w:w="0" w:type="auto"/>
            <w:noWrap/>
            <w:hideMark/>
          </w:tcPr>
          <w:p w14:paraId="071F5BC2"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1.7079%</w:t>
            </w:r>
          </w:p>
        </w:tc>
      </w:tr>
      <w:tr w:rsidR="003E085C" w:rsidRPr="002625A0" w14:paraId="5A9FFAA5"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559E3D"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r=50</w:t>
            </w:r>
          </w:p>
        </w:tc>
        <w:tc>
          <w:tcPr>
            <w:tcW w:w="0" w:type="auto"/>
            <w:noWrap/>
            <w:hideMark/>
          </w:tcPr>
          <w:p w14:paraId="68A45EAD"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92.3846%</w:t>
            </w:r>
          </w:p>
        </w:tc>
        <w:tc>
          <w:tcPr>
            <w:tcW w:w="0" w:type="auto"/>
            <w:noWrap/>
            <w:hideMark/>
          </w:tcPr>
          <w:p w14:paraId="04D10EDC"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55.0000%</w:t>
            </w:r>
          </w:p>
        </w:tc>
        <w:tc>
          <w:tcPr>
            <w:tcW w:w="0" w:type="auto"/>
            <w:noWrap/>
            <w:hideMark/>
          </w:tcPr>
          <w:p w14:paraId="6333B2A3"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11.6071%</w:t>
            </w:r>
          </w:p>
        </w:tc>
        <w:tc>
          <w:tcPr>
            <w:tcW w:w="0" w:type="auto"/>
            <w:noWrap/>
            <w:hideMark/>
          </w:tcPr>
          <w:p w14:paraId="5158F134"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2.1739%</w:t>
            </w:r>
          </w:p>
        </w:tc>
        <w:tc>
          <w:tcPr>
            <w:tcW w:w="0" w:type="auto"/>
            <w:noWrap/>
            <w:hideMark/>
          </w:tcPr>
          <w:p w14:paraId="5C2A377F"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1.1187%</w:t>
            </w:r>
          </w:p>
        </w:tc>
      </w:tr>
      <w:tr w:rsidR="003E085C" w:rsidRPr="002625A0" w14:paraId="2FC45B5B"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5F8147"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r=100</w:t>
            </w:r>
          </w:p>
        </w:tc>
        <w:tc>
          <w:tcPr>
            <w:tcW w:w="0" w:type="auto"/>
            <w:noWrap/>
            <w:hideMark/>
          </w:tcPr>
          <w:p w14:paraId="58EF6BDD"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98.0100%</w:t>
            </w:r>
          </w:p>
        </w:tc>
        <w:tc>
          <w:tcPr>
            <w:tcW w:w="0" w:type="auto"/>
            <w:noWrap/>
            <w:hideMark/>
          </w:tcPr>
          <w:p w14:paraId="7409ECC7"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83.1356%</w:t>
            </w:r>
          </w:p>
        </w:tc>
        <w:tc>
          <w:tcPr>
            <w:tcW w:w="0" w:type="auto"/>
            <w:noWrap/>
            <w:hideMark/>
          </w:tcPr>
          <w:p w14:paraId="3BCD72EC"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33.2215%</w:t>
            </w:r>
          </w:p>
        </w:tc>
        <w:tc>
          <w:tcPr>
            <w:tcW w:w="0" w:type="auto"/>
            <w:noWrap/>
            <w:hideMark/>
          </w:tcPr>
          <w:p w14:paraId="53BE9F79"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5.1478%</w:t>
            </w:r>
          </w:p>
        </w:tc>
        <w:tc>
          <w:tcPr>
            <w:tcW w:w="0" w:type="auto"/>
            <w:noWrap/>
            <w:hideMark/>
          </w:tcPr>
          <w:p w14:paraId="52F8D9B2"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0.9852%</w:t>
            </w:r>
          </w:p>
        </w:tc>
      </w:tr>
      <w:tr w:rsidR="003E085C" w:rsidRPr="002625A0" w14:paraId="30A92425"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F175CC"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r=120</w:t>
            </w:r>
          </w:p>
        </w:tc>
        <w:tc>
          <w:tcPr>
            <w:tcW w:w="0" w:type="auto"/>
            <w:noWrap/>
            <w:hideMark/>
          </w:tcPr>
          <w:p w14:paraId="3C40CE61"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98.6130%</w:t>
            </w:r>
          </w:p>
        </w:tc>
        <w:tc>
          <w:tcPr>
            <w:tcW w:w="0" w:type="auto"/>
            <w:noWrap/>
            <w:hideMark/>
          </w:tcPr>
          <w:p w14:paraId="1D3A2CB7"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87.6753%</w:t>
            </w:r>
          </w:p>
        </w:tc>
        <w:tc>
          <w:tcPr>
            <w:tcW w:w="0" w:type="auto"/>
            <w:noWrap/>
            <w:hideMark/>
          </w:tcPr>
          <w:p w14:paraId="5BD23B46"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41.6959%</w:t>
            </w:r>
          </w:p>
        </w:tc>
        <w:tc>
          <w:tcPr>
            <w:tcW w:w="0" w:type="auto"/>
            <w:noWrap/>
            <w:hideMark/>
          </w:tcPr>
          <w:p w14:paraId="2B38E19E"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7.0010%</w:t>
            </w:r>
          </w:p>
        </w:tc>
        <w:tc>
          <w:tcPr>
            <w:tcW w:w="0" w:type="auto"/>
            <w:noWrap/>
            <w:hideMark/>
          </w:tcPr>
          <w:p w14:paraId="40344789"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1.1168%</w:t>
            </w:r>
          </w:p>
        </w:tc>
      </w:tr>
      <w:tr w:rsidR="003E085C" w:rsidRPr="002625A0" w14:paraId="34AC85C4"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DC5CF5"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r=150</w:t>
            </w:r>
          </w:p>
        </w:tc>
        <w:tc>
          <w:tcPr>
            <w:tcW w:w="0" w:type="auto"/>
            <w:noWrap/>
            <w:hideMark/>
          </w:tcPr>
          <w:p w14:paraId="17E701B7"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99.1101%</w:t>
            </w:r>
          </w:p>
        </w:tc>
        <w:tc>
          <w:tcPr>
            <w:tcW w:w="0" w:type="auto"/>
            <w:noWrap/>
            <w:hideMark/>
          </w:tcPr>
          <w:p w14:paraId="143993BD"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91.7631%</w:t>
            </w:r>
          </w:p>
        </w:tc>
        <w:tc>
          <w:tcPr>
            <w:tcW w:w="0" w:type="auto"/>
            <w:noWrap/>
            <w:hideMark/>
          </w:tcPr>
          <w:p w14:paraId="7FE56D5B"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52.7646%</w:t>
            </w:r>
          </w:p>
        </w:tc>
        <w:tc>
          <w:tcPr>
            <w:tcW w:w="0" w:type="auto"/>
            <w:noWrap/>
            <w:hideMark/>
          </w:tcPr>
          <w:p w14:paraId="1FA1490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10.2910%</w:t>
            </w:r>
          </w:p>
        </w:tc>
        <w:tc>
          <w:tcPr>
            <w:tcW w:w="0" w:type="auto"/>
            <w:noWrap/>
            <w:hideMark/>
          </w:tcPr>
          <w:p w14:paraId="097A521B"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1.4275%</w:t>
            </w:r>
          </w:p>
        </w:tc>
      </w:tr>
      <w:tr w:rsidR="003E085C" w:rsidRPr="002625A0" w14:paraId="781717E0"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946D45"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r=200</w:t>
            </w:r>
          </w:p>
        </w:tc>
        <w:tc>
          <w:tcPr>
            <w:tcW w:w="0" w:type="auto"/>
            <w:noWrap/>
            <w:hideMark/>
          </w:tcPr>
          <w:p w14:paraId="2E30CB55"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99.4987%</w:t>
            </w:r>
          </w:p>
        </w:tc>
        <w:tc>
          <w:tcPr>
            <w:tcW w:w="0" w:type="auto"/>
            <w:noWrap/>
            <w:hideMark/>
          </w:tcPr>
          <w:p w14:paraId="20F5388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95.2043%</w:t>
            </w:r>
          </w:p>
        </w:tc>
        <w:tc>
          <w:tcPr>
            <w:tcW w:w="0" w:type="auto"/>
            <w:noWrap/>
            <w:hideMark/>
          </w:tcPr>
          <w:p w14:paraId="7A8537F3"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66.5268%</w:t>
            </w:r>
          </w:p>
        </w:tc>
        <w:tc>
          <w:tcPr>
            <w:tcW w:w="0" w:type="auto"/>
            <w:noWrap/>
            <w:hideMark/>
          </w:tcPr>
          <w:p w14:paraId="63C060FB"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16.7362%</w:t>
            </w:r>
          </w:p>
        </w:tc>
        <w:tc>
          <w:tcPr>
            <w:tcW w:w="0" w:type="auto"/>
            <w:noWrap/>
            <w:hideMark/>
          </w:tcPr>
          <w:p w14:paraId="6655793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2.1867%</w:t>
            </w:r>
          </w:p>
        </w:tc>
      </w:tr>
      <w:tr w:rsidR="003E085C" w:rsidRPr="002625A0" w14:paraId="741925E9"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FBECBB"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r=500</w:t>
            </w:r>
          </w:p>
        </w:tc>
        <w:tc>
          <w:tcPr>
            <w:tcW w:w="0" w:type="auto"/>
            <w:noWrap/>
            <w:hideMark/>
          </w:tcPr>
          <w:p w14:paraId="63B57B4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99.9198%</w:t>
            </w:r>
          </w:p>
        </w:tc>
        <w:tc>
          <w:tcPr>
            <w:tcW w:w="0" w:type="auto"/>
            <w:noWrap/>
            <w:hideMark/>
          </w:tcPr>
          <w:p w14:paraId="444644BB"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99.2040%</w:t>
            </w:r>
          </w:p>
        </w:tc>
        <w:tc>
          <w:tcPr>
            <w:tcW w:w="0" w:type="auto"/>
            <w:noWrap/>
            <w:hideMark/>
          </w:tcPr>
          <w:p w14:paraId="56C784C9"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92.5725%</w:t>
            </w:r>
          </w:p>
        </w:tc>
        <w:tc>
          <w:tcPr>
            <w:tcW w:w="0" w:type="auto"/>
            <w:noWrap/>
            <w:hideMark/>
          </w:tcPr>
          <w:p w14:paraId="3F3DFE78"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55.5011%</w:t>
            </w:r>
          </w:p>
        </w:tc>
        <w:tc>
          <w:tcPr>
            <w:tcW w:w="0" w:type="auto"/>
            <w:noWrap/>
            <w:hideMark/>
          </w:tcPr>
          <w:p w14:paraId="48580734"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11.1605%</w:t>
            </w:r>
          </w:p>
        </w:tc>
      </w:tr>
      <w:tr w:rsidR="003E085C" w:rsidRPr="002625A0" w14:paraId="5C3AF2DF"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D05B8D"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r=600</w:t>
            </w:r>
          </w:p>
        </w:tc>
        <w:tc>
          <w:tcPr>
            <w:tcW w:w="0" w:type="auto"/>
            <w:noWrap/>
            <w:hideMark/>
          </w:tcPr>
          <w:p w14:paraId="6B54E618"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99.9443%</w:t>
            </w:r>
          </w:p>
        </w:tc>
        <w:tc>
          <w:tcPr>
            <w:tcW w:w="0" w:type="auto"/>
            <w:noWrap/>
            <w:hideMark/>
          </w:tcPr>
          <w:p w14:paraId="330C179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99.4461%</w:t>
            </w:r>
          </w:p>
        </w:tc>
        <w:tc>
          <w:tcPr>
            <w:tcW w:w="0" w:type="auto"/>
            <w:noWrap/>
            <w:hideMark/>
          </w:tcPr>
          <w:p w14:paraId="71F0B811"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94.7246%</w:t>
            </w:r>
          </w:p>
        </w:tc>
        <w:tc>
          <w:tcPr>
            <w:tcW w:w="0" w:type="auto"/>
            <w:noWrap/>
            <w:hideMark/>
          </w:tcPr>
          <w:p w14:paraId="3AD24C54"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64.2388%</w:t>
            </w:r>
          </w:p>
        </w:tc>
        <w:tc>
          <w:tcPr>
            <w:tcW w:w="0" w:type="auto"/>
            <w:noWrap/>
            <w:hideMark/>
          </w:tcPr>
          <w:p w14:paraId="30C6F893"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15.2818%</w:t>
            </w:r>
          </w:p>
        </w:tc>
      </w:tr>
      <w:tr w:rsidR="003E085C" w:rsidRPr="002625A0" w14:paraId="1B092AD0"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843C30"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r=700</w:t>
            </w:r>
          </w:p>
        </w:tc>
        <w:tc>
          <w:tcPr>
            <w:tcW w:w="0" w:type="auto"/>
            <w:noWrap/>
            <w:hideMark/>
          </w:tcPr>
          <w:p w14:paraId="5805DBD9"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99.9591%</w:t>
            </w:r>
          </w:p>
        </w:tc>
        <w:tc>
          <w:tcPr>
            <w:tcW w:w="0" w:type="auto"/>
            <w:noWrap/>
            <w:hideMark/>
          </w:tcPr>
          <w:p w14:paraId="73CFE893"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99.5926%</w:t>
            </w:r>
          </w:p>
        </w:tc>
        <w:tc>
          <w:tcPr>
            <w:tcW w:w="0" w:type="auto"/>
            <w:noWrap/>
            <w:hideMark/>
          </w:tcPr>
          <w:p w14:paraId="0A1A39F4"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96.0704%</w:t>
            </w:r>
          </w:p>
        </w:tc>
        <w:tc>
          <w:tcPr>
            <w:tcW w:w="0" w:type="auto"/>
            <w:noWrap/>
            <w:hideMark/>
          </w:tcPr>
          <w:p w14:paraId="2B2E0482"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70.9763%</w:t>
            </w:r>
          </w:p>
        </w:tc>
        <w:tc>
          <w:tcPr>
            <w:tcW w:w="0" w:type="auto"/>
            <w:noWrap/>
            <w:hideMark/>
          </w:tcPr>
          <w:p w14:paraId="1F6FB1EA"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19.6909%</w:t>
            </w:r>
          </w:p>
        </w:tc>
      </w:tr>
      <w:tr w:rsidR="003E085C" w:rsidRPr="002625A0" w14:paraId="12C63098"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BC2802"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r=800</w:t>
            </w:r>
          </w:p>
        </w:tc>
        <w:tc>
          <w:tcPr>
            <w:tcW w:w="0" w:type="auto"/>
            <w:noWrap/>
            <w:hideMark/>
          </w:tcPr>
          <w:p w14:paraId="5257A247"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99.9687%</w:t>
            </w:r>
          </w:p>
        </w:tc>
        <w:tc>
          <w:tcPr>
            <w:tcW w:w="0" w:type="auto"/>
            <w:noWrap/>
            <w:hideMark/>
          </w:tcPr>
          <w:p w14:paraId="06F9579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99.6879%</w:t>
            </w:r>
          </w:p>
        </w:tc>
        <w:tc>
          <w:tcPr>
            <w:tcW w:w="0" w:type="auto"/>
            <w:noWrap/>
            <w:hideMark/>
          </w:tcPr>
          <w:p w14:paraId="26A0D3A8"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96.9642%</w:t>
            </w:r>
          </w:p>
        </w:tc>
        <w:tc>
          <w:tcPr>
            <w:tcW w:w="0" w:type="auto"/>
            <w:noWrap/>
            <w:hideMark/>
          </w:tcPr>
          <w:p w14:paraId="02E48B2F"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76.1599%</w:t>
            </w:r>
          </w:p>
        </w:tc>
        <w:tc>
          <w:tcPr>
            <w:tcW w:w="0" w:type="auto"/>
            <w:noWrap/>
            <w:hideMark/>
          </w:tcPr>
          <w:p w14:paraId="14BC319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24.2439%</w:t>
            </w:r>
          </w:p>
        </w:tc>
      </w:tr>
      <w:tr w:rsidR="003E085C" w:rsidRPr="002625A0" w14:paraId="253441DF"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842E214"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r=900</w:t>
            </w:r>
          </w:p>
        </w:tc>
        <w:tc>
          <w:tcPr>
            <w:tcW w:w="0" w:type="auto"/>
            <w:noWrap/>
            <w:hideMark/>
          </w:tcPr>
          <w:p w14:paraId="18E7EF36"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99.9753%</w:t>
            </w:r>
          </w:p>
        </w:tc>
        <w:tc>
          <w:tcPr>
            <w:tcW w:w="0" w:type="auto"/>
            <w:noWrap/>
            <w:hideMark/>
          </w:tcPr>
          <w:p w14:paraId="14D0AB35"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99.7533%</w:t>
            </w:r>
          </w:p>
        </w:tc>
        <w:tc>
          <w:tcPr>
            <w:tcW w:w="0" w:type="auto"/>
            <w:noWrap/>
            <w:hideMark/>
          </w:tcPr>
          <w:p w14:paraId="2444D9C3"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97.5865%</w:t>
            </w:r>
          </w:p>
        </w:tc>
        <w:tc>
          <w:tcPr>
            <w:tcW w:w="0" w:type="auto"/>
            <w:noWrap/>
            <w:hideMark/>
          </w:tcPr>
          <w:p w14:paraId="0062C896"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80.1737%</w:t>
            </w:r>
          </w:p>
        </w:tc>
        <w:tc>
          <w:tcPr>
            <w:tcW w:w="0" w:type="auto"/>
            <w:noWrap/>
            <w:hideMark/>
          </w:tcPr>
          <w:p w14:paraId="68B5E58D"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28.8196%</w:t>
            </w:r>
          </w:p>
        </w:tc>
      </w:tr>
      <w:tr w:rsidR="003E085C" w:rsidRPr="002625A0" w14:paraId="3B3268FF" w14:textId="77777777" w:rsidTr="00157836">
        <w:trPr>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CFBC3C" w14:textId="77777777" w:rsidR="003E085C" w:rsidRPr="002625A0" w:rsidRDefault="003E085C" w:rsidP="00BB35B8">
            <w:pPr>
              <w:adjustRightInd w:val="0"/>
              <w:snapToGrid w:val="0"/>
              <w:contextualSpacing/>
              <w:rPr>
                <w:rFonts w:ascii="Arial" w:eastAsia="等线" w:hAnsi="Arial" w:cs="Arial"/>
                <w:b w:val="0"/>
                <w:bCs w:val="0"/>
                <w:color w:val="4472C4" w:themeColor="accent1"/>
                <w:szCs w:val="20"/>
                <w:lang w:val="en-US" w:eastAsia="zh-CN"/>
              </w:rPr>
            </w:pPr>
            <w:r w:rsidRPr="002625A0">
              <w:rPr>
                <w:rFonts w:ascii="Arial" w:eastAsia="等线" w:hAnsi="Arial" w:cs="Arial"/>
                <w:b w:val="0"/>
                <w:bCs w:val="0"/>
                <w:color w:val="4472C4" w:themeColor="accent1"/>
                <w:szCs w:val="20"/>
                <w:lang w:val="en-US" w:eastAsia="zh-CN"/>
              </w:rPr>
              <w:t>r=1000</w:t>
            </w:r>
          </w:p>
        </w:tc>
        <w:tc>
          <w:tcPr>
            <w:tcW w:w="0" w:type="auto"/>
            <w:noWrap/>
            <w:hideMark/>
          </w:tcPr>
          <w:p w14:paraId="1C753ACB"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99.9800%</w:t>
            </w:r>
          </w:p>
        </w:tc>
        <w:tc>
          <w:tcPr>
            <w:tcW w:w="0" w:type="auto"/>
            <w:noWrap/>
            <w:hideMark/>
          </w:tcPr>
          <w:p w14:paraId="585D2DED"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99.8001%</w:t>
            </w:r>
          </w:p>
        </w:tc>
        <w:tc>
          <w:tcPr>
            <w:tcW w:w="0" w:type="auto"/>
            <w:noWrap/>
            <w:hideMark/>
          </w:tcPr>
          <w:p w14:paraId="09B7AF13"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98.0363%</w:t>
            </w:r>
          </w:p>
        </w:tc>
        <w:tc>
          <w:tcPr>
            <w:tcW w:w="0" w:type="auto"/>
            <w:noWrap/>
            <w:hideMark/>
          </w:tcPr>
          <w:p w14:paraId="66C41470"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83.3139%</w:t>
            </w:r>
          </w:p>
        </w:tc>
        <w:tc>
          <w:tcPr>
            <w:tcW w:w="0" w:type="auto"/>
            <w:noWrap/>
            <w:hideMark/>
          </w:tcPr>
          <w:p w14:paraId="0B50F0CC" w14:textId="77777777" w:rsidR="003E085C" w:rsidRPr="002625A0" w:rsidRDefault="003E085C" w:rsidP="00BB35B8">
            <w:pPr>
              <w:adjustRightInd w:val="0"/>
              <w:snapToGrid w:val="0"/>
              <w:contextualSpacing/>
              <w:cnfStyle w:val="000000000000" w:firstRow="0" w:lastRow="0" w:firstColumn="0" w:lastColumn="0" w:oddVBand="0" w:evenVBand="0" w:oddHBand="0" w:evenHBand="0" w:firstRowFirstColumn="0" w:firstRowLastColumn="0" w:lastRowFirstColumn="0" w:lastRowLastColumn="0"/>
              <w:rPr>
                <w:rFonts w:ascii="Arial" w:eastAsia="等线" w:hAnsi="Arial" w:cs="Arial"/>
                <w:color w:val="4472C4" w:themeColor="accent1"/>
                <w:szCs w:val="20"/>
                <w:lang w:val="en-US" w:eastAsia="zh-CN"/>
              </w:rPr>
            </w:pPr>
            <w:r w:rsidRPr="002625A0">
              <w:rPr>
                <w:rFonts w:ascii="Arial" w:eastAsia="等线" w:hAnsi="Arial" w:cs="Arial"/>
                <w:color w:val="4472C4" w:themeColor="accent1"/>
                <w:szCs w:val="20"/>
                <w:lang w:val="en-US" w:eastAsia="zh-CN"/>
              </w:rPr>
              <w:t>33.3222%</w:t>
            </w:r>
          </w:p>
        </w:tc>
      </w:tr>
    </w:tbl>
    <w:p w14:paraId="3D90EE28" w14:textId="3E04687B" w:rsidR="00DF2813" w:rsidRPr="00BB35B8" w:rsidRDefault="00DF2813"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 xml:space="preserve">Due to space limitations, this table only shows some combinations of rates and packets number. </w:t>
      </w:r>
      <w:r w:rsidR="002164BE" w:rsidRPr="002164BE">
        <w:rPr>
          <w:rFonts w:ascii="Arial" w:eastAsiaTheme="minorEastAsia" w:hAnsi="Arial" w:cs="Arial"/>
          <w:color w:val="4472C4" w:themeColor="accent1"/>
          <w:sz w:val="20"/>
          <w:szCs w:val="20"/>
          <w:lang w:eastAsia="zh-CN"/>
        </w:rPr>
        <w:t xml:space="preserve">As can be seen in Table </w:t>
      </w:r>
      <w:r w:rsidR="002164BE">
        <w:rPr>
          <w:rFonts w:ascii="Arial" w:eastAsiaTheme="minorEastAsia" w:hAnsi="Arial" w:cs="Arial"/>
          <w:color w:val="4472C4" w:themeColor="accent1"/>
          <w:sz w:val="20"/>
          <w:szCs w:val="20"/>
          <w:lang w:eastAsia="zh-CN"/>
        </w:rPr>
        <w:t>2</w:t>
      </w:r>
      <w:r w:rsidR="002164BE" w:rsidRPr="002164BE">
        <w:rPr>
          <w:rFonts w:ascii="Arial" w:eastAsiaTheme="minorEastAsia" w:hAnsi="Arial" w:cs="Arial"/>
          <w:color w:val="4472C4" w:themeColor="accent1"/>
          <w:sz w:val="20"/>
          <w:szCs w:val="20"/>
          <w:lang w:eastAsia="zh-CN"/>
        </w:rPr>
        <w:t>, the more the number of packets, the lower the waste rate for the same rate.</w:t>
      </w:r>
      <w:r w:rsidR="002164BE">
        <w:rPr>
          <w:rFonts w:ascii="Arial" w:eastAsiaTheme="minorEastAsia" w:hAnsi="Arial" w:cs="Arial"/>
          <w:color w:val="4472C4" w:themeColor="accent1"/>
          <w:sz w:val="20"/>
          <w:szCs w:val="20"/>
          <w:lang w:eastAsia="zh-CN"/>
        </w:rPr>
        <w:t xml:space="preserve"> </w:t>
      </w:r>
      <w:r w:rsidRPr="00BB35B8">
        <w:rPr>
          <w:rFonts w:ascii="Arial" w:eastAsiaTheme="minorEastAsia" w:hAnsi="Arial" w:cs="Arial"/>
          <w:color w:val="4472C4" w:themeColor="accent1"/>
          <w:sz w:val="20"/>
          <w:szCs w:val="20"/>
          <w:lang w:eastAsia="zh-CN"/>
        </w:rPr>
        <w:t>However, a higher rate does not result in a lower waste rate for the same number of packets. At a rate of 10, the waste rate decreases as the number of packets increases, from 32.1429% at 100 packets to 5.0038% at one million packets, and will continue to decrease. When there are one million packets, the lowest waste rate occurs between 50 and 120, which is about 0.9852%. At this point, the waste rate is already below 1%. Such a combination of rate and number of packets is considered optimal, as its waste rate is minimal. More accurate optimal rates, which are not shown in the table, require further calculations between 50 and 120.</w:t>
      </w:r>
    </w:p>
    <w:p w14:paraId="1C3F8A26" w14:textId="38622F1A" w:rsidR="003E085C" w:rsidRDefault="00DF2813"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In summary, having an optimal rate for different numbers of packets can minimize the waste of the network. Thus, when establishing FNT, predicting the number of packets that may be generated based on the size of the WSNs can help users determine an optimal rate so that users can choose the most appropriate WSNs plan based on actual demand and budget.</w:t>
      </w:r>
    </w:p>
    <w:p w14:paraId="29B5D821"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p>
    <w:p w14:paraId="02F0AB13" w14:textId="27B700B4" w:rsidR="00A03D20" w:rsidRPr="00BB35B8" w:rsidRDefault="00FA486A" w:rsidP="00BB35B8">
      <w:pPr>
        <w:shd w:val="clear" w:color="auto" w:fill="FEFEFE"/>
        <w:adjustRightInd w:val="0"/>
        <w:snapToGrid w:val="0"/>
        <w:spacing w:before="100" w:beforeAutospacing="1" w:after="100" w:afterAutospacing="1"/>
        <w:contextualSpacing/>
        <w:rPr>
          <w:rFonts w:ascii="Arial" w:eastAsiaTheme="minorEastAsia" w:hAnsi="Arial" w:cs="Arial"/>
          <w:color w:val="000000" w:themeColor="text1"/>
          <w:sz w:val="20"/>
          <w:szCs w:val="20"/>
          <w:lang w:eastAsia="zh-CN"/>
        </w:rPr>
      </w:pPr>
      <w:r w:rsidRPr="00BB35B8">
        <w:rPr>
          <w:rFonts w:ascii="Arial" w:eastAsiaTheme="minorEastAsia" w:hAnsi="Arial" w:cs="Arial"/>
          <w:color w:val="000000" w:themeColor="text1"/>
          <w:sz w:val="20"/>
          <w:szCs w:val="20"/>
          <w:lang w:eastAsia="zh-CN"/>
        </w:rPr>
        <w:t>Added l</w:t>
      </w:r>
      <w:r w:rsidR="00FD1A00" w:rsidRPr="00BB35B8">
        <w:rPr>
          <w:rFonts w:ascii="Arial" w:eastAsiaTheme="minorEastAsia" w:hAnsi="Arial" w:cs="Arial"/>
          <w:color w:val="000000" w:themeColor="text1"/>
          <w:sz w:val="20"/>
          <w:szCs w:val="20"/>
          <w:lang w:eastAsia="zh-CN"/>
        </w:rPr>
        <w:t>ine 31</w:t>
      </w:r>
      <w:r w:rsidR="00B205DE">
        <w:rPr>
          <w:rFonts w:ascii="Arial" w:eastAsiaTheme="minorEastAsia" w:hAnsi="Arial" w:cs="Arial"/>
          <w:color w:val="000000" w:themeColor="text1"/>
          <w:sz w:val="20"/>
          <w:szCs w:val="20"/>
          <w:lang w:eastAsia="zh-CN"/>
        </w:rPr>
        <w:t>8</w:t>
      </w:r>
      <w:r w:rsidR="00FD1A00" w:rsidRPr="00BB35B8">
        <w:rPr>
          <w:rFonts w:ascii="Arial" w:eastAsiaTheme="minorEastAsia" w:hAnsi="Arial" w:cs="Arial"/>
          <w:color w:val="000000" w:themeColor="text1"/>
          <w:sz w:val="20"/>
          <w:szCs w:val="20"/>
          <w:lang w:eastAsia="zh-CN"/>
        </w:rPr>
        <w:t>~3</w:t>
      </w:r>
      <w:r w:rsidR="00B205DE">
        <w:rPr>
          <w:rFonts w:ascii="Arial" w:eastAsiaTheme="minorEastAsia" w:hAnsi="Arial" w:cs="Arial"/>
          <w:color w:val="000000" w:themeColor="text1"/>
          <w:sz w:val="20"/>
          <w:szCs w:val="20"/>
          <w:lang w:eastAsia="zh-CN"/>
        </w:rPr>
        <w:t>20</w:t>
      </w:r>
      <w:r w:rsidR="00FD064E" w:rsidRPr="00BB35B8">
        <w:rPr>
          <w:rFonts w:ascii="Arial" w:eastAsiaTheme="minorEastAsia" w:hAnsi="Arial" w:cs="Arial"/>
          <w:color w:val="000000" w:themeColor="text1"/>
          <w:sz w:val="20"/>
          <w:szCs w:val="20"/>
          <w:lang w:eastAsia="zh-CN"/>
        </w:rPr>
        <w:t xml:space="preserve"> in</w:t>
      </w:r>
      <w:r w:rsidR="00FD1A00" w:rsidRPr="00BB35B8">
        <w:rPr>
          <w:rFonts w:ascii="Arial" w:eastAsiaTheme="minorEastAsia" w:hAnsi="Arial" w:cs="Arial"/>
          <w:color w:val="000000" w:themeColor="text1"/>
          <w:sz w:val="20"/>
          <w:szCs w:val="20"/>
          <w:lang w:eastAsia="zh-CN"/>
        </w:rPr>
        <w:t xml:space="preserve"> </w:t>
      </w:r>
      <w:r w:rsidR="00FD064E" w:rsidRPr="00BB35B8">
        <w:rPr>
          <w:rFonts w:ascii="Arial" w:eastAsiaTheme="minorEastAsia" w:hAnsi="Arial" w:cs="Arial"/>
          <w:color w:val="000000" w:themeColor="text1"/>
          <w:sz w:val="20"/>
          <w:szCs w:val="20"/>
          <w:lang w:eastAsia="zh-CN"/>
        </w:rPr>
        <w:t xml:space="preserve">section 4.3, </w:t>
      </w:r>
      <w:r w:rsidR="00FD1A00" w:rsidRPr="00BB35B8">
        <w:rPr>
          <w:rFonts w:ascii="Arial" w:eastAsiaTheme="minorEastAsia" w:hAnsi="Arial" w:cs="Arial"/>
          <w:color w:val="000000" w:themeColor="text1"/>
          <w:sz w:val="20"/>
          <w:szCs w:val="20"/>
          <w:lang w:eastAsia="zh-CN"/>
        </w:rPr>
        <w:t>formula 6</w:t>
      </w:r>
      <w:r w:rsidRPr="00BB35B8">
        <w:rPr>
          <w:rFonts w:ascii="Arial" w:eastAsiaTheme="minorEastAsia" w:hAnsi="Arial" w:cs="Arial"/>
          <w:color w:val="000000" w:themeColor="text1"/>
          <w:sz w:val="20"/>
          <w:szCs w:val="20"/>
          <w:lang w:eastAsia="zh-CN"/>
        </w:rPr>
        <w:t>.</w:t>
      </w:r>
      <w:r w:rsidR="00FD1A00" w:rsidRPr="00BB35B8">
        <w:rPr>
          <w:rFonts w:ascii="Arial" w:eastAsiaTheme="minorEastAsia" w:hAnsi="Arial" w:cs="Arial"/>
          <w:color w:val="000000" w:themeColor="text1"/>
          <w:sz w:val="20"/>
          <w:szCs w:val="20"/>
          <w:lang w:eastAsia="zh-CN"/>
        </w:rPr>
        <w:t xml:space="preserve"> </w:t>
      </w:r>
    </w:p>
    <w:p w14:paraId="05900192" w14:textId="452354D9" w:rsidR="00FA486A" w:rsidRPr="00BB35B8" w:rsidRDefault="00FA486A"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lastRenderedPageBreak/>
        <w:t>We use an example with a rate of 5 and 100 FNT nodes inserted to show the calculation process for the waste rate data shown in the subsequent figures and tables. The waste rate obtained in this case is 16.2791%.</w:t>
      </w:r>
    </w:p>
    <w:p w14:paraId="777AE836" w14:textId="4031421B" w:rsidR="00897246" w:rsidRDefault="00897246" w:rsidP="00BB35B8">
      <w:pPr>
        <w:shd w:val="clear" w:color="auto" w:fill="FEFEFE"/>
        <w:adjustRightInd w:val="0"/>
        <w:snapToGrid w:val="0"/>
        <w:spacing w:before="100" w:beforeAutospacing="1" w:after="100" w:afterAutospacing="1"/>
        <w:contextualSpacing/>
        <w:rPr>
          <w:rFonts w:ascii="Arial" w:hAnsi="Arial" w:cs="Arial"/>
          <w:noProof/>
          <w:sz w:val="20"/>
          <w:szCs w:val="20"/>
        </w:rPr>
      </w:pPr>
      <w:r w:rsidRPr="00BB35B8">
        <w:rPr>
          <w:rFonts w:ascii="Arial" w:hAnsi="Arial" w:cs="Arial"/>
          <w:noProof/>
          <w:sz w:val="20"/>
          <w:szCs w:val="20"/>
        </w:rPr>
        <w:t xml:space="preserve"> </w:t>
      </w:r>
      <w:r w:rsidRPr="00BB35B8">
        <w:rPr>
          <w:rFonts w:ascii="Arial" w:hAnsi="Arial" w:cs="Arial"/>
          <w:noProof/>
          <w:sz w:val="20"/>
          <w:szCs w:val="20"/>
        </w:rPr>
        <w:drawing>
          <wp:inline distT="0" distB="0" distL="0" distR="0" wp14:anchorId="3A7D9ED5" wp14:editId="139324F8">
            <wp:extent cx="3094714" cy="2378896"/>
            <wp:effectExtent l="38100" t="38100" r="29845" b="4064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stretch>
                      <a:fillRect/>
                    </a:stretch>
                  </pic:blipFill>
                  <pic:spPr>
                    <a:xfrm>
                      <a:off x="0" y="0"/>
                      <a:ext cx="3099474" cy="2382555"/>
                    </a:xfrm>
                    <a:prstGeom prst="rect">
                      <a:avLst/>
                    </a:prstGeom>
                    <a:ln w="28575">
                      <a:solidFill>
                        <a:srgbClr val="0070C0"/>
                      </a:solidFill>
                    </a:ln>
                  </pic:spPr>
                </pic:pic>
              </a:graphicData>
            </a:graphic>
          </wp:inline>
        </w:drawing>
      </w:r>
    </w:p>
    <w:p w14:paraId="3CC1D0AA"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p>
    <w:p w14:paraId="06A303A4" w14:textId="06E3A15E"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Reviewer 3, Comment 7:</w:t>
      </w:r>
      <w:r w:rsidRPr="00BB35B8">
        <w:rPr>
          <w:rFonts w:ascii="Arial" w:hAnsi="Arial" w:cs="Arial"/>
          <w:b/>
          <w:bCs/>
          <w:color w:val="000000" w:themeColor="text1"/>
          <w:sz w:val="20"/>
          <w:szCs w:val="20"/>
        </w:rPr>
        <w:br/>
      </w:r>
      <w:r w:rsidR="0071629C">
        <w:rPr>
          <w:rFonts w:ascii="Arial" w:hAnsi="Arial" w:cs="Arial"/>
          <w:i/>
          <w:iCs/>
          <w:color w:val="0A0A0A"/>
          <w:sz w:val="20"/>
          <w:szCs w:val="20"/>
          <w:shd w:val="clear" w:color="auto" w:fill="FEFEFE"/>
        </w:rPr>
        <w:t>-</w:t>
      </w:r>
      <w:r w:rsidRPr="00BB35B8">
        <w:rPr>
          <w:rFonts w:ascii="Arial" w:hAnsi="Arial" w:cs="Arial"/>
          <w:i/>
          <w:iCs/>
          <w:color w:val="0A0A0A"/>
          <w:sz w:val="20"/>
          <w:szCs w:val="20"/>
          <w:shd w:val="clear" w:color="auto" w:fill="FEFEFE"/>
        </w:rPr>
        <w:t>There is no comparison of results with the existing works in this paper. This should be added for readers to see how your proposed method performs relative to other works</w:t>
      </w:r>
      <w:r w:rsidR="00A03D20" w:rsidRPr="00BB35B8">
        <w:rPr>
          <w:rFonts w:ascii="Arial" w:hAnsi="Arial" w:cs="Arial"/>
          <w:i/>
          <w:iCs/>
          <w:color w:val="0A0A0A"/>
          <w:sz w:val="20"/>
          <w:szCs w:val="20"/>
          <w:shd w:val="clear" w:color="auto" w:fill="FEFEFE"/>
        </w:rPr>
        <w:t>.</w:t>
      </w:r>
    </w:p>
    <w:p w14:paraId="3E04DDA8" w14:textId="6F9BABD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421C5390" w14:textId="726ECED7" w:rsidR="00A03D20" w:rsidRDefault="00A03D20"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t>As there is currently no research on the application of the IOTA-based network topology proposed in this paper to WSNs. This study only draws on two verification and supplementary ideas in the IOTA Tangle, so no existing cases are found for comparison.</w:t>
      </w:r>
    </w:p>
    <w:p w14:paraId="2001FA14"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p>
    <w:p w14:paraId="32306F8E" w14:textId="77777777" w:rsidR="000857D8" w:rsidRPr="00BB35B8" w:rsidRDefault="000857D8" w:rsidP="00BB35B8">
      <w:pPr>
        <w:adjustRightInd w:val="0"/>
        <w:snapToGrid w:val="0"/>
        <w:contextualSpacing/>
        <w:rPr>
          <w:rFonts w:ascii="Arial" w:hAnsi="Arial" w:cs="Arial"/>
          <w:color w:val="0A0A0A"/>
          <w:sz w:val="20"/>
          <w:szCs w:val="20"/>
          <w:shd w:val="clear" w:color="auto" w:fill="FEFEFE"/>
          <w:lang w:val="en-IN"/>
        </w:rPr>
      </w:pPr>
      <w:r w:rsidRPr="00BB35B8">
        <w:rPr>
          <w:rFonts w:ascii="Arial" w:hAnsi="Arial" w:cs="Arial"/>
          <w:b/>
          <w:bCs/>
          <w:color w:val="000000" w:themeColor="text1"/>
          <w:sz w:val="20"/>
          <w:szCs w:val="20"/>
        </w:rPr>
        <w:t xml:space="preserve">Reviewer 3, Comment 8: </w:t>
      </w:r>
      <w:r w:rsidRPr="00BB35B8">
        <w:rPr>
          <w:rFonts w:ascii="Arial" w:hAnsi="Arial" w:cs="Arial"/>
          <w:color w:val="0A0A0A"/>
          <w:sz w:val="20"/>
          <w:szCs w:val="20"/>
          <w:shd w:val="clear" w:color="auto" w:fill="FEFEFE"/>
          <w:lang w:val="en-IN"/>
        </w:rPr>
        <w:t>  </w:t>
      </w:r>
    </w:p>
    <w:p w14:paraId="1999C8E3" w14:textId="65B24D4A" w:rsidR="000857D8" w:rsidRPr="00BB35B8" w:rsidRDefault="0071629C" w:rsidP="00BB35B8">
      <w:pPr>
        <w:adjustRightInd w:val="0"/>
        <w:snapToGrid w:val="0"/>
        <w:contextualSpacing/>
        <w:rPr>
          <w:rFonts w:ascii="Arial" w:hAnsi="Arial" w:cs="Arial"/>
          <w:i/>
          <w:iCs/>
          <w:sz w:val="20"/>
          <w:szCs w:val="20"/>
        </w:rPr>
      </w:pPr>
      <w:r>
        <w:rPr>
          <w:rFonts w:ascii="Arial" w:hAnsi="Arial" w:cs="Arial"/>
          <w:i/>
          <w:iCs/>
          <w:color w:val="0A0A0A"/>
          <w:sz w:val="20"/>
          <w:szCs w:val="20"/>
          <w:shd w:val="clear" w:color="auto" w:fill="FEFEFE"/>
          <w:lang w:val="en-IN"/>
        </w:rPr>
        <w:t>-</w:t>
      </w:r>
      <w:r w:rsidR="000857D8" w:rsidRPr="00BB35B8">
        <w:rPr>
          <w:rFonts w:ascii="Arial" w:hAnsi="Arial" w:cs="Arial"/>
          <w:i/>
          <w:iCs/>
          <w:color w:val="0A0A0A"/>
          <w:sz w:val="20"/>
          <w:szCs w:val="20"/>
          <w:shd w:val="clear" w:color="auto" w:fill="FEFEFE"/>
          <w:lang w:val="en-IN"/>
        </w:rPr>
        <w:t>The authors should structure the paper into abstract, introduction, literature review/related works, methodology, results and discussion, and conclusion.</w:t>
      </w:r>
    </w:p>
    <w:p w14:paraId="018F7A05"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19218D2D" w14:textId="74CCF0C4" w:rsidR="000857D8" w:rsidRDefault="00A03D20"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color w:val="000000" w:themeColor="text1"/>
          <w:sz w:val="20"/>
          <w:szCs w:val="20"/>
        </w:rPr>
        <w:t>The titles have been changed.</w:t>
      </w:r>
    </w:p>
    <w:p w14:paraId="753D7EC5"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p>
    <w:p w14:paraId="11CDE96E" w14:textId="319C868B" w:rsidR="000857D8" w:rsidRPr="00BB35B8" w:rsidRDefault="000857D8" w:rsidP="00BB35B8">
      <w:pPr>
        <w:adjustRightInd w:val="0"/>
        <w:snapToGrid w:val="0"/>
        <w:contextualSpacing/>
        <w:rPr>
          <w:rFonts w:ascii="Arial" w:hAnsi="Arial" w:cs="Arial"/>
          <w:color w:val="0A0A0A"/>
          <w:sz w:val="20"/>
          <w:szCs w:val="20"/>
          <w:shd w:val="clear" w:color="auto" w:fill="FEFEFE"/>
          <w:lang w:val="en-IN"/>
        </w:rPr>
      </w:pPr>
      <w:r w:rsidRPr="00BB35B8">
        <w:rPr>
          <w:rFonts w:ascii="Arial" w:hAnsi="Arial" w:cs="Arial"/>
          <w:b/>
          <w:bCs/>
          <w:color w:val="000000" w:themeColor="text1"/>
          <w:sz w:val="20"/>
          <w:szCs w:val="20"/>
        </w:rPr>
        <w:t xml:space="preserve">Reviewer 3, Comment 9: </w:t>
      </w:r>
      <w:r w:rsidRPr="00BB35B8">
        <w:rPr>
          <w:rFonts w:ascii="Arial" w:hAnsi="Arial" w:cs="Arial"/>
          <w:color w:val="0A0A0A"/>
          <w:sz w:val="20"/>
          <w:szCs w:val="20"/>
          <w:shd w:val="clear" w:color="auto" w:fill="FEFEFE"/>
          <w:lang w:val="en-IN"/>
        </w:rPr>
        <w:t>  </w:t>
      </w:r>
    </w:p>
    <w:p w14:paraId="7FE88524" w14:textId="5335373D" w:rsidR="000857D8" w:rsidRPr="0071629C" w:rsidRDefault="0071629C" w:rsidP="00BB35B8">
      <w:pPr>
        <w:adjustRightInd w:val="0"/>
        <w:snapToGrid w:val="0"/>
        <w:contextualSpacing/>
        <w:rPr>
          <w:rFonts w:ascii="Arial" w:hAnsi="Arial" w:cs="Arial"/>
          <w:i/>
          <w:iCs/>
          <w:color w:val="0A0A0A"/>
          <w:sz w:val="20"/>
          <w:szCs w:val="20"/>
          <w:shd w:val="clear" w:color="auto" w:fill="FEFEFE"/>
          <w:lang w:val="en-IN"/>
        </w:rPr>
      </w:pPr>
      <w:r>
        <w:rPr>
          <w:rFonts w:ascii="Arial" w:hAnsi="Arial" w:cs="Arial"/>
          <w:i/>
          <w:iCs/>
          <w:color w:val="0A0A0A"/>
          <w:sz w:val="20"/>
          <w:szCs w:val="20"/>
          <w:shd w:val="clear" w:color="auto" w:fill="FEFEFE"/>
          <w:lang w:val="en-IN"/>
        </w:rPr>
        <w:t>-</w:t>
      </w:r>
      <w:r w:rsidR="000857D8" w:rsidRPr="00BB35B8">
        <w:rPr>
          <w:rFonts w:ascii="Arial" w:hAnsi="Arial" w:cs="Arial"/>
          <w:i/>
          <w:iCs/>
          <w:color w:val="0A0A0A"/>
          <w:sz w:val="20"/>
          <w:szCs w:val="20"/>
          <w:shd w:val="clear" w:color="auto" w:fill="FEFEFE"/>
          <w:lang w:val="en-IN"/>
        </w:rPr>
        <w:t>I was hoping to see more results and discussion as more results could be presented to make the work much appreciable. The authors are encouraged to reduce the plagiarism of the paper.</w:t>
      </w:r>
    </w:p>
    <w:p w14:paraId="4B7811F3" w14:textId="76CDE29E"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537BB039" w14:textId="600C3947" w:rsidR="00ED071D" w:rsidRPr="00BB35B8" w:rsidRDefault="00ED071D" w:rsidP="00BB35B8">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BB35B8">
        <w:rPr>
          <w:rFonts w:ascii="Arial" w:eastAsiaTheme="minorEastAsia" w:hAnsi="Arial" w:cs="Arial"/>
          <w:sz w:val="20"/>
          <w:szCs w:val="20"/>
          <w:lang w:eastAsia="zh-CN"/>
        </w:rPr>
        <w:t xml:space="preserve">Rewritten Section 5, Conclusion and Recommendation, lines </w:t>
      </w:r>
      <w:r w:rsidR="00B76712" w:rsidRPr="00BB35B8">
        <w:rPr>
          <w:rFonts w:ascii="Arial" w:eastAsiaTheme="minorEastAsia" w:hAnsi="Arial" w:cs="Arial"/>
          <w:sz w:val="20"/>
          <w:szCs w:val="20"/>
          <w:lang w:eastAsia="zh-CN"/>
        </w:rPr>
        <w:t>34</w:t>
      </w:r>
      <w:r w:rsidR="0026234D">
        <w:rPr>
          <w:rFonts w:ascii="Arial" w:eastAsiaTheme="minorEastAsia" w:hAnsi="Arial" w:cs="Arial"/>
          <w:sz w:val="20"/>
          <w:szCs w:val="20"/>
          <w:lang w:eastAsia="zh-CN"/>
        </w:rPr>
        <w:t>9</w:t>
      </w:r>
      <w:r w:rsidR="00B76712" w:rsidRPr="00BB35B8">
        <w:rPr>
          <w:rFonts w:ascii="Arial" w:eastAsiaTheme="minorEastAsia" w:hAnsi="Arial" w:cs="Arial"/>
          <w:sz w:val="20"/>
          <w:szCs w:val="20"/>
          <w:lang w:eastAsia="zh-CN"/>
        </w:rPr>
        <w:t>~4</w:t>
      </w:r>
      <w:r w:rsidR="0026234D">
        <w:rPr>
          <w:rFonts w:ascii="Arial" w:eastAsiaTheme="minorEastAsia" w:hAnsi="Arial" w:cs="Arial"/>
          <w:sz w:val="20"/>
          <w:szCs w:val="20"/>
          <w:lang w:eastAsia="zh-CN"/>
        </w:rPr>
        <w:t>13</w:t>
      </w:r>
      <w:r w:rsidRPr="00BB35B8">
        <w:rPr>
          <w:rFonts w:ascii="Arial" w:eastAsiaTheme="minorEastAsia" w:hAnsi="Arial" w:cs="Arial"/>
          <w:sz w:val="20"/>
          <w:szCs w:val="20"/>
          <w:lang w:eastAsia="zh-CN"/>
        </w:rPr>
        <w:t>.</w:t>
      </w:r>
    </w:p>
    <w:p w14:paraId="1223A5C1" w14:textId="3B94F9C0" w:rsidR="00FB381F" w:rsidRDefault="008E28FD"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BB35B8">
        <w:rPr>
          <w:rFonts w:ascii="Arial" w:hAnsi="Arial" w:cs="Arial"/>
          <w:sz w:val="20"/>
          <w:szCs w:val="20"/>
        </w:rPr>
        <w:t xml:space="preserve">We have checked the paper thoroughly for plagiarism and there is none. </w:t>
      </w:r>
      <w:r w:rsidR="00FB381F" w:rsidRPr="00BB35B8">
        <w:rPr>
          <w:rFonts w:ascii="Arial" w:hAnsi="Arial" w:cs="Arial"/>
          <w:sz w:val="20"/>
          <w:szCs w:val="20"/>
        </w:rPr>
        <w:t>All parts of this article that refer to the work of others have been cited, and are in sections 1,2. The main</w:t>
      </w:r>
      <w:r w:rsidR="00FB381F" w:rsidRPr="00BB35B8">
        <w:rPr>
          <w:rFonts w:ascii="Arial" w:hAnsi="Arial" w:cs="Arial"/>
          <w:color w:val="000000" w:themeColor="text1"/>
          <w:sz w:val="20"/>
          <w:szCs w:val="20"/>
        </w:rPr>
        <w:t xml:space="preserve"> part of the article, sections 3,4,5, does not refer to any existing work, and all images and figures in the article are drawn using PowerPoint and Python Matplotlib. The formulas are derived by ourselves, and the data in the tables and figures are also calculated from the formulas.</w:t>
      </w:r>
    </w:p>
    <w:p w14:paraId="5D3E0561"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p>
    <w:p w14:paraId="7468F6FC" w14:textId="4BCFA960" w:rsidR="000857D8" w:rsidRPr="00BB35B8" w:rsidRDefault="000857D8" w:rsidP="00BB35B8">
      <w:pPr>
        <w:adjustRightInd w:val="0"/>
        <w:snapToGrid w:val="0"/>
        <w:contextualSpacing/>
        <w:rPr>
          <w:rFonts w:ascii="Arial" w:hAnsi="Arial" w:cs="Arial"/>
          <w:color w:val="0A0A0A"/>
          <w:sz w:val="20"/>
          <w:szCs w:val="20"/>
          <w:shd w:val="clear" w:color="auto" w:fill="FEFEFE"/>
          <w:lang w:val="en-IN"/>
        </w:rPr>
      </w:pPr>
      <w:r w:rsidRPr="00BB35B8">
        <w:rPr>
          <w:rFonts w:ascii="Arial" w:hAnsi="Arial" w:cs="Arial"/>
          <w:b/>
          <w:bCs/>
          <w:color w:val="000000" w:themeColor="text1"/>
          <w:sz w:val="20"/>
          <w:szCs w:val="20"/>
        </w:rPr>
        <w:t xml:space="preserve">Reviewer 3, Comment 10: </w:t>
      </w:r>
      <w:r w:rsidRPr="00BB35B8">
        <w:rPr>
          <w:rFonts w:ascii="Arial" w:hAnsi="Arial" w:cs="Arial"/>
          <w:color w:val="0A0A0A"/>
          <w:sz w:val="20"/>
          <w:szCs w:val="20"/>
          <w:shd w:val="clear" w:color="auto" w:fill="FEFEFE"/>
          <w:lang w:val="en-IN"/>
        </w:rPr>
        <w:t>  </w:t>
      </w:r>
    </w:p>
    <w:p w14:paraId="704CC0DB" w14:textId="2F6130C8" w:rsidR="000857D8" w:rsidRPr="00BB35B8" w:rsidRDefault="0071629C" w:rsidP="00BB35B8">
      <w:pPr>
        <w:adjustRightInd w:val="0"/>
        <w:snapToGrid w:val="0"/>
        <w:contextualSpacing/>
        <w:rPr>
          <w:rFonts w:ascii="Arial" w:hAnsi="Arial" w:cs="Arial"/>
          <w:i/>
          <w:iCs/>
          <w:color w:val="000000"/>
          <w:sz w:val="20"/>
          <w:szCs w:val="20"/>
          <w:shd w:val="clear" w:color="auto" w:fill="FFFFFF"/>
          <w:lang w:val="en-IN"/>
        </w:rPr>
      </w:pPr>
      <w:r>
        <w:rPr>
          <w:rFonts w:ascii="Arial" w:hAnsi="Arial" w:cs="Arial"/>
          <w:i/>
          <w:iCs/>
          <w:color w:val="000000"/>
          <w:sz w:val="20"/>
          <w:szCs w:val="20"/>
          <w:shd w:val="clear" w:color="auto" w:fill="FFFFFF"/>
          <w:lang w:val="en-IN"/>
        </w:rPr>
        <w:t>-</w:t>
      </w:r>
      <w:r w:rsidR="000857D8" w:rsidRPr="00BB35B8">
        <w:rPr>
          <w:rFonts w:ascii="Arial" w:hAnsi="Arial" w:cs="Arial"/>
          <w:i/>
          <w:iCs/>
          <w:color w:val="000000"/>
          <w:sz w:val="20"/>
          <w:szCs w:val="20"/>
          <w:shd w:val="clear" w:color="auto" w:fill="FFFFFF"/>
          <w:lang w:val="en-IN"/>
        </w:rPr>
        <w:t>The Limitations of the proposed study need to be discussed before conclusion.</w:t>
      </w:r>
    </w:p>
    <w:p w14:paraId="6983649B"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57AF1015" w14:textId="77777777" w:rsidR="0026234D" w:rsidRDefault="0026234D" w:rsidP="00BB35B8">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Pr>
          <w:rFonts w:ascii="Arial" w:eastAsiaTheme="minorEastAsia" w:hAnsi="Arial" w:cs="Arial"/>
          <w:sz w:val="20"/>
          <w:szCs w:val="20"/>
          <w:lang w:eastAsia="zh-CN"/>
        </w:rPr>
        <w:t xml:space="preserve">Rewritten Section 5, Conclusion and Recommendation, lines 349~413. </w:t>
      </w:r>
    </w:p>
    <w:p w14:paraId="691209C5" w14:textId="50AEA9A5" w:rsidR="00977C9F" w:rsidRPr="00BB35B8" w:rsidRDefault="00977C9F"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 xml:space="preserve">Based on the technical background of WSNs, IoT, Blockchain, and IOTA Tangle, we proposed Fishing Net Topology (FNT). FNT meets the energy-saving and lightweight requirements of WSNs. This paper elaborates on the structure, algorithm, and features of FNT. The comparison with Tangle and the experimental analysis of the waste rate of the FNT for different rates and the number of FNT nodes conclude that choosing a reasonable rate can significantly reduce waste and computation. FNT improves on two shortcomings of IOTA Tangle. First, it discards the complex tip selection algorithm and uses only a </w:t>
      </w:r>
      <w:r w:rsidRPr="00BB35B8">
        <w:rPr>
          <w:rFonts w:ascii="Arial" w:eastAsiaTheme="minorEastAsia" w:hAnsi="Arial" w:cs="Arial"/>
          <w:color w:val="4472C4" w:themeColor="accent1"/>
          <w:sz w:val="20"/>
          <w:szCs w:val="20"/>
          <w:lang w:eastAsia="zh-CN"/>
        </w:rPr>
        <w:lastRenderedPageBreak/>
        <w:t xml:space="preserve">simple calculation of the node index to find tips and attach them. Second, the calculation of cumulative weights is not required in FNT. These improvements allow FNT to save computations and costs. </w:t>
      </w:r>
    </w:p>
    <w:p w14:paraId="740DAD05" w14:textId="77777777" w:rsidR="00977C9F" w:rsidRPr="00BB35B8" w:rsidRDefault="00977C9F"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The FNT waste rate for different rates and number of packets is shown in the figures and tables. At the same rate, the higher the number of packets, the lower the overall waste rate, and eventually, the trend will stabilize, as waste will persist. Calculating the optimal rate for the different number of packets of FNT is critical, and the choice of different rates can lead to a dramatic change in the result. We used the waste rate calculation formula and calculated the waste rate of some FNTs shown in Table 2, from the maximum waste rate close to 100% to a minimum of less than 1%. We can see that under the same packet number, as the rate increases, the waste rate decreases gradually to the minimum value and then starts to increase. We can get the minimum value of the waste rate, and the corresponding rate is the optimal rate.</w:t>
      </w:r>
    </w:p>
    <w:p w14:paraId="4BB38C95" w14:textId="77777777" w:rsidR="00977C9F" w:rsidRPr="00BB35B8" w:rsidRDefault="00977C9F"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The application scenario of FNT is shown in Figure 2. In WSNs, many sensor nodes are deployed in a specific environment for collecting and sensing data. Each sensor node should upload packets to the gateway at a preset time interval. The size of the FNT is also specified according to the user's demand for the size of the WSNs, so its rate is preset. In the gateway, the submitted packets are attached to the FNT. Each packet needs to be validated against the data of its two Tips, also previously submitted packets. Since it is not attached by other packets, it is temporarily called Tips. Packets that pass the two Approvers validation become general FNT nodes. As more and more packets are attached to the FNT and verified by more and more packets, the authenticity of the data in the whole network is guaranteed. Users can access the FNT and its data stored in the gateway and more operations through the Internet.</w:t>
      </w:r>
    </w:p>
    <w:p w14:paraId="4224FC08" w14:textId="4996B556" w:rsidR="00977C9F" w:rsidRPr="00BB35B8" w:rsidRDefault="00977C9F"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In applying FNT, a reasonable rate should be calculated to save costs depending on the demand for WSNs. The cost of implementing FNT is mainly in the network service</w:t>
      </w:r>
      <w:r w:rsidR="009277E1" w:rsidRPr="00BB35B8">
        <w:rPr>
          <w:rFonts w:ascii="Arial" w:eastAsiaTheme="minorEastAsia" w:hAnsi="Arial" w:cs="Arial"/>
          <w:color w:val="4472C4" w:themeColor="accent1"/>
          <w:sz w:val="20"/>
          <w:szCs w:val="20"/>
          <w:lang w:eastAsia="zh-CN"/>
        </w:rPr>
        <w:t>.</w:t>
      </w:r>
      <w:r w:rsidRPr="00BB35B8">
        <w:rPr>
          <w:rFonts w:ascii="Arial" w:eastAsiaTheme="minorEastAsia" w:hAnsi="Arial" w:cs="Arial"/>
          <w:color w:val="4472C4" w:themeColor="accent1"/>
          <w:sz w:val="20"/>
          <w:szCs w:val="20"/>
          <w:lang w:eastAsia="zh-CN"/>
        </w:rPr>
        <w:t xml:space="preserve"> FNT has no additional demand on the hardware of WSN nodes, so there is no additional cost. Higher network speed and bandwidth lead to more expenses, and the selection of the best rate in FNT is to refer users to choosing network services to reduce expenses. FNT aims to reduce the computation of WSN nodes while providing a secure and reliable data storage and transmission solution.</w:t>
      </w:r>
    </w:p>
    <w:p w14:paraId="23B8FAF4" w14:textId="77777777" w:rsidR="00B760EA" w:rsidRDefault="00B760EA"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760EA">
        <w:rPr>
          <w:rFonts w:ascii="Arial" w:eastAsiaTheme="minorEastAsia" w:hAnsi="Arial" w:cs="Arial"/>
          <w:color w:val="4472C4" w:themeColor="accent1"/>
          <w:sz w:val="20"/>
          <w:szCs w:val="20"/>
          <w:lang w:eastAsia="zh-CN"/>
        </w:rPr>
        <w:t xml:space="preserve">During the design of FNT, we took inspiration from the DAG structure of the IOTA Tangle and made many structural design attempts. Some of these solutions achieve higher network utilization but lack security, while others are faster processing but lack scalability. After comparison, we chose the current FNT structure. The FNT structure starts with one initial node, and each subsequent layer has one more node than the previous one until it reaches a </w:t>
      </w:r>
      <w:proofErr w:type="spellStart"/>
      <w:r w:rsidRPr="00B760EA">
        <w:rPr>
          <w:rFonts w:ascii="Arial" w:eastAsiaTheme="minorEastAsia" w:hAnsi="Arial" w:cs="Arial"/>
          <w:color w:val="4472C4" w:themeColor="accent1"/>
          <w:sz w:val="20"/>
          <w:szCs w:val="20"/>
          <w:lang w:eastAsia="zh-CN"/>
        </w:rPr>
        <w:t>preset</w:t>
      </w:r>
      <w:proofErr w:type="spellEnd"/>
      <w:r w:rsidRPr="00B760EA">
        <w:rPr>
          <w:rFonts w:ascii="Arial" w:eastAsiaTheme="minorEastAsia" w:hAnsi="Arial" w:cs="Arial"/>
          <w:color w:val="4472C4" w:themeColor="accent1"/>
          <w:sz w:val="20"/>
          <w:szCs w:val="20"/>
          <w:lang w:eastAsia="zh-CN"/>
        </w:rPr>
        <w:t xml:space="preserve"> rate value and completes the initialization. We need to verify each node twice to improve security so the FNT structure is obtained. In the Formal Network, to enable each FNT node to be approved twice, it can be noticed that one FNT node position is wasted every two layers. This means that not every layer is operating at the maximum rate. Despite the waste, this approach can effectively improve packet security. In addition, the main challenge we face is how to measure the performance of FNT. We have calculated the waste in the network through formula derivation and program simulation. There should also be more measures that need to be improved in future studies. </w:t>
      </w:r>
    </w:p>
    <w:p w14:paraId="462488EE" w14:textId="04755134" w:rsidR="00977C9F" w:rsidRDefault="00977C9F"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FNT relies on a stable and lightweight security mechanism. When a new FNT node is attached, it must approve its Tips. The approval process requires first determining the operational and security status of the sensor nodes, and second the authenticity of the data contained in the packet. This requires creating a data model to estimate the range of data the sensor may acquire, which relies on historical sensing data from the environment in which the sensor is located. In future research, we plan to create this security model based on machine learning. The model will use a series of algorithms and historical data analysis to determine the authenticity of the data in the nodes to avoid polluting the entire dataset with data generated by malicious nodes. Therefore, in future work, we need to develop and validate a security model for data validation to improve the security of using FNT. There is also a need to evaluate the performance of FNT from more perspectives and add more metrics. We also need to identify the problems and improve them through practical applications.</w:t>
      </w:r>
    </w:p>
    <w:p w14:paraId="176B0164" w14:textId="77777777" w:rsidR="0071629C" w:rsidRPr="00BB35B8" w:rsidRDefault="0071629C"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p>
    <w:p w14:paraId="51C493A9" w14:textId="3EB54973" w:rsidR="000857D8" w:rsidRPr="00BB35B8" w:rsidRDefault="000857D8" w:rsidP="00BB35B8">
      <w:pPr>
        <w:adjustRightInd w:val="0"/>
        <w:snapToGrid w:val="0"/>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Reviewer 3, Comment 11:</w:t>
      </w:r>
    </w:p>
    <w:p w14:paraId="1D773747" w14:textId="77777777" w:rsidR="0071629C" w:rsidRDefault="0071629C" w:rsidP="0071629C">
      <w:pPr>
        <w:adjustRightInd w:val="0"/>
        <w:snapToGrid w:val="0"/>
        <w:contextualSpacing/>
        <w:rPr>
          <w:rFonts w:ascii="Arial" w:hAnsi="Arial" w:cs="Arial"/>
          <w:i/>
          <w:iCs/>
          <w:color w:val="0A0A0A"/>
          <w:sz w:val="20"/>
          <w:szCs w:val="20"/>
          <w:shd w:val="clear" w:color="auto" w:fill="FEFEFE"/>
        </w:rPr>
      </w:pPr>
      <w:r>
        <w:rPr>
          <w:rFonts w:ascii="Arial" w:hAnsi="Arial" w:cs="Arial"/>
          <w:i/>
          <w:iCs/>
          <w:color w:val="0A0A0A"/>
          <w:sz w:val="20"/>
          <w:szCs w:val="20"/>
          <w:shd w:val="clear" w:color="auto" w:fill="FEFEFE"/>
        </w:rPr>
        <w:t>-</w:t>
      </w:r>
      <w:r w:rsidR="000857D8" w:rsidRPr="00BB35B8">
        <w:rPr>
          <w:rFonts w:ascii="Arial" w:hAnsi="Arial" w:cs="Arial"/>
          <w:i/>
          <w:iCs/>
          <w:color w:val="0A0A0A"/>
          <w:sz w:val="20"/>
          <w:szCs w:val="20"/>
          <w:shd w:val="clear" w:color="auto" w:fill="FEFEFE"/>
        </w:rPr>
        <w:t>Some of the challenges encountered during the course of the study can be highlighted and future recommendations can be added at the end of the conclusion. Retitle conclusion as conclusion and recommendation.</w:t>
      </w:r>
    </w:p>
    <w:p w14:paraId="7E8C41C9" w14:textId="249C5BB7" w:rsidR="000857D8" w:rsidRPr="0071629C" w:rsidRDefault="000857D8" w:rsidP="0071629C">
      <w:pPr>
        <w:adjustRightInd w:val="0"/>
        <w:snapToGrid w:val="0"/>
        <w:contextualSpacing/>
        <w:rPr>
          <w:rFonts w:ascii="Arial" w:hAnsi="Arial" w:cs="Arial"/>
          <w:i/>
          <w:iCs/>
          <w:color w:val="0A0A0A"/>
          <w:sz w:val="20"/>
          <w:szCs w:val="20"/>
          <w:shd w:val="clear" w:color="auto" w:fill="FEFEFE"/>
        </w:rPr>
      </w:pPr>
      <w:r w:rsidRPr="00BB35B8">
        <w:rPr>
          <w:rFonts w:ascii="Arial" w:hAnsi="Arial" w:cs="Arial"/>
          <w:b/>
          <w:bCs/>
          <w:color w:val="000000" w:themeColor="text1"/>
          <w:sz w:val="20"/>
          <w:szCs w:val="20"/>
        </w:rPr>
        <w:t xml:space="preserve">Authors’ response: </w:t>
      </w:r>
    </w:p>
    <w:p w14:paraId="560F8F75" w14:textId="03612556" w:rsidR="00ED071D" w:rsidRPr="00BB35B8" w:rsidRDefault="0026234D" w:rsidP="00BB35B8">
      <w:pPr>
        <w:shd w:val="clear" w:color="auto" w:fill="FEFEFE"/>
        <w:adjustRightInd w:val="0"/>
        <w:snapToGrid w:val="0"/>
        <w:spacing w:before="100" w:beforeAutospacing="1" w:after="100" w:afterAutospacing="1"/>
        <w:contextualSpacing/>
        <w:rPr>
          <w:rFonts w:ascii="Arial" w:eastAsia="宋体" w:hAnsi="Arial" w:cs="Arial"/>
          <w:color w:val="0A0A0A"/>
          <w:sz w:val="20"/>
          <w:szCs w:val="20"/>
          <w:shd w:val="clear" w:color="auto" w:fill="FEFEFE"/>
          <w:lang w:eastAsia="zh-CN"/>
        </w:rPr>
      </w:pPr>
      <w:r>
        <w:rPr>
          <w:rFonts w:ascii="Arial" w:eastAsiaTheme="minorEastAsia" w:hAnsi="Arial" w:cs="Arial"/>
          <w:sz w:val="20"/>
          <w:szCs w:val="20"/>
          <w:lang w:eastAsia="zh-CN"/>
        </w:rPr>
        <w:t>Rewritten Section 5, Conclusion and Recommendation, lines 349~413.</w:t>
      </w:r>
      <w:r w:rsidR="00ED071D" w:rsidRPr="00BB35B8">
        <w:rPr>
          <w:rFonts w:ascii="Arial" w:eastAsiaTheme="minorEastAsia" w:hAnsi="Arial" w:cs="Arial"/>
          <w:sz w:val="20"/>
          <w:szCs w:val="20"/>
          <w:lang w:eastAsia="zh-CN"/>
        </w:rPr>
        <w:t xml:space="preserve"> </w:t>
      </w:r>
      <w:r w:rsidR="00ED071D" w:rsidRPr="00BB35B8">
        <w:rPr>
          <w:rFonts w:ascii="Arial" w:hAnsi="Arial" w:cs="Arial"/>
          <w:color w:val="0A0A0A"/>
          <w:sz w:val="20"/>
          <w:szCs w:val="20"/>
          <w:shd w:val="clear" w:color="auto" w:fill="FEFEFE"/>
        </w:rPr>
        <w:t>Retitled</w:t>
      </w:r>
      <w:r w:rsidR="00ED071D" w:rsidRPr="00BB35B8">
        <w:rPr>
          <w:rFonts w:ascii="Arial" w:eastAsia="宋体" w:hAnsi="Arial" w:cs="Arial"/>
          <w:color w:val="0A0A0A"/>
          <w:sz w:val="20"/>
          <w:szCs w:val="20"/>
          <w:shd w:val="clear" w:color="auto" w:fill="FEFEFE"/>
          <w:lang w:eastAsia="zh-CN"/>
        </w:rPr>
        <w:t>.</w:t>
      </w:r>
    </w:p>
    <w:p w14:paraId="4B9E9F0C" w14:textId="4FAFABB3" w:rsidR="00ED071D" w:rsidRPr="00BB35B8" w:rsidRDefault="00ED071D" w:rsidP="00BB35B8">
      <w:pPr>
        <w:shd w:val="clear" w:color="auto" w:fill="FEFEFE"/>
        <w:adjustRightInd w:val="0"/>
        <w:snapToGrid w:val="0"/>
        <w:spacing w:before="100" w:beforeAutospacing="1" w:after="100" w:afterAutospacing="1"/>
        <w:contextualSpacing/>
        <w:rPr>
          <w:rFonts w:ascii="Arial" w:eastAsiaTheme="minorEastAsia" w:hAnsi="Arial" w:cs="Arial"/>
          <w:color w:val="000000" w:themeColor="text1"/>
          <w:sz w:val="20"/>
          <w:szCs w:val="20"/>
          <w:lang w:eastAsia="zh-CN"/>
        </w:rPr>
      </w:pPr>
      <w:r w:rsidRPr="00BB35B8">
        <w:rPr>
          <w:rFonts w:ascii="Arial" w:eastAsiaTheme="minorEastAsia" w:hAnsi="Arial" w:cs="Arial"/>
          <w:color w:val="000000" w:themeColor="text1"/>
          <w:sz w:val="20"/>
          <w:szCs w:val="20"/>
          <w:lang w:eastAsia="zh-CN"/>
        </w:rPr>
        <w:lastRenderedPageBreak/>
        <w:t>Added line 38</w:t>
      </w:r>
      <w:r w:rsidR="0026234D">
        <w:rPr>
          <w:rFonts w:ascii="Arial" w:eastAsiaTheme="minorEastAsia" w:hAnsi="Arial" w:cs="Arial"/>
          <w:color w:val="000000" w:themeColor="text1"/>
          <w:sz w:val="20"/>
          <w:szCs w:val="20"/>
          <w:lang w:eastAsia="zh-CN"/>
        </w:rPr>
        <w:t>8</w:t>
      </w:r>
      <w:r w:rsidRPr="00BB35B8">
        <w:rPr>
          <w:rFonts w:ascii="Arial" w:eastAsiaTheme="minorEastAsia" w:hAnsi="Arial" w:cs="Arial"/>
          <w:color w:val="000000" w:themeColor="text1"/>
          <w:sz w:val="20"/>
          <w:szCs w:val="20"/>
          <w:lang w:eastAsia="zh-CN"/>
        </w:rPr>
        <w:t>~</w:t>
      </w:r>
      <w:r w:rsidR="0026234D">
        <w:rPr>
          <w:rFonts w:ascii="Arial" w:eastAsiaTheme="minorEastAsia" w:hAnsi="Arial" w:cs="Arial"/>
          <w:color w:val="000000" w:themeColor="text1"/>
          <w:sz w:val="20"/>
          <w:szCs w:val="20"/>
          <w:lang w:eastAsia="zh-CN"/>
        </w:rPr>
        <w:t>400</w:t>
      </w:r>
      <w:r w:rsidRPr="00BB35B8">
        <w:rPr>
          <w:rFonts w:ascii="Arial" w:eastAsiaTheme="minorEastAsia" w:hAnsi="Arial" w:cs="Arial"/>
          <w:color w:val="000000" w:themeColor="text1"/>
          <w:sz w:val="20"/>
          <w:szCs w:val="20"/>
          <w:lang w:eastAsia="zh-CN"/>
        </w:rPr>
        <w:t>.</w:t>
      </w:r>
    </w:p>
    <w:p w14:paraId="2AFD0B42" w14:textId="49A3A445" w:rsidR="000857D8" w:rsidRDefault="00B760EA" w:rsidP="00BB35B8">
      <w:pPr>
        <w:adjustRightInd w:val="0"/>
        <w:snapToGrid w:val="0"/>
        <w:contextualSpacing/>
        <w:rPr>
          <w:rFonts w:ascii="Arial" w:eastAsiaTheme="minorEastAsia" w:hAnsi="Arial" w:cs="Arial"/>
          <w:color w:val="4472C4" w:themeColor="accent1"/>
          <w:sz w:val="20"/>
          <w:szCs w:val="20"/>
          <w:lang w:eastAsia="zh-CN"/>
        </w:rPr>
      </w:pPr>
      <w:r w:rsidRPr="00B760EA">
        <w:rPr>
          <w:rFonts w:ascii="Arial" w:eastAsiaTheme="minorEastAsia" w:hAnsi="Arial" w:cs="Arial"/>
          <w:color w:val="4472C4" w:themeColor="accent1"/>
          <w:sz w:val="20"/>
          <w:szCs w:val="20"/>
          <w:lang w:eastAsia="zh-CN"/>
        </w:rPr>
        <w:t xml:space="preserve">During the design of FNT, we took inspiration from the DAG structure of the IOTA Tangle and made many structural design attempts. Some of these solutions achieve higher network utilization but lack security, while others are faster processing but lack scalability. After comparison, we chose the current FNT structure. The FNT structure starts with one initial node, and each subsequent layer has one more node than the previous one until it reaches a </w:t>
      </w:r>
      <w:proofErr w:type="spellStart"/>
      <w:r w:rsidRPr="00B760EA">
        <w:rPr>
          <w:rFonts w:ascii="Arial" w:eastAsiaTheme="minorEastAsia" w:hAnsi="Arial" w:cs="Arial"/>
          <w:color w:val="4472C4" w:themeColor="accent1"/>
          <w:sz w:val="20"/>
          <w:szCs w:val="20"/>
          <w:lang w:eastAsia="zh-CN"/>
        </w:rPr>
        <w:t>preset</w:t>
      </w:r>
      <w:proofErr w:type="spellEnd"/>
      <w:r w:rsidRPr="00B760EA">
        <w:rPr>
          <w:rFonts w:ascii="Arial" w:eastAsiaTheme="minorEastAsia" w:hAnsi="Arial" w:cs="Arial"/>
          <w:color w:val="4472C4" w:themeColor="accent1"/>
          <w:sz w:val="20"/>
          <w:szCs w:val="20"/>
          <w:lang w:eastAsia="zh-CN"/>
        </w:rPr>
        <w:t xml:space="preserve"> rate value and completes the initialization. We need to verify each node twice to improve security so the FNT structure is obtained. In the Formal Network, to enable each FNT node to be approved twice, it can be noticed that one FNT node position is wasted every two layers. This means that not every layer is operating at the maximum rate. Despite the waste, this approach can effectively improve packet security. In addition, the main challenge we face is how to measure the performance of FNT. We have calculated the waste in the network through formula derivation and program simulation. There should also be more measures that need to be improved in future studies.</w:t>
      </w:r>
    </w:p>
    <w:p w14:paraId="25E1D4DE" w14:textId="77777777" w:rsidR="00B760EA" w:rsidRPr="00BB35B8" w:rsidRDefault="00B760EA" w:rsidP="00BB35B8">
      <w:pPr>
        <w:adjustRightInd w:val="0"/>
        <w:snapToGrid w:val="0"/>
        <w:contextualSpacing/>
        <w:rPr>
          <w:rFonts w:ascii="Arial" w:hAnsi="Arial" w:cs="Arial"/>
          <w:color w:val="0A0A0A"/>
          <w:sz w:val="20"/>
          <w:szCs w:val="20"/>
          <w:shd w:val="clear" w:color="auto" w:fill="FEFEFE"/>
        </w:rPr>
      </w:pPr>
    </w:p>
    <w:p w14:paraId="73CECFEC" w14:textId="3CCA79F4" w:rsidR="000857D8" w:rsidRPr="00BB35B8" w:rsidRDefault="000857D8" w:rsidP="00BB35B8">
      <w:pPr>
        <w:adjustRightInd w:val="0"/>
        <w:snapToGrid w:val="0"/>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Reviewer 3, Comment 12:</w:t>
      </w:r>
      <w:r w:rsidRPr="00BB35B8">
        <w:rPr>
          <w:rFonts w:ascii="Arial" w:hAnsi="Arial" w:cs="Arial"/>
          <w:color w:val="0A0A0A"/>
          <w:sz w:val="20"/>
          <w:szCs w:val="20"/>
          <w:shd w:val="clear" w:color="auto" w:fill="FEFEFE"/>
          <w:lang w:val="en-IN"/>
        </w:rPr>
        <w:t> </w:t>
      </w:r>
    </w:p>
    <w:p w14:paraId="1F97E41F" w14:textId="01905053" w:rsidR="000857D8" w:rsidRPr="00BB35B8" w:rsidRDefault="0071629C" w:rsidP="00BB35B8">
      <w:pPr>
        <w:adjustRightInd w:val="0"/>
        <w:snapToGrid w:val="0"/>
        <w:contextualSpacing/>
        <w:rPr>
          <w:rFonts w:ascii="Arial" w:hAnsi="Arial" w:cs="Arial"/>
          <w:i/>
          <w:iCs/>
          <w:color w:val="0A0A0A"/>
          <w:sz w:val="20"/>
          <w:szCs w:val="20"/>
          <w:shd w:val="clear" w:color="auto" w:fill="FEFEFE"/>
        </w:rPr>
      </w:pPr>
      <w:r>
        <w:rPr>
          <w:rFonts w:ascii="Arial" w:hAnsi="Arial" w:cs="Arial"/>
          <w:i/>
          <w:iCs/>
          <w:color w:val="0A0A0A"/>
          <w:sz w:val="20"/>
          <w:szCs w:val="20"/>
          <w:shd w:val="clear" w:color="auto" w:fill="FEFEFE"/>
        </w:rPr>
        <w:t>-</w:t>
      </w:r>
      <w:r w:rsidR="000857D8" w:rsidRPr="00BB35B8">
        <w:rPr>
          <w:rFonts w:ascii="Arial" w:hAnsi="Arial" w:cs="Arial"/>
          <w:i/>
          <w:iCs/>
          <w:color w:val="0A0A0A"/>
          <w:sz w:val="20"/>
          <w:szCs w:val="20"/>
          <w:shd w:val="clear" w:color="auto" w:fill="FEFEFE"/>
        </w:rPr>
        <w:t>The results and discussion section is very weak. The authors should endeavor to improve on this section. In the section of selection of local minima, what criteria did the authors used. Also what priors did the authors consider? What is the minimum and the maximum values? If these are suitable, do they work for different types of speeches or features were extracted?</w:t>
      </w:r>
    </w:p>
    <w:p w14:paraId="19EFE961"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12E1E3B5" w14:textId="77777777" w:rsidR="00EE5911" w:rsidRDefault="00EE5911" w:rsidP="00BB35B8">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Pr>
          <w:rFonts w:ascii="Arial" w:eastAsiaTheme="minorEastAsia" w:hAnsi="Arial" w:cs="Arial"/>
          <w:sz w:val="20"/>
          <w:szCs w:val="20"/>
          <w:lang w:eastAsia="zh-CN"/>
        </w:rPr>
        <w:t xml:space="preserve">Rewritten Section 5, Conclusion and Recommendation, lines 349~413. </w:t>
      </w:r>
    </w:p>
    <w:p w14:paraId="0D1F2F80" w14:textId="76ED9108" w:rsidR="00EB7643" w:rsidRPr="00BB35B8" w:rsidRDefault="00EB7643"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 xml:space="preserve">Based on the technical background of WSNs, IoT, Blockchain, and IOTA Tangle, we proposed Fishing Net Topology (FNT). FNT meets the energy-saving and lightweight requirements of WSNs. This paper elaborates on the structure, algorithm, and features of FNT. The comparison with Tangle and the experimental analysis of the waste rate of the FNT for different rates and the number of FNT nodes conclude that choosing a reasonable rate can significantly reduce waste and computation. FNT improves on two shortcomings of IOTA Tangle. First, it discards the complex tip selection algorithm and uses only a simple calculation of the node index to find tips and attach them. Second, the calculation of cumulative weights is not required in FNT. These improvements allow FNT to save computations and costs. </w:t>
      </w:r>
    </w:p>
    <w:p w14:paraId="16D47B8E" w14:textId="39E3D4F2" w:rsidR="00EB7643" w:rsidRPr="00BB35B8" w:rsidRDefault="00EB7643"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 xml:space="preserve">The FNT waste rate for different rates and number of packets is shown in the figures and tables. At the same rate, the higher the number of packets, the lower the overall waste rate, and eventually, the trend will stabilize, as waste will persist. Calculating the optimal rate for the different number of packets of FNT is critical, and the choice of different rates can lead to a dramatic change in the result. We used the waste rate calculation formula and calculated the waste rate of some FNTs shown in Table </w:t>
      </w:r>
      <w:r w:rsidR="00B42161" w:rsidRPr="00BB35B8">
        <w:rPr>
          <w:rFonts w:ascii="Arial" w:eastAsiaTheme="minorEastAsia" w:hAnsi="Arial" w:cs="Arial"/>
          <w:color w:val="4472C4" w:themeColor="accent1"/>
          <w:sz w:val="20"/>
          <w:szCs w:val="20"/>
          <w:lang w:eastAsia="zh-CN"/>
        </w:rPr>
        <w:t>2</w:t>
      </w:r>
      <w:r w:rsidRPr="00BB35B8">
        <w:rPr>
          <w:rFonts w:ascii="Arial" w:eastAsiaTheme="minorEastAsia" w:hAnsi="Arial" w:cs="Arial"/>
          <w:color w:val="4472C4" w:themeColor="accent1"/>
          <w:sz w:val="20"/>
          <w:szCs w:val="20"/>
          <w:lang w:eastAsia="zh-CN"/>
        </w:rPr>
        <w:t>, from the maximum waste rate close to 100% to a minimum of less than 1%. We can see that under the same packet number, as the rate increases, the waste rate decreases gradually to the minimum value and then starts to increase. We can get the minimum value of the waste rate, and the corresponding rate is the optimal rate.</w:t>
      </w:r>
    </w:p>
    <w:p w14:paraId="11D16A8D" w14:textId="1AA90FCC" w:rsidR="00EB7643" w:rsidRPr="00BB35B8" w:rsidRDefault="00EB7643"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 xml:space="preserve">The application scenario of FNT is shown in Figure </w:t>
      </w:r>
      <w:r w:rsidR="00B42161" w:rsidRPr="00BB35B8">
        <w:rPr>
          <w:rFonts w:ascii="Arial" w:eastAsiaTheme="minorEastAsia" w:hAnsi="Arial" w:cs="Arial"/>
          <w:color w:val="4472C4" w:themeColor="accent1"/>
          <w:sz w:val="20"/>
          <w:szCs w:val="20"/>
          <w:lang w:eastAsia="zh-CN"/>
        </w:rPr>
        <w:t>2</w:t>
      </w:r>
      <w:r w:rsidRPr="00BB35B8">
        <w:rPr>
          <w:rFonts w:ascii="Arial" w:eastAsiaTheme="minorEastAsia" w:hAnsi="Arial" w:cs="Arial"/>
          <w:color w:val="4472C4" w:themeColor="accent1"/>
          <w:sz w:val="20"/>
          <w:szCs w:val="20"/>
          <w:lang w:eastAsia="zh-CN"/>
        </w:rPr>
        <w:t>. In WSNs, many sensor nodes are deployed in a specific environment for collecting and sensing data. Each sensor node should upload packets to the gateway at a preset time interval. The size of the FNT is also specified according to the user's demand for the size of the WSNs, so its rate is preset. In the gateway, the submitted packets are attached to the FNT. Each packet needs to be validated against the data of its two Tips, also previously submitted packets. Since it is not attached by other packets, it is temporarily called Tips. Packets that pass the two Approvers validation become general FNT nodes. As more and more packets are attached to the FNT and verified by more and more packets, the authenticity of the data in the whole network is guaranteed. Users can access the FNT and its data stored in the gateway and more operations through the Internet.</w:t>
      </w:r>
    </w:p>
    <w:p w14:paraId="2A8C6338" w14:textId="5D63C6AB" w:rsidR="00EB7643" w:rsidRPr="00BB35B8" w:rsidRDefault="00EB7643"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In applying FNT, a reasonable rate should be calculated to save costs depending on the demand for WSNs. The cost of implementing FNT is mainly in the network service</w:t>
      </w:r>
      <w:r w:rsidR="009277E1" w:rsidRPr="00BB35B8">
        <w:rPr>
          <w:rFonts w:ascii="Arial" w:eastAsiaTheme="minorEastAsia" w:hAnsi="Arial" w:cs="Arial"/>
          <w:color w:val="4472C4" w:themeColor="accent1"/>
          <w:sz w:val="20"/>
          <w:szCs w:val="20"/>
          <w:lang w:eastAsia="zh-CN"/>
        </w:rPr>
        <w:t>.</w:t>
      </w:r>
      <w:r w:rsidRPr="00BB35B8">
        <w:rPr>
          <w:rFonts w:ascii="Arial" w:eastAsiaTheme="minorEastAsia" w:hAnsi="Arial" w:cs="Arial"/>
          <w:color w:val="4472C4" w:themeColor="accent1"/>
          <w:sz w:val="20"/>
          <w:szCs w:val="20"/>
          <w:lang w:eastAsia="zh-CN"/>
        </w:rPr>
        <w:t xml:space="preserve"> FNT has no additional demand on the hardware of WSN nodes, so there is no additional cost. Higher network speed and bandwidth lead to more expenses, and the selection of the best rate in FNT is to refer users to choosing network services to reduce expenses. FNT aims to reduce the computation of WSN nodes while providing a secure and reliable data storage and transmission solution.</w:t>
      </w:r>
    </w:p>
    <w:p w14:paraId="38B299C7" w14:textId="21AA0B30" w:rsidR="00B760EA" w:rsidRDefault="00B760EA"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760EA">
        <w:rPr>
          <w:rFonts w:ascii="Arial" w:eastAsiaTheme="minorEastAsia" w:hAnsi="Arial" w:cs="Arial"/>
          <w:color w:val="4472C4" w:themeColor="accent1"/>
          <w:sz w:val="20"/>
          <w:szCs w:val="20"/>
          <w:lang w:eastAsia="zh-CN"/>
        </w:rPr>
        <w:t xml:space="preserve">During the design of FNT, we took inspiration from the DAG structure of the IOTA Tangle and made many structural design attempts. Some of these solutions achieve higher network utilization but lack security, while others are faster processing but lack scalability. After comparison, we chose the current FNT </w:t>
      </w:r>
      <w:r w:rsidRPr="00B760EA">
        <w:rPr>
          <w:rFonts w:ascii="Arial" w:eastAsiaTheme="minorEastAsia" w:hAnsi="Arial" w:cs="Arial"/>
          <w:color w:val="4472C4" w:themeColor="accent1"/>
          <w:sz w:val="20"/>
          <w:szCs w:val="20"/>
          <w:lang w:eastAsia="zh-CN"/>
        </w:rPr>
        <w:lastRenderedPageBreak/>
        <w:t xml:space="preserve">structure. The FNT structure starts with one initial node, and each subsequent layer has one more node than the previous one until it reaches a </w:t>
      </w:r>
      <w:proofErr w:type="spellStart"/>
      <w:r w:rsidRPr="00B760EA">
        <w:rPr>
          <w:rFonts w:ascii="Arial" w:eastAsiaTheme="minorEastAsia" w:hAnsi="Arial" w:cs="Arial"/>
          <w:color w:val="4472C4" w:themeColor="accent1"/>
          <w:sz w:val="20"/>
          <w:szCs w:val="20"/>
          <w:lang w:eastAsia="zh-CN"/>
        </w:rPr>
        <w:t>preset</w:t>
      </w:r>
      <w:proofErr w:type="spellEnd"/>
      <w:r w:rsidRPr="00B760EA">
        <w:rPr>
          <w:rFonts w:ascii="Arial" w:eastAsiaTheme="minorEastAsia" w:hAnsi="Arial" w:cs="Arial"/>
          <w:color w:val="4472C4" w:themeColor="accent1"/>
          <w:sz w:val="20"/>
          <w:szCs w:val="20"/>
          <w:lang w:eastAsia="zh-CN"/>
        </w:rPr>
        <w:t xml:space="preserve"> rate value and completes the initialization. We need to verify each node twice to improve security so the FNT structure is obtained. In the Formal Network, to enable each FNT node to be approved twice, it can be noticed that one FNT node position is wasted every two layers. This means that not every layer is operating at the maximum rate. Despite the waste, this approach can effectively improve packet security. In addition, the main challenge we face is how to measure the performance of FNT. We have calculated the waste in the network through formula derivation and program simulation. There should also be more measures that need to be improved in future studies.</w:t>
      </w:r>
    </w:p>
    <w:p w14:paraId="7B61D1CD" w14:textId="5F220F52" w:rsidR="00EB7643" w:rsidRPr="00BB35B8" w:rsidRDefault="00EB7643" w:rsidP="00BB35B8">
      <w:pPr>
        <w:shd w:val="clear" w:color="auto" w:fill="FEFEFE"/>
        <w:adjustRightInd w:val="0"/>
        <w:snapToGrid w:val="0"/>
        <w:spacing w:before="100" w:beforeAutospacing="1" w:after="100" w:afterAutospacing="1"/>
        <w:contextualSpacing/>
        <w:rPr>
          <w:rFonts w:ascii="Arial" w:eastAsiaTheme="minorEastAsia" w:hAnsi="Arial" w:cs="Arial"/>
          <w:color w:val="4472C4" w:themeColor="accent1"/>
          <w:sz w:val="20"/>
          <w:szCs w:val="20"/>
          <w:lang w:eastAsia="zh-CN"/>
        </w:rPr>
      </w:pPr>
      <w:r w:rsidRPr="00BB35B8">
        <w:rPr>
          <w:rFonts w:ascii="Arial" w:eastAsiaTheme="minorEastAsia" w:hAnsi="Arial" w:cs="Arial"/>
          <w:color w:val="4472C4" w:themeColor="accent1"/>
          <w:sz w:val="20"/>
          <w:szCs w:val="20"/>
          <w:lang w:eastAsia="zh-CN"/>
        </w:rPr>
        <w:t>FNT relies on a stable and lightweight security mechanism. When a new FNT node is attached, it must approve its Tips. The approval process requires first determining the operational and security status of the sensor nodes, and second the authenticity of the data contained in the packet. This requires creating a data model to estimate the range of data the sensor may acquire, which relies on historical sensing data from the environment in which the sensor is located. In future research, we plan to create this security model based on machine learning. The model will use a series of algorithms and historical data analysis to determine the authenticity of the data in the nodes to avoid polluting the entire dataset with data generated by malicious nodes. Therefore, in future work, we need to develop and validate a security model for data validation to improve the security of using FNT. There is also a need to evaluate the performance of FNT from more perspectives and add more metrics. We also need to identify the problems and improve them through practical applications.</w:t>
      </w:r>
    </w:p>
    <w:p w14:paraId="2FA190B9" w14:textId="6439D3AF" w:rsidR="000857D8" w:rsidRPr="00BB35B8" w:rsidRDefault="000857D8" w:rsidP="00BB35B8">
      <w:pPr>
        <w:adjustRightInd w:val="0"/>
        <w:snapToGrid w:val="0"/>
        <w:contextualSpacing/>
        <w:rPr>
          <w:rFonts w:ascii="Arial" w:hAnsi="Arial" w:cs="Arial"/>
          <w:color w:val="0A0A0A"/>
          <w:sz w:val="20"/>
          <w:szCs w:val="20"/>
          <w:shd w:val="clear" w:color="auto" w:fill="FEFEFE"/>
        </w:rPr>
      </w:pPr>
    </w:p>
    <w:p w14:paraId="1CD7D7B2" w14:textId="74BE4764" w:rsidR="000857D8" w:rsidRPr="00BB35B8" w:rsidRDefault="000857D8" w:rsidP="00BB35B8">
      <w:pPr>
        <w:adjustRightInd w:val="0"/>
        <w:snapToGrid w:val="0"/>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Reviewer 3, Comment 13:</w:t>
      </w:r>
    </w:p>
    <w:p w14:paraId="2F86EAFD" w14:textId="1866361A" w:rsidR="000857D8" w:rsidRPr="00BB35B8" w:rsidRDefault="0071629C" w:rsidP="00BB35B8">
      <w:pPr>
        <w:adjustRightInd w:val="0"/>
        <w:snapToGrid w:val="0"/>
        <w:contextualSpacing/>
        <w:rPr>
          <w:rStyle w:val="title-text"/>
          <w:rFonts w:ascii="Arial" w:hAnsi="Arial" w:cs="Arial"/>
          <w:i/>
          <w:iCs/>
          <w:color w:val="0A0A0A"/>
          <w:sz w:val="20"/>
          <w:szCs w:val="20"/>
          <w:shd w:val="clear" w:color="auto" w:fill="FEFEFE"/>
        </w:rPr>
      </w:pPr>
      <w:r>
        <w:rPr>
          <w:rFonts w:ascii="Arial" w:hAnsi="Arial" w:cs="Arial"/>
          <w:i/>
          <w:iCs/>
          <w:color w:val="0A0A0A"/>
          <w:sz w:val="20"/>
          <w:szCs w:val="20"/>
          <w:shd w:val="clear" w:color="auto" w:fill="FEFEFE"/>
        </w:rPr>
        <w:t>-</w:t>
      </w:r>
      <w:r w:rsidR="000857D8" w:rsidRPr="00BB35B8">
        <w:rPr>
          <w:rFonts w:ascii="Arial" w:hAnsi="Arial" w:cs="Arial"/>
          <w:i/>
          <w:iCs/>
          <w:color w:val="0A0A0A"/>
          <w:sz w:val="20"/>
          <w:szCs w:val="20"/>
          <w:shd w:val="clear" w:color="auto" w:fill="FEFEFE"/>
        </w:rPr>
        <w:t>How does your paper vary with/what is the difference with this paper and yours: </w:t>
      </w:r>
      <w:r w:rsidR="000857D8" w:rsidRPr="00BB35B8">
        <w:rPr>
          <w:rStyle w:val="title-text"/>
          <w:rFonts w:ascii="Arial" w:hAnsi="Arial" w:cs="Arial"/>
          <w:i/>
          <w:iCs/>
          <w:color w:val="0A0A0A"/>
          <w:sz w:val="20"/>
          <w:szCs w:val="20"/>
          <w:shd w:val="clear" w:color="auto" w:fill="FEFEFE"/>
          <w:lang w:val="en-IN"/>
        </w:rPr>
        <w:t>A blockchain-empowered authentication scheme for worm detection in wireless sensor network</w:t>
      </w:r>
      <w:r w:rsidR="000857D8" w:rsidRPr="00BB35B8">
        <w:rPr>
          <w:rStyle w:val="title-text"/>
          <w:rFonts w:ascii="Arial" w:hAnsi="Arial" w:cs="Arial"/>
          <w:i/>
          <w:iCs/>
          <w:color w:val="0A0A0A"/>
          <w:sz w:val="20"/>
          <w:szCs w:val="20"/>
          <w:shd w:val="clear" w:color="auto" w:fill="FEFEFE"/>
        </w:rPr>
        <w:t xml:space="preserve">. </w:t>
      </w:r>
      <w:hyperlink r:id="rId10" w:history="1">
        <w:r w:rsidR="000857D8" w:rsidRPr="00BB35B8">
          <w:rPr>
            <w:rStyle w:val="Hyperlink"/>
            <w:rFonts w:ascii="Arial" w:hAnsi="Arial" w:cs="Arial"/>
            <w:i/>
            <w:iCs/>
            <w:sz w:val="20"/>
            <w:szCs w:val="20"/>
            <w:shd w:val="clear" w:color="auto" w:fill="FEFEFE"/>
          </w:rPr>
          <w:t>https://www.sciencedirect.com/science/article/pii/S2352864822000566</w:t>
        </w:r>
      </w:hyperlink>
    </w:p>
    <w:p w14:paraId="53CA17AD"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3AD2AD07" w14:textId="4A973493" w:rsidR="000857D8" w:rsidRPr="00BB35B8" w:rsidRDefault="002A23FC" w:rsidP="00BB35B8">
      <w:pPr>
        <w:adjustRightInd w:val="0"/>
        <w:snapToGrid w:val="0"/>
        <w:contextualSpacing/>
        <w:rPr>
          <w:rStyle w:val="title-text"/>
          <w:rFonts w:ascii="Arial" w:hAnsi="Arial" w:cs="Arial"/>
          <w:color w:val="0A0A0A"/>
          <w:sz w:val="20"/>
          <w:szCs w:val="20"/>
          <w:shd w:val="clear" w:color="auto" w:fill="FEFEFE"/>
        </w:rPr>
      </w:pPr>
      <w:r w:rsidRPr="00BB35B8">
        <w:rPr>
          <w:rStyle w:val="title-text"/>
          <w:rFonts w:ascii="Arial" w:hAnsi="Arial" w:cs="Arial"/>
          <w:color w:val="0A0A0A"/>
          <w:sz w:val="20"/>
          <w:szCs w:val="20"/>
          <w:shd w:val="clear" w:color="auto" w:fill="FEFEFE"/>
        </w:rPr>
        <w:t>Thank you for recommending this new article, which focuses on a security model and provides us with a reference for designing a security model for FNT in the future. Our article mainly proposes a new packet/message network topology to facilitate data storage and transmission for WSNs. Although the security model is not the focus of this particular work, it lays the foundation for designing a robust security model for WSN in future.</w:t>
      </w:r>
    </w:p>
    <w:p w14:paraId="104632DD" w14:textId="77777777" w:rsidR="00015968" w:rsidRPr="00BB35B8" w:rsidRDefault="00015968" w:rsidP="00BB35B8">
      <w:pPr>
        <w:adjustRightInd w:val="0"/>
        <w:snapToGrid w:val="0"/>
        <w:contextualSpacing/>
        <w:rPr>
          <w:rFonts w:ascii="Arial" w:hAnsi="Arial" w:cs="Arial"/>
          <w:sz w:val="20"/>
          <w:szCs w:val="20"/>
        </w:rPr>
      </w:pPr>
    </w:p>
    <w:p w14:paraId="2462C9BF" w14:textId="4DF61631" w:rsidR="000857D8" w:rsidRPr="00BB35B8" w:rsidRDefault="000857D8" w:rsidP="00BB35B8">
      <w:pPr>
        <w:adjustRightInd w:val="0"/>
        <w:snapToGrid w:val="0"/>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Reviewer 3, Comment 14:</w:t>
      </w:r>
    </w:p>
    <w:p w14:paraId="2276CE54" w14:textId="243654E5" w:rsidR="000857D8" w:rsidRPr="00BB35B8" w:rsidRDefault="0071629C" w:rsidP="00BB35B8">
      <w:pPr>
        <w:adjustRightInd w:val="0"/>
        <w:snapToGrid w:val="0"/>
        <w:contextualSpacing/>
        <w:rPr>
          <w:rFonts w:ascii="Arial" w:hAnsi="Arial" w:cs="Arial"/>
          <w:i/>
          <w:iCs/>
          <w:color w:val="0A0A0A"/>
          <w:sz w:val="20"/>
          <w:szCs w:val="20"/>
          <w:shd w:val="clear" w:color="auto" w:fill="FEFEFE"/>
        </w:rPr>
      </w:pPr>
      <w:r>
        <w:rPr>
          <w:rFonts w:ascii="Arial" w:hAnsi="Arial" w:cs="Arial"/>
          <w:i/>
          <w:iCs/>
          <w:color w:val="0A0A0A"/>
          <w:sz w:val="20"/>
          <w:szCs w:val="20"/>
          <w:shd w:val="clear" w:color="auto" w:fill="FEFEFE"/>
        </w:rPr>
        <w:t>-</w:t>
      </w:r>
      <w:r w:rsidR="000857D8" w:rsidRPr="00BB35B8">
        <w:rPr>
          <w:rFonts w:ascii="Arial" w:hAnsi="Arial" w:cs="Arial"/>
          <w:i/>
          <w:iCs/>
          <w:color w:val="0A0A0A"/>
          <w:sz w:val="20"/>
          <w:szCs w:val="20"/>
          <w:shd w:val="clear" w:color="auto" w:fill="FEFEFE"/>
        </w:rPr>
        <w:t>Lastly, no comparison of results was presented with other state-of-the-art methods which have used machine learning techniques</w:t>
      </w:r>
    </w:p>
    <w:p w14:paraId="02A33398" w14:textId="77777777" w:rsidR="000857D8" w:rsidRPr="00BB35B8" w:rsidRDefault="000857D8"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 xml:space="preserve">Authors’ response: </w:t>
      </w:r>
    </w:p>
    <w:p w14:paraId="5CB87F33" w14:textId="3E9BA253" w:rsidR="00AE15A2" w:rsidRPr="00BB35B8" w:rsidRDefault="00ED259C" w:rsidP="00BB35B8">
      <w:pPr>
        <w:adjustRightInd w:val="0"/>
        <w:snapToGrid w:val="0"/>
        <w:contextualSpacing/>
        <w:rPr>
          <w:rFonts w:ascii="Arial" w:hAnsi="Arial" w:cs="Arial"/>
          <w:sz w:val="20"/>
          <w:szCs w:val="20"/>
        </w:rPr>
      </w:pPr>
      <w:r w:rsidRPr="00BB35B8">
        <w:rPr>
          <w:rFonts w:ascii="Arial" w:hAnsi="Arial" w:cs="Arial"/>
          <w:sz w:val="20"/>
          <w:szCs w:val="20"/>
        </w:rPr>
        <w:t>We did not find a similar solution, so we cannot compare. However, your suggestion does point to our next research plan, where we plan to design a machine learning based security model for FNT to improve the security of FNT.</w:t>
      </w:r>
    </w:p>
    <w:p w14:paraId="4A619741" w14:textId="1CF48663" w:rsidR="00C57FA2" w:rsidRPr="00BB35B8" w:rsidRDefault="00C57FA2" w:rsidP="00BB35B8">
      <w:pPr>
        <w:adjustRightInd w:val="0"/>
        <w:snapToGrid w:val="0"/>
        <w:contextualSpacing/>
        <w:rPr>
          <w:rFonts w:ascii="Arial" w:hAnsi="Arial" w:cs="Arial"/>
          <w:sz w:val="20"/>
          <w:szCs w:val="20"/>
        </w:rPr>
      </w:pPr>
    </w:p>
    <w:p w14:paraId="6BD43B69" w14:textId="77777777" w:rsidR="00C57FA2" w:rsidRPr="00BB35B8" w:rsidRDefault="00C57FA2" w:rsidP="00BB35B8">
      <w:pPr>
        <w:adjustRightInd w:val="0"/>
        <w:snapToGrid w:val="0"/>
        <w:contextualSpacing/>
        <w:rPr>
          <w:rFonts w:ascii="Arial" w:hAnsi="Arial" w:cs="Arial"/>
          <w:sz w:val="20"/>
          <w:szCs w:val="20"/>
        </w:rPr>
      </w:pPr>
    </w:p>
    <w:p w14:paraId="3D960FB3" w14:textId="44006B53" w:rsidR="002D57B6" w:rsidRPr="00BB35B8" w:rsidRDefault="00C57FA2" w:rsidP="00BB35B8">
      <w:pPr>
        <w:adjustRightInd w:val="0"/>
        <w:snapToGrid w:val="0"/>
        <w:ind w:left="402" w:hangingChars="200" w:hanging="402"/>
        <w:contextualSpacing/>
        <w:jc w:val="center"/>
        <w:rPr>
          <w:rFonts w:ascii="Arial" w:hAnsi="Arial" w:cs="Arial"/>
          <w:b/>
          <w:bCs/>
          <w:sz w:val="20"/>
          <w:szCs w:val="20"/>
        </w:rPr>
      </w:pPr>
      <w:r w:rsidRPr="00BB35B8">
        <w:rPr>
          <w:rFonts w:ascii="Arial" w:hAnsi="Arial" w:cs="Arial"/>
          <w:b/>
          <w:bCs/>
          <w:sz w:val="20"/>
          <w:szCs w:val="20"/>
        </w:rPr>
        <w:t>Reference</w:t>
      </w:r>
    </w:p>
    <w:p w14:paraId="5F223AAC" w14:textId="78717999"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[5]</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color w:val="000000"/>
          <w:sz w:val="20"/>
          <w:szCs w:val="20"/>
          <w:lang w:val="en-US"/>
        </w:rPr>
        <w:t xml:space="preserve">Bhandary, M.; Parmar, M.; Ambawade, D. A Blockchain Solution based on Directed Acyclic Graph for IoT Data Security using IoTA Tangle. In Proceedings of the 2020 5th International Conference on Communication and Electronics Systems (ICCES), 2020, pp. 827–832. </w:t>
      </w:r>
      <w:r w:rsidR="0063799A" w:rsidRPr="00BB35B8">
        <w:rPr>
          <w:rFonts w:ascii="Arial" w:eastAsia="URWPalladioL-Roma" w:hAnsi="Arial" w:cs="Arial"/>
          <w:color w:val="0875B8"/>
          <w:sz w:val="20"/>
          <w:szCs w:val="20"/>
          <w:lang w:val="en-US"/>
        </w:rPr>
        <w:t>https://doi.org/10.1109/ICCES48766.2020.9137858</w:t>
      </w:r>
      <w:r w:rsidR="0063799A" w:rsidRPr="00BB35B8">
        <w:rPr>
          <w:rFonts w:ascii="Arial" w:eastAsia="URWPalladioL-Roma" w:hAnsi="Arial" w:cs="Arial"/>
          <w:color w:val="000000"/>
          <w:sz w:val="20"/>
          <w:szCs w:val="20"/>
          <w:lang w:val="en-US"/>
        </w:rPr>
        <w:t>.</w:t>
      </w:r>
    </w:p>
    <w:p w14:paraId="50965407" w14:textId="5F3FD61D"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[6]</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color w:val="000000"/>
          <w:sz w:val="20"/>
          <w:szCs w:val="20"/>
          <w:lang w:val="en-US"/>
        </w:rPr>
        <w:t xml:space="preserve">Shabandri, B.; Maheshwari, P. Enhancing IoT Security and Privacy Using Distributed Ledgers with IOTA and the Tangle. In Proceedings of the 2019 6th International Conference on Signal Processing and Integrated Networks (SPIN), 2019, pp. 1069–1075. </w:t>
      </w:r>
      <w:r w:rsidR="0063799A" w:rsidRPr="00BB35B8">
        <w:rPr>
          <w:rFonts w:ascii="Arial" w:eastAsia="URWPalladioL-Roma" w:hAnsi="Arial" w:cs="Arial"/>
          <w:color w:val="0875B8"/>
          <w:sz w:val="20"/>
          <w:szCs w:val="20"/>
          <w:lang w:val="en-US"/>
        </w:rPr>
        <w:t>https://doi.org/10.1109/SPIN.2019.8711591</w:t>
      </w:r>
      <w:r w:rsidR="0063799A" w:rsidRPr="00BB35B8">
        <w:rPr>
          <w:rFonts w:ascii="Arial" w:eastAsia="URWPalladioL-Roma" w:hAnsi="Arial" w:cs="Arial"/>
          <w:color w:val="000000"/>
          <w:sz w:val="20"/>
          <w:szCs w:val="20"/>
          <w:lang w:val="en-US"/>
        </w:rPr>
        <w:t>.</w:t>
      </w:r>
    </w:p>
    <w:p w14:paraId="0D0EB475" w14:textId="09ADE059"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[7]</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color w:val="000000"/>
          <w:sz w:val="20"/>
          <w:szCs w:val="20"/>
          <w:lang w:val="en-US"/>
        </w:rPr>
        <w:t xml:space="preserve">Khalil, N.; Abid, M.R.; Benhaddou, D.; Gerndt, M. Wireless sensors networks for Internet of Things. In Proceedings of the 2014 IEEE Ninth International Conference on Intelligent Sensors, Sensor Networks and Information Processing (ISSNIP), 2014, pp. 1–6. </w:t>
      </w:r>
      <w:r w:rsidR="0063799A" w:rsidRPr="00BB35B8">
        <w:rPr>
          <w:rFonts w:ascii="Arial" w:eastAsia="URWPalladioL-Roma" w:hAnsi="Arial" w:cs="Arial"/>
          <w:color w:val="0875B8"/>
          <w:sz w:val="20"/>
          <w:szCs w:val="20"/>
          <w:lang w:val="en-US"/>
        </w:rPr>
        <w:t>https://doi.org/10.1109/ISSNIP.2014.6827681</w:t>
      </w:r>
      <w:r w:rsidR="0063799A" w:rsidRPr="00BB35B8">
        <w:rPr>
          <w:rFonts w:ascii="Arial" w:eastAsia="URWPalladioL-Roma" w:hAnsi="Arial" w:cs="Arial"/>
          <w:color w:val="000000"/>
          <w:sz w:val="20"/>
          <w:szCs w:val="20"/>
          <w:lang w:val="en-US"/>
        </w:rPr>
        <w:t>.</w:t>
      </w:r>
    </w:p>
    <w:p w14:paraId="4296049A" w14:textId="56AA0BCC"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[11]</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color w:val="000000"/>
          <w:sz w:val="20"/>
          <w:szCs w:val="20"/>
          <w:lang w:val="en-US"/>
        </w:rPr>
        <w:t xml:space="preserve">Zia, T.; Zomaya, A. Security Issues in Wireless Sensor Networks. In Proceedings of the 2006 International Conference on Systems and Networks Communications (ICSNC’06), 2006, pp. 40–40. </w:t>
      </w:r>
      <w:r w:rsidR="0063799A" w:rsidRPr="00BB35B8">
        <w:rPr>
          <w:rFonts w:ascii="Arial" w:eastAsia="URWPalladioL-Roma" w:hAnsi="Arial" w:cs="Arial"/>
          <w:color w:val="0875B8"/>
          <w:sz w:val="20"/>
          <w:szCs w:val="20"/>
          <w:lang w:val="en-US"/>
        </w:rPr>
        <w:t>https://doi.org/10.1109/ICSNC.2006.66</w:t>
      </w:r>
      <w:r w:rsidR="0063799A" w:rsidRPr="00BB35B8">
        <w:rPr>
          <w:rFonts w:ascii="Arial" w:eastAsia="URWPalladioL-Roma" w:hAnsi="Arial" w:cs="Arial"/>
          <w:color w:val="000000"/>
          <w:sz w:val="20"/>
          <w:szCs w:val="20"/>
          <w:lang w:val="en-US"/>
        </w:rPr>
        <w:t>.</w:t>
      </w:r>
    </w:p>
    <w:p w14:paraId="144E58F1" w14:textId="774279D2"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sz w:val="20"/>
          <w:szCs w:val="20"/>
          <w:lang w:val="en-US"/>
        </w:rPr>
      </w:pPr>
      <w:r w:rsidRPr="00BB35B8">
        <w:rPr>
          <w:rFonts w:ascii="Arial" w:eastAsiaTheme="minorEastAsia" w:hAnsi="Arial" w:cs="Arial"/>
          <w:sz w:val="20"/>
          <w:szCs w:val="20"/>
          <w:lang w:eastAsia="zh-CN"/>
        </w:rPr>
        <w:lastRenderedPageBreak/>
        <w:t>[12]</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sz w:val="20"/>
          <w:szCs w:val="20"/>
          <w:lang w:val="en-US"/>
        </w:rPr>
        <w:t xml:space="preserve">Salau, A.O.; Marriwala, N.; Athaee, M. Data security in wireless sensor networks: attacks and countermeasures. In </w:t>
      </w:r>
      <w:r w:rsidR="0063799A" w:rsidRPr="00BB35B8">
        <w:rPr>
          <w:rFonts w:ascii="Arial" w:eastAsia="URWPalladioL-Ital" w:hAnsi="Arial" w:cs="Arial"/>
          <w:sz w:val="20"/>
          <w:szCs w:val="20"/>
          <w:lang w:val="en-US"/>
        </w:rPr>
        <w:t>Mobile radio communications and 5G networks</w:t>
      </w:r>
      <w:r w:rsidR="0063799A" w:rsidRPr="00BB35B8">
        <w:rPr>
          <w:rFonts w:ascii="Arial" w:eastAsia="URWPalladioL-Roma" w:hAnsi="Arial" w:cs="Arial"/>
          <w:sz w:val="20"/>
          <w:szCs w:val="20"/>
          <w:lang w:val="en-US"/>
        </w:rPr>
        <w:t>; Springer, 2021; pp. 173–186.</w:t>
      </w:r>
    </w:p>
    <w:p w14:paraId="3E313E3D" w14:textId="224D6A22"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[13]</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color w:val="000000"/>
          <w:sz w:val="20"/>
          <w:szCs w:val="20"/>
          <w:lang w:val="en-US"/>
        </w:rPr>
        <w:t xml:space="preserve">Du, X.; Chen, H.h. Security in wireless sensor networks. </w:t>
      </w:r>
      <w:r w:rsidR="0063799A" w:rsidRPr="00BB35B8">
        <w:rPr>
          <w:rFonts w:ascii="Arial" w:eastAsia="URWPalladioL-Ital" w:hAnsi="Arial" w:cs="Arial"/>
          <w:color w:val="000000"/>
          <w:sz w:val="20"/>
          <w:szCs w:val="20"/>
          <w:lang w:val="en-US"/>
        </w:rPr>
        <w:t xml:space="preserve">IEEE Wireless Communications </w:t>
      </w:r>
      <w:r w:rsidR="0063799A" w:rsidRPr="00BB35B8">
        <w:rPr>
          <w:rFonts w:ascii="Arial" w:eastAsia="URWPalladioL-Bold" w:hAnsi="Arial" w:cs="Arial"/>
          <w:b/>
          <w:bCs/>
          <w:color w:val="000000"/>
          <w:sz w:val="20"/>
          <w:szCs w:val="20"/>
          <w:lang w:val="en-US"/>
        </w:rPr>
        <w:t>2008</w:t>
      </w:r>
      <w:r w:rsidR="0063799A" w:rsidRPr="00BB35B8">
        <w:rPr>
          <w:rFonts w:ascii="Arial" w:eastAsia="URWPalladioL-Roma" w:hAnsi="Arial" w:cs="Arial"/>
          <w:color w:val="000000"/>
          <w:sz w:val="20"/>
          <w:szCs w:val="20"/>
          <w:lang w:val="en-US"/>
        </w:rPr>
        <w:t xml:space="preserve">, </w:t>
      </w:r>
      <w:r w:rsidR="0063799A" w:rsidRPr="00BB35B8">
        <w:rPr>
          <w:rFonts w:ascii="Arial" w:eastAsia="URWPalladioL-Ital" w:hAnsi="Arial" w:cs="Arial"/>
          <w:color w:val="000000"/>
          <w:sz w:val="20"/>
          <w:szCs w:val="20"/>
          <w:lang w:val="en-US"/>
        </w:rPr>
        <w:t>15</w:t>
      </w:r>
      <w:r w:rsidR="0063799A" w:rsidRPr="00BB35B8">
        <w:rPr>
          <w:rFonts w:ascii="Arial" w:eastAsia="URWPalladioL-Roma" w:hAnsi="Arial" w:cs="Arial"/>
          <w:color w:val="000000"/>
          <w:sz w:val="20"/>
          <w:szCs w:val="20"/>
          <w:lang w:val="en-US"/>
        </w:rPr>
        <w:t xml:space="preserve">, 60–66. </w:t>
      </w:r>
      <w:r w:rsidR="0063799A" w:rsidRPr="00BB35B8">
        <w:rPr>
          <w:rFonts w:ascii="Arial" w:eastAsia="URWPalladioL-Roma" w:hAnsi="Arial" w:cs="Arial"/>
          <w:color w:val="0875B8"/>
          <w:sz w:val="20"/>
          <w:szCs w:val="20"/>
          <w:lang w:val="en-US"/>
        </w:rPr>
        <w:t>https://doi.org/10.1109/MWC.2008.4599222</w:t>
      </w:r>
      <w:r w:rsidR="0063799A" w:rsidRPr="00BB35B8">
        <w:rPr>
          <w:rFonts w:ascii="Arial" w:eastAsia="URWPalladioL-Roma" w:hAnsi="Arial" w:cs="Arial"/>
          <w:color w:val="000000"/>
          <w:sz w:val="20"/>
          <w:szCs w:val="20"/>
          <w:lang w:val="en-US"/>
        </w:rPr>
        <w:t>.</w:t>
      </w:r>
    </w:p>
    <w:p w14:paraId="40E8DF49" w14:textId="637117DC" w:rsidR="009F74FE" w:rsidRPr="00BB35B8" w:rsidRDefault="009F74FE" w:rsidP="00BB35B8">
      <w:pPr>
        <w:adjustRightInd w:val="0"/>
        <w:snapToGrid w:val="0"/>
        <w:ind w:left="400" w:hangingChars="200" w:hanging="400"/>
        <w:contextualSpacing/>
        <w:rPr>
          <w:rFonts w:ascii="Arial" w:eastAsiaTheme="minorEastAsia" w:hAnsi="Arial" w:cs="Arial"/>
          <w:sz w:val="20"/>
          <w:szCs w:val="20"/>
          <w:lang w:eastAsia="zh-CN"/>
        </w:rPr>
      </w:pPr>
      <w:r w:rsidRPr="00BB35B8">
        <w:rPr>
          <w:rFonts w:ascii="Arial" w:eastAsiaTheme="minorEastAsia" w:hAnsi="Arial" w:cs="Arial"/>
          <w:sz w:val="20"/>
          <w:szCs w:val="20"/>
          <w:lang w:eastAsia="zh-CN"/>
        </w:rPr>
        <w:t>[14]</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sz w:val="20"/>
          <w:szCs w:val="20"/>
          <w:lang w:val="en-US"/>
        </w:rPr>
        <w:t xml:space="preserve">Hassan, W.H.; et al. Current research on Internet of Things (IoT) security: A survey. </w:t>
      </w:r>
      <w:r w:rsidR="0063799A" w:rsidRPr="00BB35B8">
        <w:rPr>
          <w:rFonts w:ascii="Arial" w:eastAsia="URWPalladioL-Ital" w:hAnsi="Arial" w:cs="Arial"/>
          <w:sz w:val="20"/>
          <w:szCs w:val="20"/>
          <w:lang w:val="en-US"/>
        </w:rPr>
        <w:t xml:space="preserve">Computer networks </w:t>
      </w:r>
      <w:r w:rsidR="0063799A" w:rsidRPr="00BB35B8">
        <w:rPr>
          <w:rFonts w:ascii="Arial" w:eastAsia="URWPalladioL-Bold" w:hAnsi="Arial" w:cs="Arial"/>
          <w:b/>
          <w:bCs/>
          <w:sz w:val="20"/>
          <w:szCs w:val="20"/>
          <w:lang w:val="en-US"/>
        </w:rPr>
        <w:t>2019</w:t>
      </w:r>
      <w:r w:rsidR="0063799A" w:rsidRPr="00BB35B8">
        <w:rPr>
          <w:rFonts w:ascii="Arial" w:eastAsia="URWPalladioL-Roma" w:hAnsi="Arial" w:cs="Arial"/>
          <w:sz w:val="20"/>
          <w:szCs w:val="20"/>
          <w:lang w:val="en-US"/>
        </w:rPr>
        <w:t xml:space="preserve">, </w:t>
      </w:r>
      <w:r w:rsidR="0063799A" w:rsidRPr="00BB35B8">
        <w:rPr>
          <w:rFonts w:ascii="Arial" w:eastAsia="URWPalladioL-Ital" w:hAnsi="Arial" w:cs="Arial"/>
          <w:sz w:val="20"/>
          <w:szCs w:val="20"/>
          <w:lang w:val="en-US"/>
        </w:rPr>
        <w:t>148</w:t>
      </w:r>
      <w:r w:rsidR="0063799A" w:rsidRPr="00BB35B8">
        <w:rPr>
          <w:rFonts w:ascii="Arial" w:eastAsia="URWPalladioL-Roma" w:hAnsi="Arial" w:cs="Arial"/>
          <w:sz w:val="20"/>
          <w:szCs w:val="20"/>
          <w:lang w:val="en-US"/>
        </w:rPr>
        <w:t>, 283–294.</w:t>
      </w:r>
    </w:p>
    <w:p w14:paraId="6EDD5D6B" w14:textId="246E120C"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[26]</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color w:val="000000"/>
          <w:sz w:val="20"/>
          <w:szCs w:val="20"/>
          <w:lang w:val="en-US"/>
        </w:rPr>
        <w:t xml:space="preserve">Guo, F.; Xiao, X.; Hecker, A.; Dustdar, S. Characterizing IOTA Tangle with Empirical Data. In Proceedings of the GLOBECOM 2020 - 2020 IEEE Global Communications Conference, 2020, pp. 1–6. </w:t>
      </w:r>
      <w:r w:rsidR="0063799A" w:rsidRPr="00BB35B8">
        <w:rPr>
          <w:rFonts w:ascii="Arial" w:eastAsia="URWPalladioL-Roma" w:hAnsi="Arial" w:cs="Arial"/>
          <w:color w:val="0875B8"/>
          <w:sz w:val="20"/>
          <w:szCs w:val="20"/>
          <w:lang w:val="en-US"/>
        </w:rPr>
        <w:t>https://doi.org/10.1109/GLOBECOM42002.2020.9322220</w:t>
      </w:r>
      <w:r w:rsidR="0063799A" w:rsidRPr="00BB35B8">
        <w:rPr>
          <w:rFonts w:ascii="Arial" w:eastAsia="URWPalladioL-Roma" w:hAnsi="Arial" w:cs="Arial"/>
          <w:color w:val="000000"/>
          <w:sz w:val="20"/>
          <w:szCs w:val="20"/>
          <w:lang w:val="en-US"/>
        </w:rPr>
        <w:t>.</w:t>
      </w:r>
    </w:p>
    <w:p w14:paraId="11D25338" w14:textId="00C4FBF3"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sz w:val="20"/>
          <w:szCs w:val="20"/>
          <w:lang w:val="en-US"/>
        </w:rPr>
      </w:pPr>
      <w:r w:rsidRPr="00BB35B8">
        <w:rPr>
          <w:rFonts w:ascii="Arial" w:eastAsiaTheme="minorEastAsia" w:hAnsi="Arial" w:cs="Arial"/>
          <w:sz w:val="20"/>
          <w:szCs w:val="20"/>
          <w:lang w:eastAsia="zh-CN"/>
        </w:rPr>
        <w:t>[27]</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sz w:val="20"/>
          <w:szCs w:val="20"/>
          <w:lang w:val="en-US"/>
        </w:rPr>
        <w:t xml:space="preserve">Silvano,W.F.; Marcelino, R. Iota Tangle: A cryptocurrency to communicate Internet-of-Things data. </w:t>
      </w:r>
      <w:r w:rsidR="0063799A" w:rsidRPr="00BB35B8">
        <w:rPr>
          <w:rFonts w:ascii="Arial" w:eastAsia="URWPalladioL-Ital" w:hAnsi="Arial" w:cs="Arial"/>
          <w:sz w:val="20"/>
          <w:szCs w:val="20"/>
          <w:lang w:val="en-US"/>
        </w:rPr>
        <w:t xml:space="preserve">Future generation computer systems </w:t>
      </w:r>
      <w:r w:rsidR="0063799A" w:rsidRPr="00BB35B8">
        <w:rPr>
          <w:rFonts w:ascii="Arial" w:eastAsia="URWPalladioL-Bold" w:hAnsi="Arial" w:cs="Arial"/>
          <w:b/>
          <w:bCs/>
          <w:sz w:val="20"/>
          <w:szCs w:val="20"/>
          <w:lang w:val="en-US"/>
        </w:rPr>
        <w:t>2020</w:t>
      </w:r>
      <w:r w:rsidR="0063799A" w:rsidRPr="00BB35B8">
        <w:rPr>
          <w:rFonts w:ascii="Arial" w:eastAsia="URWPalladioL-Roma" w:hAnsi="Arial" w:cs="Arial"/>
          <w:sz w:val="20"/>
          <w:szCs w:val="20"/>
          <w:lang w:val="en-US"/>
        </w:rPr>
        <w:t xml:space="preserve">, </w:t>
      </w:r>
      <w:r w:rsidR="0063799A" w:rsidRPr="00BB35B8">
        <w:rPr>
          <w:rFonts w:ascii="Arial" w:eastAsia="URWPalladioL-Ital" w:hAnsi="Arial" w:cs="Arial"/>
          <w:sz w:val="20"/>
          <w:szCs w:val="20"/>
          <w:lang w:val="en-US"/>
        </w:rPr>
        <w:t>112</w:t>
      </w:r>
      <w:r w:rsidR="0063799A" w:rsidRPr="00BB35B8">
        <w:rPr>
          <w:rFonts w:ascii="Arial" w:eastAsia="URWPalladioL-Roma" w:hAnsi="Arial" w:cs="Arial"/>
          <w:sz w:val="20"/>
          <w:szCs w:val="20"/>
          <w:lang w:val="en-US"/>
        </w:rPr>
        <w:t>, 307–319.</w:t>
      </w:r>
    </w:p>
    <w:p w14:paraId="0FAE4CA5" w14:textId="71907B11"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sz w:val="20"/>
          <w:szCs w:val="20"/>
          <w:lang w:val="en-US"/>
        </w:rPr>
      </w:pPr>
      <w:r w:rsidRPr="00BB35B8">
        <w:rPr>
          <w:rFonts w:ascii="Arial" w:eastAsiaTheme="minorEastAsia" w:hAnsi="Arial" w:cs="Arial"/>
          <w:sz w:val="20"/>
          <w:szCs w:val="20"/>
          <w:lang w:eastAsia="zh-CN"/>
        </w:rPr>
        <w:t>[28]</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sz w:val="20"/>
          <w:szCs w:val="20"/>
          <w:lang w:val="en-US"/>
        </w:rPr>
        <w:t xml:space="preserve">Kusmierz, B.; Staupe, P.; Gal, A. Extracting tangle properties in continuous time via large-scale simulations. </w:t>
      </w:r>
      <w:r w:rsidR="0063799A" w:rsidRPr="00BB35B8">
        <w:rPr>
          <w:rFonts w:ascii="Arial" w:eastAsia="URWPalladioL-Ital" w:hAnsi="Arial" w:cs="Arial"/>
          <w:sz w:val="20"/>
          <w:szCs w:val="20"/>
          <w:lang w:val="en-US"/>
        </w:rPr>
        <w:t xml:space="preserve">Technical Report. working paper </w:t>
      </w:r>
      <w:r w:rsidR="0063799A" w:rsidRPr="00BB35B8">
        <w:rPr>
          <w:rFonts w:ascii="Arial" w:eastAsia="URWPalladioL-Bold" w:hAnsi="Arial" w:cs="Arial"/>
          <w:b/>
          <w:bCs/>
          <w:sz w:val="20"/>
          <w:szCs w:val="20"/>
          <w:lang w:val="en-US"/>
        </w:rPr>
        <w:t>2018</w:t>
      </w:r>
      <w:r w:rsidR="0063799A" w:rsidRPr="00BB35B8">
        <w:rPr>
          <w:rFonts w:ascii="Arial" w:eastAsia="URWPalladioL-Roma" w:hAnsi="Arial" w:cs="Arial"/>
          <w:sz w:val="20"/>
          <w:szCs w:val="20"/>
          <w:lang w:val="en-US"/>
        </w:rPr>
        <w:t>, pp. 2018–08.</w:t>
      </w:r>
    </w:p>
    <w:p w14:paraId="5BE58A12" w14:textId="40C912FF"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[29]</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color w:val="000000"/>
          <w:sz w:val="20"/>
          <w:szCs w:val="20"/>
          <w:lang w:val="en-US"/>
        </w:rPr>
        <w:t xml:space="preserve">Hao, Y.; Li, Y.; Dong, X.; Fang, L.; Chen, P. Performance Analysis of Consensus Algorithm in Private Blockchain. In Proceedings of the 2018 IEEE Intelligent Vehicles Symposium (IV), 2018, pp. 280–285. </w:t>
      </w:r>
      <w:r w:rsidR="0063799A" w:rsidRPr="00BB35B8">
        <w:rPr>
          <w:rFonts w:ascii="Arial" w:eastAsia="URWPalladioL-Roma" w:hAnsi="Arial" w:cs="Arial"/>
          <w:color w:val="0875B8"/>
          <w:sz w:val="20"/>
          <w:szCs w:val="20"/>
          <w:lang w:val="en-US"/>
        </w:rPr>
        <w:t>https://doi.org/10.1109/IVS.2018.8500557</w:t>
      </w:r>
      <w:r w:rsidR="0063799A" w:rsidRPr="00BB35B8">
        <w:rPr>
          <w:rFonts w:ascii="Arial" w:eastAsia="URWPalladioL-Roma" w:hAnsi="Arial" w:cs="Arial"/>
          <w:color w:val="000000"/>
          <w:sz w:val="20"/>
          <w:szCs w:val="20"/>
          <w:lang w:val="en-US"/>
        </w:rPr>
        <w:t>.</w:t>
      </w:r>
    </w:p>
    <w:p w14:paraId="7778DB62" w14:textId="0FA9333C"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[30]</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color w:val="000000"/>
          <w:sz w:val="20"/>
          <w:szCs w:val="20"/>
          <w:lang w:val="en-US"/>
        </w:rPr>
        <w:t xml:space="preserve">Zhou, Z.; Li, R.; Cao, Y.; Zheng, L.; Xiao, H. Dynamic Performance Evaluation of Blockchain Technologies. </w:t>
      </w:r>
      <w:r w:rsidR="0063799A" w:rsidRPr="00BB35B8">
        <w:rPr>
          <w:rFonts w:ascii="Arial" w:eastAsia="URWPalladioL-Ital" w:hAnsi="Arial" w:cs="Arial"/>
          <w:color w:val="000000"/>
          <w:sz w:val="20"/>
          <w:szCs w:val="20"/>
          <w:lang w:val="en-US"/>
        </w:rPr>
        <w:t xml:space="preserve">IEEE Access </w:t>
      </w:r>
      <w:r w:rsidR="0063799A" w:rsidRPr="00BB35B8">
        <w:rPr>
          <w:rFonts w:ascii="Arial" w:eastAsia="URWPalladioL-Bold" w:hAnsi="Arial" w:cs="Arial"/>
          <w:b/>
          <w:bCs/>
          <w:color w:val="000000"/>
          <w:sz w:val="20"/>
          <w:szCs w:val="20"/>
          <w:lang w:val="en-US"/>
        </w:rPr>
        <w:t>2020</w:t>
      </w:r>
      <w:r w:rsidR="0063799A" w:rsidRPr="00BB35B8">
        <w:rPr>
          <w:rFonts w:ascii="Arial" w:eastAsia="URWPalladioL-Roma" w:hAnsi="Arial" w:cs="Arial"/>
          <w:color w:val="000000"/>
          <w:sz w:val="20"/>
          <w:szCs w:val="20"/>
          <w:lang w:val="en-US"/>
        </w:rPr>
        <w:t xml:space="preserve">, </w:t>
      </w:r>
      <w:r w:rsidR="0063799A" w:rsidRPr="00BB35B8">
        <w:rPr>
          <w:rFonts w:ascii="Arial" w:eastAsia="URWPalladioL-Ital" w:hAnsi="Arial" w:cs="Arial"/>
          <w:color w:val="000000"/>
          <w:sz w:val="20"/>
          <w:szCs w:val="20"/>
          <w:lang w:val="en-US"/>
        </w:rPr>
        <w:t>8</w:t>
      </w:r>
      <w:r w:rsidR="0063799A" w:rsidRPr="00BB35B8">
        <w:rPr>
          <w:rFonts w:ascii="Arial" w:eastAsia="URWPalladioL-Roma" w:hAnsi="Arial" w:cs="Arial"/>
          <w:color w:val="000000"/>
          <w:sz w:val="20"/>
          <w:szCs w:val="20"/>
          <w:lang w:val="en-US"/>
        </w:rPr>
        <w:t xml:space="preserve">, 217762–217772. </w:t>
      </w:r>
      <w:r w:rsidR="0063799A" w:rsidRPr="00BB35B8">
        <w:rPr>
          <w:rFonts w:ascii="Arial" w:eastAsia="URWPalladioL-Roma" w:hAnsi="Arial" w:cs="Arial"/>
          <w:color w:val="0875B8"/>
          <w:sz w:val="20"/>
          <w:szCs w:val="20"/>
          <w:lang w:val="en-US"/>
        </w:rPr>
        <w:t>https://doi.org/10.1109/ACCESS.2020.3040875</w:t>
      </w:r>
      <w:r w:rsidR="0063799A" w:rsidRPr="00BB35B8">
        <w:rPr>
          <w:rFonts w:ascii="Arial" w:eastAsia="URWPalladioL-Roma" w:hAnsi="Arial" w:cs="Arial"/>
          <w:color w:val="000000"/>
          <w:sz w:val="20"/>
          <w:szCs w:val="20"/>
          <w:lang w:val="en-US"/>
        </w:rPr>
        <w:t>.</w:t>
      </w:r>
    </w:p>
    <w:p w14:paraId="359D36C3" w14:textId="4661AA0C" w:rsidR="009F74FE"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[31]</w:t>
      </w:r>
      <w:r w:rsidR="0063799A" w:rsidRPr="00BB35B8">
        <w:rPr>
          <w:rFonts w:ascii="Arial" w:eastAsiaTheme="minorEastAsia" w:hAnsi="Arial" w:cs="Arial"/>
          <w:sz w:val="20"/>
          <w:szCs w:val="20"/>
          <w:lang w:eastAsia="zh-CN"/>
        </w:rPr>
        <w:t xml:space="preserve"> </w:t>
      </w:r>
      <w:r w:rsidR="0063799A" w:rsidRPr="00BB35B8">
        <w:rPr>
          <w:rFonts w:ascii="Arial" w:eastAsia="URWPalladioL-Roma" w:hAnsi="Arial" w:cs="Arial"/>
          <w:color w:val="000000"/>
          <w:sz w:val="20"/>
          <w:szCs w:val="20"/>
          <w:lang w:val="en-US"/>
        </w:rPr>
        <w:t xml:space="preserve">Fan, C.; Ghaemi, S.; Khazaei, H.; Musilek, P. Performance Evaluation of Blockchain Systems: A Systematic Survey. </w:t>
      </w:r>
      <w:r w:rsidR="0063799A" w:rsidRPr="00BB35B8">
        <w:rPr>
          <w:rFonts w:ascii="Arial" w:eastAsia="URWPalladioL-Ital" w:hAnsi="Arial" w:cs="Arial"/>
          <w:color w:val="000000"/>
          <w:sz w:val="20"/>
          <w:szCs w:val="20"/>
          <w:lang w:val="en-US"/>
        </w:rPr>
        <w:t>IEEE Access</w:t>
      </w:r>
      <w:r w:rsidR="0063799A" w:rsidRPr="00BB35B8">
        <w:rPr>
          <w:rFonts w:ascii="Arial" w:eastAsia="SFSS0500" w:hAnsi="Arial" w:cs="Arial"/>
          <w:color w:val="000000"/>
          <w:sz w:val="20"/>
          <w:szCs w:val="20"/>
          <w:lang w:val="en-US" w:eastAsia="zh-CN"/>
        </w:rPr>
        <w:t xml:space="preserve"> </w:t>
      </w:r>
      <w:r w:rsidR="0063799A" w:rsidRPr="00BB35B8">
        <w:rPr>
          <w:rFonts w:ascii="Arial" w:eastAsia="URWPalladioL-Bold" w:hAnsi="Arial" w:cs="Arial"/>
          <w:b/>
          <w:bCs/>
          <w:color w:val="000000"/>
          <w:sz w:val="20"/>
          <w:szCs w:val="20"/>
          <w:lang w:val="en-US"/>
        </w:rPr>
        <w:t>2020</w:t>
      </w:r>
      <w:r w:rsidR="0063799A" w:rsidRPr="00BB35B8">
        <w:rPr>
          <w:rFonts w:ascii="Arial" w:eastAsia="URWPalladioL-Roma" w:hAnsi="Arial" w:cs="Arial"/>
          <w:color w:val="000000"/>
          <w:sz w:val="20"/>
          <w:szCs w:val="20"/>
          <w:lang w:val="en-US"/>
        </w:rPr>
        <w:t xml:space="preserve">, </w:t>
      </w:r>
      <w:r w:rsidR="0063799A" w:rsidRPr="00BB35B8">
        <w:rPr>
          <w:rFonts w:ascii="Arial" w:eastAsia="URWPalladioL-Ital" w:hAnsi="Arial" w:cs="Arial"/>
          <w:color w:val="000000"/>
          <w:sz w:val="20"/>
          <w:szCs w:val="20"/>
          <w:lang w:val="en-US"/>
        </w:rPr>
        <w:t>8</w:t>
      </w:r>
      <w:r w:rsidR="0063799A" w:rsidRPr="00BB35B8">
        <w:rPr>
          <w:rFonts w:ascii="Arial" w:eastAsia="URWPalladioL-Roma" w:hAnsi="Arial" w:cs="Arial"/>
          <w:color w:val="000000"/>
          <w:sz w:val="20"/>
          <w:szCs w:val="20"/>
          <w:lang w:val="en-US"/>
        </w:rPr>
        <w:t xml:space="preserve">, 126927–126950. </w:t>
      </w:r>
      <w:r w:rsidR="0063799A" w:rsidRPr="00BB35B8">
        <w:rPr>
          <w:rFonts w:ascii="Arial" w:eastAsia="URWPalladioL-Roma" w:hAnsi="Arial" w:cs="Arial"/>
          <w:color w:val="0875B8"/>
          <w:sz w:val="20"/>
          <w:szCs w:val="20"/>
          <w:lang w:val="en-US"/>
        </w:rPr>
        <w:t>https://doi.org/10.1109/ACCESS.2020.3006078</w:t>
      </w:r>
      <w:r w:rsidR="0063799A" w:rsidRPr="00BB35B8">
        <w:rPr>
          <w:rFonts w:ascii="Arial" w:eastAsia="URWPalladioL-Roma" w:hAnsi="Arial" w:cs="Arial"/>
          <w:color w:val="000000"/>
          <w:sz w:val="20"/>
          <w:szCs w:val="20"/>
          <w:lang w:val="en-US"/>
        </w:rPr>
        <w:t>.</w:t>
      </w:r>
    </w:p>
    <w:p w14:paraId="6862C17B" w14:textId="6FCF8F4E" w:rsidR="0063799A" w:rsidRPr="00BB35B8" w:rsidRDefault="009F74FE" w:rsidP="00BB35B8">
      <w:pPr>
        <w:widowControl w:val="0"/>
        <w:autoSpaceDE w:val="0"/>
        <w:autoSpaceDN w:val="0"/>
        <w:adjustRightInd w:val="0"/>
        <w:snapToGrid w:val="0"/>
        <w:ind w:left="400" w:hangingChars="200" w:hanging="400"/>
        <w:contextualSpacing/>
        <w:rPr>
          <w:rFonts w:ascii="Arial" w:eastAsia="SFSS0500" w:hAnsi="Arial" w:cs="Arial"/>
          <w:color w:val="000000"/>
          <w:sz w:val="20"/>
          <w:szCs w:val="20"/>
          <w:lang w:val="en-US"/>
        </w:rPr>
      </w:pPr>
      <w:r w:rsidRPr="00BB35B8">
        <w:rPr>
          <w:rFonts w:ascii="Arial" w:eastAsiaTheme="minorEastAsia" w:hAnsi="Arial" w:cs="Arial"/>
          <w:sz w:val="20"/>
          <w:szCs w:val="20"/>
          <w:lang w:eastAsia="zh-CN"/>
        </w:rPr>
        <w:t>[32]</w:t>
      </w:r>
      <w:r w:rsidR="0063799A" w:rsidRPr="00BB35B8">
        <w:rPr>
          <w:rFonts w:ascii="Arial" w:eastAsia="URWPalladioL-Roma" w:hAnsi="Arial" w:cs="Arial"/>
          <w:color w:val="000000"/>
          <w:sz w:val="20"/>
          <w:szCs w:val="20"/>
          <w:lang w:val="en-US"/>
        </w:rPr>
        <w:t xml:space="preserve"> Worlu, C.; Jamal, A.A.; Mahiddin, N.A. Wireless sensor networks, internet of things, and their challenges. </w:t>
      </w:r>
      <w:r w:rsidR="0063799A" w:rsidRPr="00BB35B8">
        <w:rPr>
          <w:rFonts w:ascii="Arial" w:eastAsia="URWPalladioL-Ital" w:hAnsi="Arial" w:cs="Arial"/>
          <w:color w:val="000000"/>
          <w:sz w:val="20"/>
          <w:szCs w:val="20"/>
          <w:lang w:val="en-US"/>
        </w:rPr>
        <w:t>International Journal of</w:t>
      </w:r>
      <w:r w:rsidR="0063799A" w:rsidRPr="00BB35B8">
        <w:rPr>
          <w:rFonts w:ascii="Arial" w:eastAsia="SFSS0500" w:hAnsi="Arial" w:cs="Arial"/>
          <w:color w:val="000000"/>
          <w:sz w:val="20"/>
          <w:szCs w:val="20"/>
          <w:lang w:val="en-US" w:eastAsia="zh-CN"/>
        </w:rPr>
        <w:t xml:space="preserve"> </w:t>
      </w:r>
      <w:r w:rsidR="0063799A" w:rsidRPr="00BB35B8">
        <w:rPr>
          <w:rFonts w:ascii="Arial" w:eastAsia="URWPalladioL-Ital" w:hAnsi="Arial" w:cs="Arial"/>
          <w:color w:val="000000"/>
          <w:sz w:val="20"/>
          <w:szCs w:val="20"/>
          <w:lang w:val="en-US"/>
        </w:rPr>
        <w:t xml:space="preserve">Innovative Technology and Exploring Engineering </w:t>
      </w:r>
      <w:r w:rsidR="0063799A" w:rsidRPr="00BB35B8">
        <w:rPr>
          <w:rFonts w:ascii="Arial" w:eastAsia="URWPalladioL-Bold" w:hAnsi="Arial" w:cs="Arial"/>
          <w:b/>
          <w:bCs/>
          <w:color w:val="000000"/>
          <w:sz w:val="20"/>
          <w:szCs w:val="20"/>
          <w:lang w:val="en-US"/>
        </w:rPr>
        <w:t>2019</w:t>
      </w:r>
      <w:r w:rsidR="0063799A" w:rsidRPr="00BB35B8">
        <w:rPr>
          <w:rFonts w:ascii="Arial" w:eastAsia="URWPalladioL-Roma" w:hAnsi="Arial" w:cs="Arial"/>
          <w:color w:val="000000"/>
          <w:sz w:val="20"/>
          <w:szCs w:val="20"/>
          <w:lang w:val="en-US"/>
        </w:rPr>
        <w:t xml:space="preserve">, </w:t>
      </w:r>
      <w:r w:rsidR="0063799A" w:rsidRPr="00BB35B8">
        <w:rPr>
          <w:rFonts w:ascii="Arial" w:eastAsia="URWPalladioL-Ital" w:hAnsi="Arial" w:cs="Arial"/>
          <w:color w:val="000000"/>
          <w:sz w:val="20"/>
          <w:szCs w:val="20"/>
          <w:lang w:val="en-US"/>
        </w:rPr>
        <w:t>8</w:t>
      </w:r>
      <w:r w:rsidR="0063799A" w:rsidRPr="00BB35B8">
        <w:rPr>
          <w:rFonts w:ascii="Arial" w:eastAsia="URWPalladioL-Roma" w:hAnsi="Arial" w:cs="Arial"/>
          <w:color w:val="000000"/>
          <w:sz w:val="20"/>
          <w:szCs w:val="20"/>
          <w:lang w:val="en-US"/>
        </w:rPr>
        <w:t xml:space="preserve">, 556–566. </w:t>
      </w:r>
    </w:p>
    <w:p w14:paraId="1CA30CAD" w14:textId="0F909F2A" w:rsidR="009F74FE" w:rsidRPr="00BB35B8" w:rsidRDefault="0063799A" w:rsidP="00BB35B8">
      <w:pPr>
        <w:adjustRightInd w:val="0"/>
        <w:snapToGrid w:val="0"/>
        <w:ind w:left="400" w:hangingChars="200" w:hanging="400"/>
        <w:contextualSpacing/>
        <w:rPr>
          <w:rFonts w:ascii="Arial" w:eastAsiaTheme="minorEastAsia" w:hAnsi="Arial" w:cs="Arial"/>
          <w:sz w:val="20"/>
          <w:szCs w:val="20"/>
          <w:lang w:eastAsia="zh-CN"/>
        </w:rPr>
      </w:pPr>
      <w:r w:rsidRPr="00BB35B8">
        <w:rPr>
          <w:rFonts w:ascii="Arial" w:eastAsia="URWPalladioL-Roma" w:hAnsi="Arial" w:cs="Arial"/>
          <w:color w:val="000000"/>
          <w:sz w:val="20"/>
          <w:szCs w:val="20"/>
          <w:lang w:val="en-US"/>
        </w:rPr>
        <w:t>[3</w:t>
      </w:r>
      <w:r w:rsidR="0001268D" w:rsidRPr="00BB35B8">
        <w:rPr>
          <w:rFonts w:ascii="Arial" w:eastAsia="URWPalladioL-Roma" w:hAnsi="Arial" w:cs="Arial"/>
          <w:color w:val="000000"/>
          <w:sz w:val="20"/>
          <w:szCs w:val="20"/>
          <w:lang w:val="en-US"/>
        </w:rPr>
        <w:t>3</w:t>
      </w:r>
      <w:r w:rsidRPr="00BB35B8">
        <w:rPr>
          <w:rFonts w:ascii="Arial" w:eastAsia="URWPalladioL-Roma" w:hAnsi="Arial" w:cs="Arial"/>
          <w:color w:val="000000"/>
          <w:sz w:val="20"/>
          <w:szCs w:val="20"/>
          <w:lang w:val="en-US"/>
        </w:rPr>
        <w:t xml:space="preserve">] Nghia, M. TangleSimulator. </w:t>
      </w:r>
      <w:r w:rsidRPr="00BB35B8">
        <w:rPr>
          <w:rFonts w:ascii="Arial" w:eastAsia="URWPalladioL-Roma" w:hAnsi="Arial" w:cs="Arial"/>
          <w:color w:val="0875B8"/>
          <w:sz w:val="20"/>
          <w:szCs w:val="20"/>
          <w:lang w:val="en-US"/>
        </w:rPr>
        <w:t>https://github.com/minh-nghia/TangleSimulator</w:t>
      </w:r>
      <w:r w:rsidRPr="00BB35B8">
        <w:rPr>
          <w:rFonts w:ascii="Arial" w:eastAsia="URWPalladioL-Roma" w:hAnsi="Arial" w:cs="Arial"/>
          <w:color w:val="000000"/>
          <w:sz w:val="20"/>
          <w:szCs w:val="20"/>
          <w:lang w:val="en-US"/>
        </w:rPr>
        <w:t>, 2018.</w:t>
      </w:r>
    </w:p>
    <w:sectPr w:rsidR="009F74FE" w:rsidRPr="00BB35B8">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C35E" w14:textId="77777777" w:rsidR="009F6F5D" w:rsidRDefault="009F6F5D" w:rsidP="004809FA">
      <w:r>
        <w:separator/>
      </w:r>
    </w:p>
  </w:endnote>
  <w:endnote w:type="continuationSeparator" w:id="0">
    <w:p w14:paraId="37F2F115" w14:textId="77777777" w:rsidR="009F6F5D" w:rsidRDefault="009F6F5D" w:rsidP="0048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zoMath-Italic">
    <w:altName w:val="微软雅黑"/>
    <w:panose1 w:val="00000000000000000000"/>
    <w:charset w:val="86"/>
    <w:family w:val="auto"/>
    <w:notTrueType/>
    <w:pitch w:val="default"/>
    <w:sig w:usb0="00000001" w:usb1="080E0000" w:usb2="00000010" w:usb3="00000000" w:csb0="00040000" w:csb1="00000000"/>
  </w:font>
  <w:font w:name="URWPalladioL-Bold">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 w:name="SFSS0500">
    <w:altName w:val="微软雅黑"/>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URWPalladioL-Ital">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551923"/>
      <w:docPartObj>
        <w:docPartGallery w:val="Page Numbers (Bottom of Page)"/>
        <w:docPartUnique/>
      </w:docPartObj>
    </w:sdtPr>
    <w:sdtEndPr>
      <w:rPr>
        <w:rStyle w:val="PageNumber"/>
      </w:rPr>
    </w:sdtEndPr>
    <w:sdtContent>
      <w:p w14:paraId="290D15E9" w14:textId="2160B755" w:rsidR="00FC37A6" w:rsidRDefault="00FC37A6" w:rsidP="00E656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06FC8" w14:textId="77777777" w:rsidR="00FC37A6" w:rsidRDefault="00FC37A6" w:rsidP="004809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213804"/>
      <w:docPartObj>
        <w:docPartGallery w:val="Page Numbers (Bottom of Page)"/>
        <w:docPartUnique/>
      </w:docPartObj>
    </w:sdtPr>
    <w:sdtEndPr>
      <w:rPr>
        <w:rStyle w:val="PageNumber"/>
      </w:rPr>
    </w:sdtEndPr>
    <w:sdtContent>
      <w:p w14:paraId="66FAC92F" w14:textId="74791C42" w:rsidR="00FC37A6" w:rsidRDefault="00FC37A6" w:rsidP="00E656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E11BA" w14:textId="77777777" w:rsidR="00FC37A6" w:rsidRDefault="00FC37A6" w:rsidP="004809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C25F" w14:textId="77777777" w:rsidR="009F6F5D" w:rsidRDefault="009F6F5D" w:rsidP="004809FA">
      <w:r>
        <w:separator/>
      </w:r>
    </w:p>
  </w:footnote>
  <w:footnote w:type="continuationSeparator" w:id="0">
    <w:p w14:paraId="60FA835A" w14:textId="77777777" w:rsidR="009F6F5D" w:rsidRDefault="009F6F5D" w:rsidP="00480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075"/>
    <w:multiLevelType w:val="hybridMultilevel"/>
    <w:tmpl w:val="30DAAB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C50C50"/>
    <w:multiLevelType w:val="hybridMultilevel"/>
    <w:tmpl w:val="A6C4462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DC60994"/>
    <w:multiLevelType w:val="multilevel"/>
    <w:tmpl w:val="538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0F7709"/>
    <w:multiLevelType w:val="multilevel"/>
    <w:tmpl w:val="D8DC288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4A7075A6"/>
    <w:multiLevelType w:val="hybridMultilevel"/>
    <w:tmpl w:val="6BDAF5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C0F3212"/>
    <w:multiLevelType w:val="hybridMultilevel"/>
    <w:tmpl w:val="3A08B4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552808522">
    <w:abstractNumId w:val="3"/>
  </w:num>
  <w:num w:numId="2" w16cid:durableId="237253318">
    <w:abstractNumId w:val="2"/>
  </w:num>
  <w:num w:numId="3" w16cid:durableId="532545914">
    <w:abstractNumId w:val="5"/>
  </w:num>
  <w:num w:numId="4" w16cid:durableId="153298110">
    <w:abstractNumId w:val="4"/>
  </w:num>
  <w:num w:numId="5" w16cid:durableId="1149328475">
    <w:abstractNumId w:val="0"/>
  </w:num>
  <w:num w:numId="6" w16cid:durableId="123713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F0"/>
    <w:rsid w:val="000014DB"/>
    <w:rsid w:val="0001268D"/>
    <w:rsid w:val="00015968"/>
    <w:rsid w:val="00032FA8"/>
    <w:rsid w:val="0004353D"/>
    <w:rsid w:val="000857D8"/>
    <w:rsid w:val="00096A9A"/>
    <w:rsid w:val="000B7809"/>
    <w:rsid w:val="000C60C2"/>
    <w:rsid w:val="000C7740"/>
    <w:rsid w:val="000D3728"/>
    <w:rsid w:val="000D598C"/>
    <w:rsid w:val="000D7BF5"/>
    <w:rsid w:val="000E0E34"/>
    <w:rsid w:val="000F1905"/>
    <w:rsid w:val="001244F8"/>
    <w:rsid w:val="00124B89"/>
    <w:rsid w:val="00157836"/>
    <w:rsid w:val="001637DE"/>
    <w:rsid w:val="00173C29"/>
    <w:rsid w:val="001828BA"/>
    <w:rsid w:val="001B0209"/>
    <w:rsid w:val="001B07D8"/>
    <w:rsid w:val="001B0D8A"/>
    <w:rsid w:val="001B2DEA"/>
    <w:rsid w:val="001B4DA0"/>
    <w:rsid w:val="001B7CA4"/>
    <w:rsid w:val="001D244A"/>
    <w:rsid w:val="001E0AA9"/>
    <w:rsid w:val="001F1DDF"/>
    <w:rsid w:val="00211E4D"/>
    <w:rsid w:val="002149CA"/>
    <w:rsid w:val="002164BE"/>
    <w:rsid w:val="0023188D"/>
    <w:rsid w:val="00236565"/>
    <w:rsid w:val="00243CB7"/>
    <w:rsid w:val="00246900"/>
    <w:rsid w:val="0026234D"/>
    <w:rsid w:val="002625A0"/>
    <w:rsid w:val="002779C9"/>
    <w:rsid w:val="002A23FC"/>
    <w:rsid w:val="002A547B"/>
    <w:rsid w:val="002B2BF6"/>
    <w:rsid w:val="002B3BAC"/>
    <w:rsid w:val="002D57B6"/>
    <w:rsid w:val="002E7943"/>
    <w:rsid w:val="002F1151"/>
    <w:rsid w:val="002F786C"/>
    <w:rsid w:val="0030375E"/>
    <w:rsid w:val="003046A4"/>
    <w:rsid w:val="003102CB"/>
    <w:rsid w:val="00313DAE"/>
    <w:rsid w:val="00323451"/>
    <w:rsid w:val="00335789"/>
    <w:rsid w:val="003437B5"/>
    <w:rsid w:val="00344D8B"/>
    <w:rsid w:val="003612BA"/>
    <w:rsid w:val="0036192F"/>
    <w:rsid w:val="0037309E"/>
    <w:rsid w:val="00383267"/>
    <w:rsid w:val="00391F0E"/>
    <w:rsid w:val="00392D55"/>
    <w:rsid w:val="00395F48"/>
    <w:rsid w:val="00396742"/>
    <w:rsid w:val="003B0B03"/>
    <w:rsid w:val="003C3CB0"/>
    <w:rsid w:val="003E085C"/>
    <w:rsid w:val="003E0E39"/>
    <w:rsid w:val="003F0CF8"/>
    <w:rsid w:val="003F72B7"/>
    <w:rsid w:val="004210E0"/>
    <w:rsid w:val="00423A39"/>
    <w:rsid w:val="0042764D"/>
    <w:rsid w:val="00446048"/>
    <w:rsid w:val="00466112"/>
    <w:rsid w:val="00480458"/>
    <w:rsid w:val="004809FA"/>
    <w:rsid w:val="00486B3F"/>
    <w:rsid w:val="004904F4"/>
    <w:rsid w:val="0049213D"/>
    <w:rsid w:val="004B388F"/>
    <w:rsid w:val="004B5327"/>
    <w:rsid w:val="004C07E8"/>
    <w:rsid w:val="004C2CF7"/>
    <w:rsid w:val="004C622D"/>
    <w:rsid w:val="004D25A3"/>
    <w:rsid w:val="004D7BAB"/>
    <w:rsid w:val="004F5B9C"/>
    <w:rsid w:val="005019E8"/>
    <w:rsid w:val="00503718"/>
    <w:rsid w:val="005079DB"/>
    <w:rsid w:val="00523BAF"/>
    <w:rsid w:val="00560CC6"/>
    <w:rsid w:val="00582026"/>
    <w:rsid w:val="0059162D"/>
    <w:rsid w:val="00593FBE"/>
    <w:rsid w:val="005A5911"/>
    <w:rsid w:val="005D5F95"/>
    <w:rsid w:val="005D60EA"/>
    <w:rsid w:val="005D795A"/>
    <w:rsid w:val="005E04B7"/>
    <w:rsid w:val="00610429"/>
    <w:rsid w:val="0063799A"/>
    <w:rsid w:val="006475D3"/>
    <w:rsid w:val="00666DCB"/>
    <w:rsid w:val="00671A78"/>
    <w:rsid w:val="006731D1"/>
    <w:rsid w:val="006836D3"/>
    <w:rsid w:val="00685EB2"/>
    <w:rsid w:val="00691294"/>
    <w:rsid w:val="006B73D9"/>
    <w:rsid w:val="006C7EE2"/>
    <w:rsid w:val="006D53C7"/>
    <w:rsid w:val="006D5F27"/>
    <w:rsid w:val="006E08A4"/>
    <w:rsid w:val="00701BF2"/>
    <w:rsid w:val="00702AE8"/>
    <w:rsid w:val="00712A9E"/>
    <w:rsid w:val="0071629C"/>
    <w:rsid w:val="00716EF8"/>
    <w:rsid w:val="0072026C"/>
    <w:rsid w:val="0072596A"/>
    <w:rsid w:val="007330D2"/>
    <w:rsid w:val="00736064"/>
    <w:rsid w:val="007506CD"/>
    <w:rsid w:val="00750729"/>
    <w:rsid w:val="00751F72"/>
    <w:rsid w:val="00765214"/>
    <w:rsid w:val="0077500A"/>
    <w:rsid w:val="00785B58"/>
    <w:rsid w:val="007A43A6"/>
    <w:rsid w:val="007A5BF0"/>
    <w:rsid w:val="007A5EE8"/>
    <w:rsid w:val="007D6255"/>
    <w:rsid w:val="007D7733"/>
    <w:rsid w:val="007E1FC2"/>
    <w:rsid w:val="008009F4"/>
    <w:rsid w:val="00802EF1"/>
    <w:rsid w:val="00811FB7"/>
    <w:rsid w:val="00812FFF"/>
    <w:rsid w:val="0081622C"/>
    <w:rsid w:val="0082514E"/>
    <w:rsid w:val="00825934"/>
    <w:rsid w:val="00854566"/>
    <w:rsid w:val="0087506C"/>
    <w:rsid w:val="0087551B"/>
    <w:rsid w:val="008802A2"/>
    <w:rsid w:val="00890587"/>
    <w:rsid w:val="00890D84"/>
    <w:rsid w:val="00897246"/>
    <w:rsid w:val="008B394D"/>
    <w:rsid w:val="008B4A19"/>
    <w:rsid w:val="008C53F3"/>
    <w:rsid w:val="008D1759"/>
    <w:rsid w:val="008E28FD"/>
    <w:rsid w:val="008E602F"/>
    <w:rsid w:val="008F52CE"/>
    <w:rsid w:val="008F6D86"/>
    <w:rsid w:val="00902BF2"/>
    <w:rsid w:val="009115A3"/>
    <w:rsid w:val="00920DD9"/>
    <w:rsid w:val="009277E1"/>
    <w:rsid w:val="0093189D"/>
    <w:rsid w:val="009402F7"/>
    <w:rsid w:val="00951940"/>
    <w:rsid w:val="00953055"/>
    <w:rsid w:val="0095621A"/>
    <w:rsid w:val="0095688E"/>
    <w:rsid w:val="00957E3E"/>
    <w:rsid w:val="00976A1F"/>
    <w:rsid w:val="00977C9F"/>
    <w:rsid w:val="00980447"/>
    <w:rsid w:val="009A668A"/>
    <w:rsid w:val="009B4CD7"/>
    <w:rsid w:val="009D557F"/>
    <w:rsid w:val="009D6850"/>
    <w:rsid w:val="009E2C69"/>
    <w:rsid w:val="009F6F5D"/>
    <w:rsid w:val="009F74FE"/>
    <w:rsid w:val="00A03D20"/>
    <w:rsid w:val="00A04D6A"/>
    <w:rsid w:val="00A067E1"/>
    <w:rsid w:val="00A230E6"/>
    <w:rsid w:val="00A302F2"/>
    <w:rsid w:val="00A4012B"/>
    <w:rsid w:val="00A41C44"/>
    <w:rsid w:val="00A448FC"/>
    <w:rsid w:val="00A50A72"/>
    <w:rsid w:val="00A67227"/>
    <w:rsid w:val="00A726E8"/>
    <w:rsid w:val="00A77141"/>
    <w:rsid w:val="00A9745B"/>
    <w:rsid w:val="00AA3FED"/>
    <w:rsid w:val="00AB34E1"/>
    <w:rsid w:val="00AD56E0"/>
    <w:rsid w:val="00AE15A2"/>
    <w:rsid w:val="00B205DE"/>
    <w:rsid w:val="00B25B51"/>
    <w:rsid w:val="00B30DC7"/>
    <w:rsid w:val="00B330C3"/>
    <w:rsid w:val="00B414AE"/>
    <w:rsid w:val="00B42161"/>
    <w:rsid w:val="00B52540"/>
    <w:rsid w:val="00B53848"/>
    <w:rsid w:val="00B6149F"/>
    <w:rsid w:val="00B6345F"/>
    <w:rsid w:val="00B760EA"/>
    <w:rsid w:val="00B76712"/>
    <w:rsid w:val="00B85B69"/>
    <w:rsid w:val="00B90796"/>
    <w:rsid w:val="00B9212C"/>
    <w:rsid w:val="00BB046B"/>
    <w:rsid w:val="00BB08F1"/>
    <w:rsid w:val="00BB35B8"/>
    <w:rsid w:val="00BD20B8"/>
    <w:rsid w:val="00BD2B48"/>
    <w:rsid w:val="00BE106F"/>
    <w:rsid w:val="00BE17F4"/>
    <w:rsid w:val="00BF0794"/>
    <w:rsid w:val="00C13F04"/>
    <w:rsid w:val="00C14FF1"/>
    <w:rsid w:val="00C20236"/>
    <w:rsid w:val="00C227CA"/>
    <w:rsid w:val="00C43A86"/>
    <w:rsid w:val="00C4455B"/>
    <w:rsid w:val="00C445BE"/>
    <w:rsid w:val="00C57FA2"/>
    <w:rsid w:val="00C7187B"/>
    <w:rsid w:val="00C81CF1"/>
    <w:rsid w:val="00C83F72"/>
    <w:rsid w:val="00C86BE7"/>
    <w:rsid w:val="00C910B9"/>
    <w:rsid w:val="00CB5F9B"/>
    <w:rsid w:val="00CF437C"/>
    <w:rsid w:val="00CF6359"/>
    <w:rsid w:val="00D00B4C"/>
    <w:rsid w:val="00D16FE2"/>
    <w:rsid w:val="00D2150D"/>
    <w:rsid w:val="00D276C9"/>
    <w:rsid w:val="00D33FBA"/>
    <w:rsid w:val="00D45BB5"/>
    <w:rsid w:val="00D46ABF"/>
    <w:rsid w:val="00D54D83"/>
    <w:rsid w:val="00D5549B"/>
    <w:rsid w:val="00D60720"/>
    <w:rsid w:val="00D60BCF"/>
    <w:rsid w:val="00D71168"/>
    <w:rsid w:val="00D778EB"/>
    <w:rsid w:val="00DA5B86"/>
    <w:rsid w:val="00DC0A3C"/>
    <w:rsid w:val="00DC3E14"/>
    <w:rsid w:val="00DD5771"/>
    <w:rsid w:val="00DF229C"/>
    <w:rsid w:val="00DF2813"/>
    <w:rsid w:val="00E32511"/>
    <w:rsid w:val="00E334A9"/>
    <w:rsid w:val="00E35F6E"/>
    <w:rsid w:val="00E45560"/>
    <w:rsid w:val="00E61211"/>
    <w:rsid w:val="00E65648"/>
    <w:rsid w:val="00E80D04"/>
    <w:rsid w:val="00E92B2C"/>
    <w:rsid w:val="00E952D4"/>
    <w:rsid w:val="00EB7643"/>
    <w:rsid w:val="00ED071D"/>
    <w:rsid w:val="00ED095A"/>
    <w:rsid w:val="00ED259C"/>
    <w:rsid w:val="00ED3869"/>
    <w:rsid w:val="00EE5911"/>
    <w:rsid w:val="00F11B58"/>
    <w:rsid w:val="00F27D2A"/>
    <w:rsid w:val="00F34EC7"/>
    <w:rsid w:val="00F44113"/>
    <w:rsid w:val="00F574B9"/>
    <w:rsid w:val="00F77832"/>
    <w:rsid w:val="00F82167"/>
    <w:rsid w:val="00F94D25"/>
    <w:rsid w:val="00FA31DE"/>
    <w:rsid w:val="00FA486A"/>
    <w:rsid w:val="00FB381F"/>
    <w:rsid w:val="00FB7E00"/>
    <w:rsid w:val="00FC37A6"/>
    <w:rsid w:val="00FD064E"/>
    <w:rsid w:val="00FD0B5B"/>
    <w:rsid w:val="00FD1A00"/>
    <w:rsid w:val="00FD5140"/>
    <w:rsid w:val="00FE4CD2"/>
    <w:rsid w:val="00FE55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F5C0"/>
  <w15:chartTrackingRefBased/>
  <w15:docId w15:val="{2B9C9890-ACA1-9440-9047-9A329B65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6A4"/>
    <w:rPr>
      <w:rFonts w:ascii="Times New Roman" w:eastAsia="Times New Roman" w:hAnsi="Times New Roman" w:cs="Times New Roman"/>
    </w:rPr>
  </w:style>
  <w:style w:type="paragraph" w:styleId="Heading3">
    <w:name w:val="heading 3"/>
    <w:basedOn w:val="Normal"/>
    <w:link w:val="Heading3Char"/>
    <w:uiPriority w:val="9"/>
    <w:qFormat/>
    <w:rsid w:val="007A5B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5BF0"/>
    <w:rPr>
      <w:rFonts w:ascii="Times New Roman" w:eastAsia="Times New Roman" w:hAnsi="Times New Roman" w:cs="Times New Roman"/>
      <w:b/>
      <w:bCs/>
      <w:sz w:val="27"/>
      <w:szCs w:val="27"/>
    </w:rPr>
  </w:style>
  <w:style w:type="paragraph" w:styleId="NormalWeb">
    <w:name w:val="Normal (Web)"/>
    <w:basedOn w:val="Normal"/>
    <w:uiPriority w:val="99"/>
    <w:unhideWhenUsed/>
    <w:rsid w:val="007A5BF0"/>
    <w:pPr>
      <w:spacing w:before="100" w:beforeAutospacing="1" w:after="100" w:afterAutospacing="1"/>
    </w:pPr>
  </w:style>
  <w:style w:type="character" w:styleId="HTMLTypewriter">
    <w:name w:val="HTML Typewriter"/>
    <w:basedOn w:val="DefaultParagraphFont"/>
    <w:uiPriority w:val="99"/>
    <w:semiHidden/>
    <w:unhideWhenUsed/>
    <w:rsid w:val="007A5BF0"/>
    <w:rPr>
      <w:rFonts w:ascii="Courier New" w:eastAsia="Times New Roman" w:hAnsi="Courier New" w:cs="Courier New"/>
      <w:sz w:val="20"/>
      <w:szCs w:val="20"/>
    </w:rPr>
  </w:style>
  <w:style w:type="paragraph" w:styleId="ListParagraph">
    <w:name w:val="List Paragraph"/>
    <w:basedOn w:val="Normal"/>
    <w:uiPriority w:val="34"/>
    <w:qFormat/>
    <w:rsid w:val="00B52540"/>
    <w:pPr>
      <w:ind w:left="720"/>
      <w:contextualSpacing/>
    </w:pPr>
    <w:rPr>
      <w:rFonts w:asciiTheme="minorHAnsi" w:eastAsiaTheme="minorHAnsi" w:hAnsiTheme="minorHAnsi" w:cstheme="minorBidi"/>
    </w:rPr>
  </w:style>
  <w:style w:type="table" w:styleId="TableGrid">
    <w:name w:val="Table Grid"/>
    <w:basedOn w:val="TableNormal"/>
    <w:uiPriority w:val="39"/>
    <w:rsid w:val="001B0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0209"/>
    <w:pPr>
      <w:spacing w:after="200"/>
    </w:pPr>
    <w:rPr>
      <w:rFonts w:asciiTheme="minorHAnsi" w:eastAsiaTheme="minorHAnsi" w:hAnsiTheme="minorHAnsi" w:cstheme="minorBidi"/>
      <w:i/>
      <w:iCs/>
      <w:color w:val="44546A" w:themeColor="text2"/>
      <w:sz w:val="18"/>
      <w:szCs w:val="18"/>
    </w:rPr>
  </w:style>
  <w:style w:type="paragraph" w:styleId="Footer">
    <w:name w:val="footer"/>
    <w:basedOn w:val="Normal"/>
    <w:link w:val="FooterChar"/>
    <w:uiPriority w:val="99"/>
    <w:unhideWhenUsed/>
    <w:rsid w:val="004809F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09FA"/>
  </w:style>
  <w:style w:type="character" w:styleId="PageNumber">
    <w:name w:val="page number"/>
    <w:basedOn w:val="DefaultParagraphFont"/>
    <w:uiPriority w:val="99"/>
    <w:semiHidden/>
    <w:unhideWhenUsed/>
    <w:rsid w:val="004809FA"/>
  </w:style>
  <w:style w:type="paragraph" w:styleId="BodyText">
    <w:name w:val="Body Text"/>
    <w:basedOn w:val="Normal"/>
    <w:link w:val="BodyTextChar"/>
    <w:uiPriority w:val="99"/>
    <w:semiHidden/>
    <w:unhideWhenUsed/>
    <w:rsid w:val="004809FA"/>
    <w:pPr>
      <w:spacing w:after="120"/>
    </w:pPr>
    <w:rPr>
      <w:rFonts w:ascii="Cambria" w:eastAsia="Cambria" w:hAnsi="Cambria"/>
      <w:lang w:val="en-US"/>
    </w:rPr>
  </w:style>
  <w:style w:type="character" w:customStyle="1" w:styleId="BodyTextChar">
    <w:name w:val="Body Text Char"/>
    <w:basedOn w:val="DefaultParagraphFont"/>
    <w:link w:val="BodyText"/>
    <w:uiPriority w:val="99"/>
    <w:semiHidden/>
    <w:rsid w:val="004809FA"/>
    <w:rPr>
      <w:rFonts w:ascii="Cambria" w:eastAsia="Cambria" w:hAnsi="Cambria" w:cs="Times New Roman"/>
      <w:lang w:val="en-US"/>
    </w:rPr>
  </w:style>
  <w:style w:type="paragraph" w:styleId="Header">
    <w:name w:val="header"/>
    <w:basedOn w:val="Normal"/>
    <w:link w:val="HeaderChar"/>
    <w:uiPriority w:val="99"/>
    <w:unhideWhenUsed/>
    <w:rsid w:val="004809F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09FA"/>
  </w:style>
  <w:style w:type="paragraph" w:customStyle="1" w:styleId="default">
    <w:name w:val="default"/>
    <w:basedOn w:val="Normal"/>
    <w:rsid w:val="000857D8"/>
    <w:pPr>
      <w:spacing w:before="100" w:beforeAutospacing="1" w:after="100" w:afterAutospacing="1"/>
    </w:pPr>
  </w:style>
  <w:style w:type="character" w:styleId="Emphasis">
    <w:name w:val="Emphasis"/>
    <w:basedOn w:val="DefaultParagraphFont"/>
    <w:uiPriority w:val="20"/>
    <w:qFormat/>
    <w:rsid w:val="000857D8"/>
    <w:rPr>
      <w:i/>
      <w:iCs/>
    </w:rPr>
  </w:style>
  <w:style w:type="character" w:customStyle="1" w:styleId="bibliographic-informationvalue">
    <w:name w:val="bibliographic-informationvalue"/>
    <w:basedOn w:val="DefaultParagraphFont"/>
    <w:rsid w:val="000857D8"/>
  </w:style>
  <w:style w:type="character" w:styleId="Hyperlink">
    <w:name w:val="Hyperlink"/>
    <w:basedOn w:val="DefaultParagraphFont"/>
    <w:uiPriority w:val="99"/>
    <w:unhideWhenUsed/>
    <w:rsid w:val="000857D8"/>
  </w:style>
  <w:style w:type="character" w:customStyle="1" w:styleId="title-text">
    <w:name w:val="title-text"/>
    <w:basedOn w:val="DefaultParagraphFont"/>
    <w:rsid w:val="000857D8"/>
  </w:style>
  <w:style w:type="character" w:styleId="UnresolvedMention">
    <w:name w:val="Unresolved Mention"/>
    <w:basedOn w:val="DefaultParagraphFont"/>
    <w:uiPriority w:val="99"/>
    <w:semiHidden/>
    <w:unhideWhenUsed/>
    <w:rsid w:val="000857D8"/>
    <w:rPr>
      <w:color w:val="605E5C"/>
      <w:shd w:val="clear" w:color="auto" w:fill="E1DFDD"/>
    </w:rPr>
  </w:style>
  <w:style w:type="table" w:styleId="GridTable1Light-Accent1">
    <w:name w:val="Grid Table 1 Light Accent 1"/>
    <w:basedOn w:val="TableNormal"/>
    <w:uiPriority w:val="46"/>
    <w:rsid w:val="00157836"/>
    <w:rPr>
      <w:rFonts w:ascii="Arial" w:eastAsia="Arial" w:hAnsi="Arial"/>
      <w:sz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cPr>
      <w:shd w:val="clear" w:color="auto" w:fill="auto"/>
    </w:tc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4258">
      <w:bodyDiv w:val="1"/>
      <w:marLeft w:val="0"/>
      <w:marRight w:val="0"/>
      <w:marTop w:val="0"/>
      <w:marBottom w:val="0"/>
      <w:divBdr>
        <w:top w:val="none" w:sz="0" w:space="0" w:color="auto"/>
        <w:left w:val="none" w:sz="0" w:space="0" w:color="auto"/>
        <w:bottom w:val="none" w:sz="0" w:space="0" w:color="auto"/>
        <w:right w:val="none" w:sz="0" w:space="0" w:color="auto"/>
      </w:divBdr>
      <w:divsChild>
        <w:div w:id="480389027">
          <w:marLeft w:val="0"/>
          <w:marRight w:val="0"/>
          <w:marTop w:val="0"/>
          <w:marBottom w:val="0"/>
          <w:divBdr>
            <w:top w:val="none" w:sz="0" w:space="0" w:color="auto"/>
            <w:left w:val="none" w:sz="0" w:space="0" w:color="auto"/>
            <w:bottom w:val="none" w:sz="0" w:space="0" w:color="auto"/>
            <w:right w:val="none" w:sz="0" w:space="0" w:color="auto"/>
          </w:divBdr>
        </w:div>
        <w:div w:id="974457411">
          <w:marLeft w:val="0"/>
          <w:marRight w:val="0"/>
          <w:marTop w:val="0"/>
          <w:marBottom w:val="0"/>
          <w:divBdr>
            <w:top w:val="none" w:sz="0" w:space="0" w:color="auto"/>
            <w:left w:val="none" w:sz="0" w:space="0" w:color="auto"/>
            <w:bottom w:val="none" w:sz="0" w:space="0" w:color="auto"/>
            <w:right w:val="none" w:sz="0" w:space="0" w:color="auto"/>
          </w:divBdr>
        </w:div>
        <w:div w:id="960112463">
          <w:marLeft w:val="0"/>
          <w:marRight w:val="0"/>
          <w:marTop w:val="0"/>
          <w:marBottom w:val="0"/>
          <w:divBdr>
            <w:top w:val="none" w:sz="0" w:space="0" w:color="auto"/>
            <w:left w:val="none" w:sz="0" w:space="0" w:color="auto"/>
            <w:bottom w:val="none" w:sz="0" w:space="0" w:color="auto"/>
            <w:right w:val="none" w:sz="0" w:space="0" w:color="auto"/>
          </w:divBdr>
        </w:div>
      </w:divsChild>
    </w:div>
    <w:div w:id="210852745">
      <w:bodyDiv w:val="1"/>
      <w:marLeft w:val="0"/>
      <w:marRight w:val="0"/>
      <w:marTop w:val="0"/>
      <w:marBottom w:val="0"/>
      <w:divBdr>
        <w:top w:val="none" w:sz="0" w:space="0" w:color="auto"/>
        <w:left w:val="none" w:sz="0" w:space="0" w:color="auto"/>
        <w:bottom w:val="none" w:sz="0" w:space="0" w:color="auto"/>
        <w:right w:val="none" w:sz="0" w:space="0" w:color="auto"/>
      </w:divBdr>
    </w:div>
    <w:div w:id="231697029">
      <w:bodyDiv w:val="1"/>
      <w:marLeft w:val="0"/>
      <w:marRight w:val="0"/>
      <w:marTop w:val="0"/>
      <w:marBottom w:val="0"/>
      <w:divBdr>
        <w:top w:val="none" w:sz="0" w:space="0" w:color="auto"/>
        <w:left w:val="none" w:sz="0" w:space="0" w:color="auto"/>
        <w:bottom w:val="none" w:sz="0" w:space="0" w:color="auto"/>
        <w:right w:val="none" w:sz="0" w:space="0" w:color="auto"/>
      </w:divBdr>
    </w:div>
    <w:div w:id="235864481">
      <w:bodyDiv w:val="1"/>
      <w:marLeft w:val="0"/>
      <w:marRight w:val="0"/>
      <w:marTop w:val="0"/>
      <w:marBottom w:val="0"/>
      <w:divBdr>
        <w:top w:val="none" w:sz="0" w:space="0" w:color="auto"/>
        <w:left w:val="none" w:sz="0" w:space="0" w:color="auto"/>
        <w:bottom w:val="none" w:sz="0" w:space="0" w:color="auto"/>
        <w:right w:val="none" w:sz="0" w:space="0" w:color="auto"/>
      </w:divBdr>
    </w:div>
    <w:div w:id="239144459">
      <w:bodyDiv w:val="1"/>
      <w:marLeft w:val="0"/>
      <w:marRight w:val="0"/>
      <w:marTop w:val="0"/>
      <w:marBottom w:val="0"/>
      <w:divBdr>
        <w:top w:val="none" w:sz="0" w:space="0" w:color="auto"/>
        <w:left w:val="none" w:sz="0" w:space="0" w:color="auto"/>
        <w:bottom w:val="none" w:sz="0" w:space="0" w:color="auto"/>
        <w:right w:val="none" w:sz="0" w:space="0" w:color="auto"/>
      </w:divBdr>
    </w:div>
    <w:div w:id="366754560">
      <w:bodyDiv w:val="1"/>
      <w:marLeft w:val="0"/>
      <w:marRight w:val="0"/>
      <w:marTop w:val="0"/>
      <w:marBottom w:val="0"/>
      <w:divBdr>
        <w:top w:val="none" w:sz="0" w:space="0" w:color="auto"/>
        <w:left w:val="none" w:sz="0" w:space="0" w:color="auto"/>
        <w:bottom w:val="none" w:sz="0" w:space="0" w:color="auto"/>
        <w:right w:val="none" w:sz="0" w:space="0" w:color="auto"/>
      </w:divBdr>
    </w:div>
    <w:div w:id="463431816">
      <w:bodyDiv w:val="1"/>
      <w:marLeft w:val="0"/>
      <w:marRight w:val="0"/>
      <w:marTop w:val="0"/>
      <w:marBottom w:val="0"/>
      <w:divBdr>
        <w:top w:val="none" w:sz="0" w:space="0" w:color="auto"/>
        <w:left w:val="none" w:sz="0" w:space="0" w:color="auto"/>
        <w:bottom w:val="none" w:sz="0" w:space="0" w:color="auto"/>
        <w:right w:val="none" w:sz="0" w:space="0" w:color="auto"/>
      </w:divBdr>
    </w:div>
    <w:div w:id="595211381">
      <w:bodyDiv w:val="1"/>
      <w:marLeft w:val="0"/>
      <w:marRight w:val="0"/>
      <w:marTop w:val="0"/>
      <w:marBottom w:val="0"/>
      <w:divBdr>
        <w:top w:val="none" w:sz="0" w:space="0" w:color="auto"/>
        <w:left w:val="none" w:sz="0" w:space="0" w:color="auto"/>
        <w:bottom w:val="none" w:sz="0" w:space="0" w:color="auto"/>
        <w:right w:val="none" w:sz="0" w:space="0" w:color="auto"/>
      </w:divBdr>
    </w:div>
    <w:div w:id="655456903">
      <w:bodyDiv w:val="1"/>
      <w:marLeft w:val="0"/>
      <w:marRight w:val="0"/>
      <w:marTop w:val="0"/>
      <w:marBottom w:val="0"/>
      <w:divBdr>
        <w:top w:val="none" w:sz="0" w:space="0" w:color="auto"/>
        <w:left w:val="none" w:sz="0" w:space="0" w:color="auto"/>
        <w:bottom w:val="none" w:sz="0" w:space="0" w:color="auto"/>
        <w:right w:val="none" w:sz="0" w:space="0" w:color="auto"/>
      </w:divBdr>
    </w:div>
    <w:div w:id="689333427">
      <w:bodyDiv w:val="1"/>
      <w:marLeft w:val="0"/>
      <w:marRight w:val="0"/>
      <w:marTop w:val="0"/>
      <w:marBottom w:val="0"/>
      <w:divBdr>
        <w:top w:val="none" w:sz="0" w:space="0" w:color="auto"/>
        <w:left w:val="none" w:sz="0" w:space="0" w:color="auto"/>
        <w:bottom w:val="none" w:sz="0" w:space="0" w:color="auto"/>
        <w:right w:val="none" w:sz="0" w:space="0" w:color="auto"/>
      </w:divBdr>
    </w:div>
    <w:div w:id="691102922">
      <w:bodyDiv w:val="1"/>
      <w:marLeft w:val="0"/>
      <w:marRight w:val="0"/>
      <w:marTop w:val="0"/>
      <w:marBottom w:val="0"/>
      <w:divBdr>
        <w:top w:val="none" w:sz="0" w:space="0" w:color="auto"/>
        <w:left w:val="none" w:sz="0" w:space="0" w:color="auto"/>
        <w:bottom w:val="none" w:sz="0" w:space="0" w:color="auto"/>
        <w:right w:val="none" w:sz="0" w:space="0" w:color="auto"/>
      </w:divBdr>
    </w:div>
    <w:div w:id="733967029">
      <w:bodyDiv w:val="1"/>
      <w:marLeft w:val="0"/>
      <w:marRight w:val="0"/>
      <w:marTop w:val="0"/>
      <w:marBottom w:val="0"/>
      <w:divBdr>
        <w:top w:val="none" w:sz="0" w:space="0" w:color="auto"/>
        <w:left w:val="none" w:sz="0" w:space="0" w:color="auto"/>
        <w:bottom w:val="none" w:sz="0" w:space="0" w:color="auto"/>
        <w:right w:val="none" w:sz="0" w:space="0" w:color="auto"/>
      </w:divBdr>
    </w:div>
    <w:div w:id="765152301">
      <w:bodyDiv w:val="1"/>
      <w:marLeft w:val="0"/>
      <w:marRight w:val="0"/>
      <w:marTop w:val="0"/>
      <w:marBottom w:val="0"/>
      <w:divBdr>
        <w:top w:val="none" w:sz="0" w:space="0" w:color="auto"/>
        <w:left w:val="none" w:sz="0" w:space="0" w:color="auto"/>
        <w:bottom w:val="none" w:sz="0" w:space="0" w:color="auto"/>
        <w:right w:val="none" w:sz="0" w:space="0" w:color="auto"/>
      </w:divBdr>
    </w:div>
    <w:div w:id="809175700">
      <w:bodyDiv w:val="1"/>
      <w:marLeft w:val="0"/>
      <w:marRight w:val="0"/>
      <w:marTop w:val="0"/>
      <w:marBottom w:val="0"/>
      <w:divBdr>
        <w:top w:val="none" w:sz="0" w:space="0" w:color="auto"/>
        <w:left w:val="none" w:sz="0" w:space="0" w:color="auto"/>
        <w:bottom w:val="none" w:sz="0" w:space="0" w:color="auto"/>
        <w:right w:val="none" w:sz="0" w:space="0" w:color="auto"/>
      </w:divBdr>
    </w:div>
    <w:div w:id="881133497">
      <w:bodyDiv w:val="1"/>
      <w:marLeft w:val="0"/>
      <w:marRight w:val="0"/>
      <w:marTop w:val="0"/>
      <w:marBottom w:val="0"/>
      <w:divBdr>
        <w:top w:val="none" w:sz="0" w:space="0" w:color="auto"/>
        <w:left w:val="none" w:sz="0" w:space="0" w:color="auto"/>
        <w:bottom w:val="none" w:sz="0" w:space="0" w:color="auto"/>
        <w:right w:val="none" w:sz="0" w:space="0" w:color="auto"/>
      </w:divBdr>
    </w:div>
    <w:div w:id="1002128461">
      <w:bodyDiv w:val="1"/>
      <w:marLeft w:val="0"/>
      <w:marRight w:val="0"/>
      <w:marTop w:val="0"/>
      <w:marBottom w:val="0"/>
      <w:divBdr>
        <w:top w:val="none" w:sz="0" w:space="0" w:color="auto"/>
        <w:left w:val="none" w:sz="0" w:space="0" w:color="auto"/>
        <w:bottom w:val="none" w:sz="0" w:space="0" w:color="auto"/>
        <w:right w:val="none" w:sz="0" w:space="0" w:color="auto"/>
      </w:divBdr>
    </w:div>
    <w:div w:id="1083797649">
      <w:bodyDiv w:val="1"/>
      <w:marLeft w:val="0"/>
      <w:marRight w:val="0"/>
      <w:marTop w:val="0"/>
      <w:marBottom w:val="0"/>
      <w:divBdr>
        <w:top w:val="none" w:sz="0" w:space="0" w:color="auto"/>
        <w:left w:val="none" w:sz="0" w:space="0" w:color="auto"/>
        <w:bottom w:val="none" w:sz="0" w:space="0" w:color="auto"/>
        <w:right w:val="none" w:sz="0" w:space="0" w:color="auto"/>
      </w:divBdr>
    </w:div>
    <w:div w:id="1110474027">
      <w:bodyDiv w:val="1"/>
      <w:marLeft w:val="0"/>
      <w:marRight w:val="0"/>
      <w:marTop w:val="0"/>
      <w:marBottom w:val="0"/>
      <w:divBdr>
        <w:top w:val="none" w:sz="0" w:space="0" w:color="auto"/>
        <w:left w:val="none" w:sz="0" w:space="0" w:color="auto"/>
        <w:bottom w:val="none" w:sz="0" w:space="0" w:color="auto"/>
        <w:right w:val="none" w:sz="0" w:space="0" w:color="auto"/>
      </w:divBdr>
    </w:div>
    <w:div w:id="1176266416">
      <w:bodyDiv w:val="1"/>
      <w:marLeft w:val="0"/>
      <w:marRight w:val="0"/>
      <w:marTop w:val="0"/>
      <w:marBottom w:val="0"/>
      <w:divBdr>
        <w:top w:val="none" w:sz="0" w:space="0" w:color="auto"/>
        <w:left w:val="none" w:sz="0" w:space="0" w:color="auto"/>
        <w:bottom w:val="none" w:sz="0" w:space="0" w:color="auto"/>
        <w:right w:val="none" w:sz="0" w:space="0" w:color="auto"/>
      </w:divBdr>
    </w:div>
    <w:div w:id="1354380599">
      <w:bodyDiv w:val="1"/>
      <w:marLeft w:val="0"/>
      <w:marRight w:val="0"/>
      <w:marTop w:val="0"/>
      <w:marBottom w:val="0"/>
      <w:divBdr>
        <w:top w:val="none" w:sz="0" w:space="0" w:color="auto"/>
        <w:left w:val="none" w:sz="0" w:space="0" w:color="auto"/>
        <w:bottom w:val="none" w:sz="0" w:space="0" w:color="auto"/>
        <w:right w:val="none" w:sz="0" w:space="0" w:color="auto"/>
      </w:divBdr>
    </w:div>
    <w:div w:id="1356151120">
      <w:bodyDiv w:val="1"/>
      <w:marLeft w:val="0"/>
      <w:marRight w:val="0"/>
      <w:marTop w:val="0"/>
      <w:marBottom w:val="0"/>
      <w:divBdr>
        <w:top w:val="none" w:sz="0" w:space="0" w:color="auto"/>
        <w:left w:val="none" w:sz="0" w:space="0" w:color="auto"/>
        <w:bottom w:val="none" w:sz="0" w:space="0" w:color="auto"/>
        <w:right w:val="none" w:sz="0" w:space="0" w:color="auto"/>
      </w:divBdr>
    </w:div>
    <w:div w:id="1357652529">
      <w:bodyDiv w:val="1"/>
      <w:marLeft w:val="0"/>
      <w:marRight w:val="0"/>
      <w:marTop w:val="0"/>
      <w:marBottom w:val="0"/>
      <w:divBdr>
        <w:top w:val="none" w:sz="0" w:space="0" w:color="auto"/>
        <w:left w:val="none" w:sz="0" w:space="0" w:color="auto"/>
        <w:bottom w:val="none" w:sz="0" w:space="0" w:color="auto"/>
        <w:right w:val="none" w:sz="0" w:space="0" w:color="auto"/>
      </w:divBdr>
    </w:div>
    <w:div w:id="1527213773">
      <w:bodyDiv w:val="1"/>
      <w:marLeft w:val="0"/>
      <w:marRight w:val="0"/>
      <w:marTop w:val="0"/>
      <w:marBottom w:val="0"/>
      <w:divBdr>
        <w:top w:val="none" w:sz="0" w:space="0" w:color="auto"/>
        <w:left w:val="none" w:sz="0" w:space="0" w:color="auto"/>
        <w:bottom w:val="none" w:sz="0" w:space="0" w:color="auto"/>
        <w:right w:val="none" w:sz="0" w:space="0" w:color="auto"/>
      </w:divBdr>
    </w:div>
    <w:div w:id="1537891827">
      <w:bodyDiv w:val="1"/>
      <w:marLeft w:val="0"/>
      <w:marRight w:val="0"/>
      <w:marTop w:val="0"/>
      <w:marBottom w:val="0"/>
      <w:divBdr>
        <w:top w:val="none" w:sz="0" w:space="0" w:color="auto"/>
        <w:left w:val="none" w:sz="0" w:space="0" w:color="auto"/>
        <w:bottom w:val="none" w:sz="0" w:space="0" w:color="auto"/>
        <w:right w:val="none" w:sz="0" w:space="0" w:color="auto"/>
      </w:divBdr>
    </w:div>
    <w:div w:id="1555585685">
      <w:bodyDiv w:val="1"/>
      <w:marLeft w:val="0"/>
      <w:marRight w:val="0"/>
      <w:marTop w:val="0"/>
      <w:marBottom w:val="0"/>
      <w:divBdr>
        <w:top w:val="none" w:sz="0" w:space="0" w:color="auto"/>
        <w:left w:val="none" w:sz="0" w:space="0" w:color="auto"/>
        <w:bottom w:val="none" w:sz="0" w:space="0" w:color="auto"/>
        <w:right w:val="none" w:sz="0" w:space="0" w:color="auto"/>
      </w:divBdr>
    </w:div>
    <w:div w:id="1581791166">
      <w:bodyDiv w:val="1"/>
      <w:marLeft w:val="0"/>
      <w:marRight w:val="0"/>
      <w:marTop w:val="0"/>
      <w:marBottom w:val="0"/>
      <w:divBdr>
        <w:top w:val="none" w:sz="0" w:space="0" w:color="auto"/>
        <w:left w:val="none" w:sz="0" w:space="0" w:color="auto"/>
        <w:bottom w:val="none" w:sz="0" w:space="0" w:color="auto"/>
        <w:right w:val="none" w:sz="0" w:space="0" w:color="auto"/>
      </w:divBdr>
    </w:div>
    <w:div w:id="1586308227">
      <w:bodyDiv w:val="1"/>
      <w:marLeft w:val="0"/>
      <w:marRight w:val="0"/>
      <w:marTop w:val="0"/>
      <w:marBottom w:val="0"/>
      <w:divBdr>
        <w:top w:val="none" w:sz="0" w:space="0" w:color="auto"/>
        <w:left w:val="none" w:sz="0" w:space="0" w:color="auto"/>
        <w:bottom w:val="none" w:sz="0" w:space="0" w:color="auto"/>
        <w:right w:val="none" w:sz="0" w:space="0" w:color="auto"/>
      </w:divBdr>
    </w:div>
    <w:div w:id="1658025255">
      <w:bodyDiv w:val="1"/>
      <w:marLeft w:val="0"/>
      <w:marRight w:val="0"/>
      <w:marTop w:val="0"/>
      <w:marBottom w:val="0"/>
      <w:divBdr>
        <w:top w:val="none" w:sz="0" w:space="0" w:color="auto"/>
        <w:left w:val="none" w:sz="0" w:space="0" w:color="auto"/>
        <w:bottom w:val="none" w:sz="0" w:space="0" w:color="auto"/>
        <w:right w:val="none" w:sz="0" w:space="0" w:color="auto"/>
      </w:divBdr>
    </w:div>
    <w:div w:id="1745642864">
      <w:bodyDiv w:val="1"/>
      <w:marLeft w:val="0"/>
      <w:marRight w:val="0"/>
      <w:marTop w:val="0"/>
      <w:marBottom w:val="0"/>
      <w:divBdr>
        <w:top w:val="none" w:sz="0" w:space="0" w:color="auto"/>
        <w:left w:val="none" w:sz="0" w:space="0" w:color="auto"/>
        <w:bottom w:val="none" w:sz="0" w:space="0" w:color="auto"/>
        <w:right w:val="none" w:sz="0" w:space="0" w:color="auto"/>
      </w:divBdr>
    </w:div>
    <w:div w:id="1760520480">
      <w:bodyDiv w:val="1"/>
      <w:marLeft w:val="0"/>
      <w:marRight w:val="0"/>
      <w:marTop w:val="0"/>
      <w:marBottom w:val="0"/>
      <w:divBdr>
        <w:top w:val="none" w:sz="0" w:space="0" w:color="auto"/>
        <w:left w:val="none" w:sz="0" w:space="0" w:color="auto"/>
        <w:bottom w:val="none" w:sz="0" w:space="0" w:color="auto"/>
        <w:right w:val="none" w:sz="0" w:space="0" w:color="auto"/>
      </w:divBdr>
    </w:div>
    <w:div w:id="1793942570">
      <w:bodyDiv w:val="1"/>
      <w:marLeft w:val="0"/>
      <w:marRight w:val="0"/>
      <w:marTop w:val="0"/>
      <w:marBottom w:val="0"/>
      <w:divBdr>
        <w:top w:val="none" w:sz="0" w:space="0" w:color="auto"/>
        <w:left w:val="none" w:sz="0" w:space="0" w:color="auto"/>
        <w:bottom w:val="none" w:sz="0" w:space="0" w:color="auto"/>
        <w:right w:val="none" w:sz="0" w:space="0" w:color="auto"/>
      </w:divBdr>
    </w:div>
    <w:div w:id="1909729475">
      <w:bodyDiv w:val="1"/>
      <w:marLeft w:val="0"/>
      <w:marRight w:val="0"/>
      <w:marTop w:val="0"/>
      <w:marBottom w:val="0"/>
      <w:divBdr>
        <w:top w:val="none" w:sz="0" w:space="0" w:color="auto"/>
        <w:left w:val="none" w:sz="0" w:space="0" w:color="auto"/>
        <w:bottom w:val="none" w:sz="0" w:space="0" w:color="auto"/>
        <w:right w:val="none" w:sz="0" w:space="0" w:color="auto"/>
      </w:divBdr>
    </w:div>
    <w:div w:id="1920821800">
      <w:bodyDiv w:val="1"/>
      <w:marLeft w:val="0"/>
      <w:marRight w:val="0"/>
      <w:marTop w:val="0"/>
      <w:marBottom w:val="0"/>
      <w:divBdr>
        <w:top w:val="none" w:sz="0" w:space="0" w:color="auto"/>
        <w:left w:val="none" w:sz="0" w:space="0" w:color="auto"/>
        <w:bottom w:val="none" w:sz="0" w:space="0" w:color="auto"/>
        <w:right w:val="none" w:sz="0" w:space="0" w:color="auto"/>
      </w:divBdr>
    </w:div>
    <w:div w:id="1994092832">
      <w:bodyDiv w:val="1"/>
      <w:marLeft w:val="0"/>
      <w:marRight w:val="0"/>
      <w:marTop w:val="0"/>
      <w:marBottom w:val="0"/>
      <w:divBdr>
        <w:top w:val="none" w:sz="0" w:space="0" w:color="auto"/>
        <w:left w:val="none" w:sz="0" w:space="0" w:color="auto"/>
        <w:bottom w:val="none" w:sz="0" w:space="0" w:color="auto"/>
        <w:right w:val="none" w:sz="0" w:space="0" w:color="auto"/>
      </w:divBdr>
    </w:div>
    <w:div w:id="2012178886">
      <w:bodyDiv w:val="1"/>
      <w:marLeft w:val="0"/>
      <w:marRight w:val="0"/>
      <w:marTop w:val="0"/>
      <w:marBottom w:val="0"/>
      <w:divBdr>
        <w:top w:val="none" w:sz="0" w:space="0" w:color="auto"/>
        <w:left w:val="none" w:sz="0" w:space="0" w:color="auto"/>
        <w:bottom w:val="none" w:sz="0" w:space="0" w:color="auto"/>
        <w:right w:val="none" w:sz="0" w:space="0" w:color="auto"/>
      </w:divBdr>
    </w:div>
    <w:div w:id="20925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ciencedirect.com/science/article/pii/S23528648220005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7347</Words>
  <Characters>41879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Sampalli</dc:creator>
  <cp:keywords/>
  <dc:description/>
  <cp:lastModifiedBy>Hongwei Zhang</cp:lastModifiedBy>
  <cp:revision>80</cp:revision>
  <dcterms:created xsi:type="dcterms:W3CDTF">2022-06-11T14:41:00Z</dcterms:created>
  <dcterms:modified xsi:type="dcterms:W3CDTF">2022-06-13T00:45:00Z</dcterms:modified>
</cp:coreProperties>
</file>