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草檀斋毛泽东字体" w:hAnsi="草檀斋毛泽东字体" w:eastAsia="草檀斋毛泽东字体" w:cs="草檀斋毛泽东字体"/>
          <w:sz w:val="84"/>
          <w:szCs w:val="84"/>
          <w:lang w:val="en-US" w:eastAsia="zh-CN"/>
        </w:rPr>
      </w:pPr>
    </w:p>
    <w:p>
      <w:pPr>
        <w:jc w:val="center"/>
        <w:rPr>
          <w:rFonts w:hint="eastAsia" w:ascii="草檀斋毛泽东字体" w:hAnsi="草檀斋毛泽东字体" w:eastAsia="草檀斋毛泽东字体" w:cs="草檀斋毛泽东字体"/>
          <w:sz w:val="96"/>
          <w:szCs w:val="96"/>
          <w:lang w:val="en-US" w:eastAsia="zh-CN"/>
        </w:rPr>
      </w:pPr>
      <w:r>
        <w:rPr>
          <w:rFonts w:hint="eastAsia" w:ascii="草檀斋毛泽东字体" w:hAnsi="草檀斋毛泽东字体" w:eastAsia="草檀斋毛泽东字体" w:cs="草檀斋毛泽东字体"/>
          <w:sz w:val="96"/>
          <w:szCs w:val="96"/>
          <w:lang w:val="en-US" w:eastAsia="zh-CN"/>
        </w:rPr>
        <w:t>山西工程技术学院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 w:ascii="华文楷体" w:hAnsi="华文楷体" w:eastAsia="华文楷体" w:cs="华文楷体"/>
          <w:b/>
          <w:bCs/>
          <w:sz w:val="48"/>
          <w:szCs w:val="48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48"/>
          <w:szCs w:val="48"/>
          <w:lang w:val="en-US" w:eastAsia="zh-CN"/>
        </w:rPr>
        <w:t>《JavaEE程序设计</w:t>
      </w:r>
      <w:bookmarkStart w:id="0" w:name="_GoBack"/>
      <w:bookmarkEnd w:id="0"/>
      <w:r>
        <w:rPr>
          <w:rFonts w:hint="eastAsia" w:ascii="华文楷体" w:hAnsi="华文楷体" w:eastAsia="华文楷体" w:cs="华文楷体"/>
          <w:b/>
          <w:bCs/>
          <w:sz w:val="48"/>
          <w:szCs w:val="48"/>
          <w:lang w:val="en-US" w:eastAsia="zh-CN"/>
        </w:rPr>
        <w:t>》实验报告</w:t>
      </w:r>
    </w:p>
    <w:p>
      <w:pPr>
        <w:jc w:val="center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（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-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学年第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学期）</w:t>
      </w:r>
    </w:p>
    <w:p>
      <w:pPr>
        <w:jc w:val="center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>
      <w:pPr>
        <w:jc w:val="center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2560" w:firstLineChars="800"/>
        <w:jc w:val="both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课程名称：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</w:t>
      </w:r>
    </w:p>
    <w:p>
      <w:pPr>
        <w:ind w:firstLine="2560" w:firstLineChars="800"/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专业班级：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</w:t>
      </w:r>
    </w:p>
    <w:p>
      <w:pPr>
        <w:ind w:firstLine="2560" w:firstLineChars="800"/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学    号：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</w:t>
      </w:r>
    </w:p>
    <w:p>
      <w:pPr>
        <w:ind w:firstLine="2560" w:firstLineChars="800"/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学生姓名：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</w:t>
      </w:r>
    </w:p>
    <w:p>
      <w:pPr>
        <w:ind w:firstLine="2560" w:firstLineChars="800"/>
        <w:jc w:val="both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任课教师：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</w:t>
      </w:r>
    </w:p>
    <w:p>
      <w:pPr>
        <w:jc w:val="center"/>
        <w:rPr>
          <w:rFonts w:hint="eastAsia"/>
          <w:sz w:val="32"/>
          <w:szCs w:val="32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年  月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>
      <w:pPr>
        <w:jc w:val="center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实验报告</w:t>
      </w:r>
    </w:p>
    <w:tbl>
      <w:tblPr>
        <w:tblStyle w:val="3"/>
        <w:tblW w:w="991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1652"/>
        <w:gridCol w:w="1652"/>
        <w:gridCol w:w="1652"/>
        <w:gridCol w:w="1652"/>
        <w:gridCol w:w="165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  <w:jc w:val="center"/>
        </w:trPr>
        <w:tc>
          <w:tcPr>
            <w:tcW w:w="1652" w:type="dxa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实验名称</w:t>
            </w:r>
          </w:p>
        </w:tc>
        <w:tc>
          <w:tcPr>
            <w:tcW w:w="4956" w:type="dxa"/>
            <w:gridSpan w:val="3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2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1655" w:type="dxa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  <w:jc w:val="center"/>
        </w:trPr>
        <w:tc>
          <w:tcPr>
            <w:tcW w:w="1652" w:type="dxa"/>
            <w:tcBorders>
              <w:top w:val="single" w:color="auto" w:sz="8" w:space="0"/>
              <w:bottom w:val="single" w:color="auto" w:sz="12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实验类型</w:t>
            </w:r>
          </w:p>
        </w:tc>
        <w:tc>
          <w:tcPr>
            <w:tcW w:w="1652" w:type="dxa"/>
            <w:tcBorders>
              <w:top w:val="single" w:color="auto" w:sz="8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2" w:type="dxa"/>
            <w:tcBorders>
              <w:top w:val="single" w:color="auto" w:sz="8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实验学时</w:t>
            </w:r>
          </w:p>
        </w:tc>
        <w:tc>
          <w:tcPr>
            <w:tcW w:w="1652" w:type="dxa"/>
            <w:tcBorders>
              <w:top w:val="single" w:color="auto" w:sz="8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2" w:type="dxa"/>
            <w:tcBorders>
              <w:top w:val="single" w:color="auto" w:sz="8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实验时间</w:t>
            </w:r>
          </w:p>
        </w:tc>
        <w:tc>
          <w:tcPr>
            <w:tcW w:w="1655" w:type="dxa"/>
            <w:tcBorders>
              <w:top w:val="single" w:color="auto" w:sz="8" w:space="0"/>
              <w:left w:val="single" w:color="auto" w:sz="8" w:space="0"/>
              <w:bottom w:val="single" w:color="auto" w:sz="12" w:space="0"/>
            </w:tcBorders>
            <w:vAlign w:val="top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exact"/>
          <w:jc w:val="center"/>
        </w:trPr>
        <w:tc>
          <w:tcPr>
            <w:tcW w:w="9915" w:type="dxa"/>
            <w:gridSpan w:val="6"/>
            <w:tcBorders>
              <w:top w:val="single" w:color="auto" w:sz="12" w:space="0"/>
              <w:bottom w:val="single" w:color="auto" w:sz="8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实验目的与要求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4" w:hRule="exact"/>
          <w:jc w:val="center"/>
        </w:trPr>
        <w:tc>
          <w:tcPr>
            <w:tcW w:w="9915" w:type="dxa"/>
            <w:gridSpan w:val="6"/>
            <w:tcBorders>
              <w:top w:val="single" w:color="auto" w:sz="8" w:space="0"/>
              <w:bottom w:val="single" w:color="auto" w:sz="8" w:space="0"/>
            </w:tcBorders>
            <w:vAlign w:val="top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二、实验环境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1" w:hRule="exact"/>
          <w:jc w:val="center"/>
        </w:trPr>
        <w:tc>
          <w:tcPr>
            <w:tcW w:w="9915" w:type="dxa"/>
            <w:gridSpan w:val="6"/>
            <w:tcBorders>
              <w:top w:val="single" w:color="auto" w:sz="8" w:space="0"/>
              <w:bottom w:val="single" w:color="auto" w:sz="8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三、实验内容和步骤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1" w:hRule="exact"/>
          <w:jc w:val="center"/>
        </w:trPr>
        <w:tc>
          <w:tcPr>
            <w:tcW w:w="9915" w:type="dxa"/>
            <w:gridSpan w:val="6"/>
            <w:tcBorders>
              <w:top w:val="single" w:color="auto" w:sz="8" w:space="0"/>
              <w:bottom w:val="single" w:color="auto" w:sz="8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实验小结和思考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exact"/>
          <w:jc w:val="center"/>
        </w:trPr>
        <w:tc>
          <w:tcPr>
            <w:tcW w:w="165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实验成绩</w:t>
            </w:r>
          </w:p>
        </w:tc>
        <w:tc>
          <w:tcPr>
            <w:tcW w:w="1652" w:type="dxa"/>
            <w:tcBorders>
              <w:top w:val="single" w:color="000000" w:sz="12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2" w:type="dxa"/>
            <w:tcBorders>
              <w:top w:val="single" w:color="000000" w:sz="12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批阅日期</w:t>
            </w:r>
          </w:p>
        </w:tc>
        <w:tc>
          <w:tcPr>
            <w:tcW w:w="1652" w:type="dxa"/>
            <w:tcBorders>
              <w:top w:val="single" w:color="000000" w:sz="12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2" w:type="dxa"/>
            <w:tcBorders>
              <w:top w:val="single" w:color="000000" w:sz="12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批阅人</w:t>
            </w:r>
          </w:p>
        </w:tc>
        <w:tc>
          <w:tcPr>
            <w:tcW w:w="1655" w:type="dxa"/>
            <w:tcBorders>
              <w:top w:val="single" w:color="000000" w:sz="12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  <w:vAlign w:val="top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jc w:val="both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896" w:bottom="1440" w:left="896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草檀斋毛泽东字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D5F90"/>
    <w:multiLevelType w:val="singleLevel"/>
    <w:tmpl w:val="824D5F9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856A702"/>
    <w:multiLevelType w:val="singleLevel"/>
    <w:tmpl w:val="A856A70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EF61D4"/>
    <w:rsid w:val="099634C9"/>
    <w:rsid w:val="115C7F59"/>
    <w:rsid w:val="1FEE4607"/>
    <w:rsid w:val="52FA52D7"/>
    <w:rsid w:val="5A6A7818"/>
    <w:rsid w:val="6BD01294"/>
    <w:rsid w:val="72EF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Office_11.1.0.10950_F1E327BC-269C-435d-A152-05C5408002CA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2021-03-20T00:17:00Z</dcterms:created>
  <dc:creator>李利平</dc:creator>
  <cp:lastModifiedBy>亮亮</cp:lastModifiedBy>
  <dcterms:modified xsi:type="dcterms:W3CDTF">2022-04-13T01:20:15Z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2052-11.1.0.10950</vt:lpwstr>
  </property>
  <property fmtid="{D5CDD505-2E9C-101B-9397-08002B2CF9AE}" pid="3" name="ICV">
    <vt:lpwstr>018E4ADAE73A4F518FF73EA8534FB5EE</vt:lpwstr>
  </property>
</Properties>
</file>