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0057E" w14:textId="77777777" w:rsidR="00041B25" w:rsidRPr="0080501B" w:rsidRDefault="0080501B" w:rsidP="00041B25">
      <w:pPr>
        <w:jc w:val="center"/>
        <w:rPr>
          <w:b/>
          <w:sz w:val="36"/>
        </w:rPr>
      </w:pPr>
      <w:r w:rsidRPr="0080501B">
        <w:rPr>
          <w:rFonts w:hint="eastAsia"/>
          <w:b/>
          <w:sz w:val="36"/>
        </w:rPr>
        <w:t>实验报告</w:t>
      </w:r>
    </w:p>
    <w:p w14:paraId="539F76A8" w14:textId="77777777" w:rsidR="00C63EE3" w:rsidRPr="0080501B" w:rsidRDefault="001105DC">
      <w:r>
        <w:rPr>
          <w:rFonts w:hint="eastAsia"/>
        </w:rPr>
        <w:t>实验题目：</w:t>
      </w:r>
      <w:r w:rsidR="00E95B3D">
        <w:rPr>
          <w:rFonts w:hint="eastAsia"/>
        </w:rPr>
        <w:t>lab1</w:t>
      </w:r>
      <w:r w:rsidR="005E4978">
        <w:rPr>
          <w:rFonts w:hint="eastAsia"/>
        </w:rPr>
        <w:t xml:space="preserve"> 运算器与寄存器</w:t>
      </w:r>
      <w:r>
        <w:rPr>
          <w:rFonts w:hint="eastAsia"/>
        </w:rPr>
        <w:t xml:space="preserve">    日期：</w:t>
      </w:r>
      <w:r w:rsidR="00E95B3D">
        <w:t>2019/3/22</w:t>
      </w:r>
      <w:r>
        <w:rPr>
          <w:rFonts w:hint="eastAsia"/>
        </w:rPr>
        <w:t xml:space="preserve">  </w:t>
      </w:r>
    </w:p>
    <w:p w14:paraId="2797FA9A" w14:textId="77777777" w:rsidR="004252C0" w:rsidRDefault="004252C0">
      <w:r>
        <w:rPr>
          <w:rFonts w:hint="eastAsia"/>
        </w:rPr>
        <w:t>姓名</w:t>
      </w:r>
      <w:r w:rsidR="00D02649">
        <w:rPr>
          <w:rFonts w:hint="eastAsia"/>
        </w:rPr>
        <w:t>:___田宏宇</w:t>
      </w:r>
      <w:r>
        <w:rPr>
          <w:rFonts w:hint="eastAsia"/>
        </w:rPr>
        <w:t>_____</w:t>
      </w:r>
      <w:r>
        <w:rPr>
          <w:rFonts w:hint="eastAsia"/>
        </w:rPr>
        <w:tab/>
        <w:t>学号</w:t>
      </w:r>
      <w:r w:rsidR="00D02649">
        <w:rPr>
          <w:rFonts w:hint="eastAsia"/>
        </w:rPr>
        <w:t>:_PB17111573__</w:t>
      </w:r>
      <w:r>
        <w:rPr>
          <w:rFonts w:hint="eastAsia"/>
        </w:rPr>
        <w:t xml:space="preserve"> 成绩:____________</w:t>
      </w:r>
    </w:p>
    <w:p w14:paraId="0C75AB2F" w14:textId="77777777" w:rsidR="005E4978" w:rsidRPr="00041B25" w:rsidRDefault="005E4978" w:rsidP="00041B25">
      <w:pPr>
        <w:pStyle w:val="4"/>
        <w:rPr>
          <w:rStyle w:val="a9"/>
        </w:rPr>
      </w:pPr>
      <w:r w:rsidRPr="00041B25">
        <w:rPr>
          <w:rFonts w:hint="eastAsia"/>
        </w:rPr>
        <w:t>实验目的：</w:t>
      </w:r>
    </w:p>
    <w:p w14:paraId="1934D742" w14:textId="6BB7C3F3" w:rsidR="00D02649" w:rsidRPr="005E4978" w:rsidRDefault="00D02649" w:rsidP="005E497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6"/>
          <w:szCs w:val="26"/>
        </w:rPr>
        <w:t>•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5E4978">
        <w:rPr>
          <w:rFonts w:ascii="Times" w:hAnsi="Times" w:cs="Times"/>
          <w:color w:val="000000"/>
          <w:sz w:val="32"/>
          <w:szCs w:val="32"/>
        </w:rPr>
        <w:t>熟练</w:t>
      </w:r>
      <w:r w:rsidR="005E4978">
        <w:rPr>
          <w:rFonts w:ascii="Times" w:hAnsi="Times" w:cs="Times"/>
          <w:color w:val="000000"/>
          <w:sz w:val="32"/>
          <w:szCs w:val="32"/>
        </w:rPr>
        <w:t>Vivado</w:t>
      </w:r>
      <w:r w:rsidR="005E4978">
        <w:rPr>
          <w:rFonts w:ascii="Times" w:hAnsi="Times" w:cs="Times"/>
          <w:color w:val="000000"/>
          <w:sz w:val="32"/>
          <w:szCs w:val="32"/>
        </w:rPr>
        <w:t>设计实现流程</w:t>
      </w:r>
    </w:p>
    <w:p w14:paraId="1B32C6C3" w14:textId="77777777" w:rsidR="00D02649" w:rsidRPr="005E4978" w:rsidRDefault="00D02649" w:rsidP="005E497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6"/>
          <w:szCs w:val="26"/>
        </w:rPr>
        <w:t>•</w:t>
      </w:r>
      <w:r w:rsidR="005E4978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5E4978">
        <w:rPr>
          <w:rFonts w:ascii="Times" w:hAnsi="Times" w:cs="Times"/>
          <w:color w:val="000000"/>
          <w:sz w:val="32"/>
          <w:szCs w:val="32"/>
        </w:rPr>
        <w:t>模块化、层次化、参数化设计方法</w:t>
      </w:r>
    </w:p>
    <w:p w14:paraId="05FFDAC5" w14:textId="77777777" w:rsidR="00041B25" w:rsidRPr="00041B25" w:rsidRDefault="00D02649" w:rsidP="00041B25">
      <w:pPr>
        <w:widowControl/>
        <w:autoSpaceDE w:val="0"/>
        <w:autoSpaceDN w:val="0"/>
        <w:adjustRightInd w:val="0"/>
        <w:spacing w:line="360" w:lineRule="atLeast"/>
        <w:jc w:val="left"/>
      </w:pPr>
      <w:r>
        <w:rPr>
          <w:rFonts w:ascii="Times" w:hAnsi="Times" w:cs="Times"/>
          <w:color w:val="000000"/>
          <w:sz w:val="26"/>
          <w:szCs w:val="26"/>
        </w:rPr>
        <w:t xml:space="preserve">• </w:t>
      </w:r>
      <w:r w:rsidR="005E4978">
        <w:rPr>
          <w:rFonts w:ascii="Times" w:hAnsi="Times" w:cs="Times"/>
          <w:color w:val="000000"/>
          <w:sz w:val="32"/>
          <w:szCs w:val="32"/>
        </w:rPr>
        <w:t>组合逻辑电路和寄存器的描述方法</w:t>
      </w:r>
    </w:p>
    <w:p w14:paraId="43786652" w14:textId="77777777" w:rsidR="00041B25" w:rsidRPr="00041B25" w:rsidRDefault="00041B25" w:rsidP="00041B25">
      <w:pPr>
        <w:pStyle w:val="4"/>
      </w:pPr>
      <w:r>
        <w:rPr>
          <w:rFonts w:hint="eastAsia"/>
        </w:rPr>
        <w:t>逻辑设计：</w:t>
      </w:r>
    </w:p>
    <w:p w14:paraId="7CFA3ED0" w14:textId="77777777" w:rsidR="00A822A4" w:rsidRPr="00A822A4" w:rsidRDefault="00A822A4" w:rsidP="00A822A4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STZhongsong" w:eastAsia="STZhongsong" w:hAnsi="STZhongsong" w:cs="Times"/>
          <w:color w:val="000000"/>
        </w:rPr>
      </w:pPr>
      <w:r>
        <w:rPr>
          <w:rFonts w:hint="eastAsia"/>
        </w:rPr>
        <w:t>1.ALU：</w:t>
      </w:r>
      <w:r w:rsidRPr="00A822A4">
        <w:rPr>
          <w:rFonts w:ascii="STZhongsong" w:eastAsia="STZhongsong" w:hAnsi="STZhongsong" w:cs="DengXian" w:hint="eastAsia"/>
          <w:color w:val="000000"/>
        </w:rPr>
        <w:t>根据功能选择</w:t>
      </w:r>
      <w:r w:rsidRPr="00A822A4">
        <w:rPr>
          <w:rFonts w:ascii="STZhongsong" w:eastAsia="STZhongsong" w:hAnsi="STZhongsong" w:cs="DengXian"/>
          <w:color w:val="000000"/>
        </w:rPr>
        <w:t>s</w:t>
      </w:r>
      <w:r w:rsidRPr="00A822A4">
        <w:rPr>
          <w:rFonts w:ascii="STZhongsong" w:eastAsia="STZhongsong" w:hAnsi="STZhongsong" w:cs="DengXian" w:hint="eastAsia"/>
          <w:color w:val="000000"/>
        </w:rPr>
        <w:t>，对</w:t>
      </w:r>
      <w:r w:rsidRPr="00A822A4">
        <w:rPr>
          <w:rFonts w:ascii="STZhongsong" w:eastAsia="STZhongsong" w:hAnsi="STZhongsong" w:cs="DengXian"/>
          <w:color w:val="000000"/>
        </w:rPr>
        <w:t>a</w:t>
      </w:r>
      <w:r w:rsidRPr="00A822A4">
        <w:rPr>
          <w:rFonts w:ascii="STZhongsong" w:eastAsia="STZhongsong" w:hAnsi="STZhongsong" w:cs="DengXian" w:hint="eastAsia"/>
          <w:color w:val="000000"/>
        </w:rPr>
        <w:t>和</w:t>
      </w:r>
      <w:r w:rsidRPr="00A822A4">
        <w:rPr>
          <w:rFonts w:ascii="STZhongsong" w:eastAsia="STZhongsong" w:hAnsi="STZhongsong" w:cs="DengXian"/>
          <w:color w:val="000000"/>
        </w:rPr>
        <w:t>b</w:t>
      </w:r>
      <w:r w:rsidRPr="00A822A4">
        <w:rPr>
          <w:rFonts w:ascii="STZhongsong" w:eastAsia="STZhongsong" w:hAnsi="STZhongsong" w:cs="DengXian" w:hint="eastAsia"/>
          <w:color w:val="000000"/>
        </w:rPr>
        <w:t>进行算术（加、减）或者逻辑（与、或、非、异或）运算，产生运算结果</w:t>
      </w:r>
      <w:r w:rsidRPr="00A822A4">
        <w:rPr>
          <w:rFonts w:ascii="STZhongsong" w:eastAsia="STZhongsong" w:hAnsi="STZhongsong" w:cs="DengXian"/>
          <w:color w:val="000000"/>
        </w:rPr>
        <w:t>y</w:t>
      </w:r>
      <w:r w:rsidRPr="00A822A4">
        <w:rPr>
          <w:rFonts w:ascii="STZhongsong" w:eastAsia="STZhongsong" w:hAnsi="STZhongsong" w:cs="DengXian" w:hint="eastAsia"/>
          <w:color w:val="000000"/>
        </w:rPr>
        <w:t>和相应标志</w:t>
      </w:r>
      <w:r w:rsidRPr="00A822A4">
        <w:rPr>
          <w:rFonts w:ascii="STZhongsong" w:eastAsia="STZhongsong" w:hAnsi="STZhongsong" w:cs="DengXian"/>
          <w:color w:val="000000"/>
        </w:rPr>
        <w:t>f</w:t>
      </w:r>
      <w:r w:rsidRPr="00A822A4">
        <w:rPr>
          <w:rFonts w:ascii="STZhongsong" w:eastAsia="STZhongsong" w:hAnsi="STZhongsong" w:cs="DengXian" w:hint="eastAsia"/>
          <w:color w:val="000000"/>
        </w:rPr>
        <w:t>（进位</w:t>
      </w:r>
      <w:r w:rsidRPr="00A822A4">
        <w:rPr>
          <w:rFonts w:ascii="STZhongsong" w:eastAsia="STZhongsong" w:hAnsi="STZhongsong" w:cs="DengXian"/>
          <w:color w:val="000000"/>
        </w:rPr>
        <w:t>/</w:t>
      </w:r>
      <w:r w:rsidRPr="00A822A4">
        <w:rPr>
          <w:rFonts w:ascii="STZhongsong" w:eastAsia="STZhongsong" w:hAnsi="STZhongsong" w:cs="DengXian" w:hint="eastAsia"/>
          <w:color w:val="000000"/>
        </w:rPr>
        <w:t>借位、溢出、零标志）。对于算术运算，影响进位</w:t>
      </w:r>
      <w:r w:rsidRPr="00A822A4">
        <w:rPr>
          <w:rFonts w:ascii="STZhongsong" w:eastAsia="STZhongsong" w:hAnsi="STZhongsong" w:cs="DengXian"/>
          <w:color w:val="000000"/>
        </w:rPr>
        <w:t>/</w:t>
      </w:r>
      <w:r w:rsidRPr="00A822A4">
        <w:rPr>
          <w:rFonts w:ascii="STZhongsong" w:eastAsia="STZhongsong" w:hAnsi="STZhongsong" w:cs="DengXian" w:hint="eastAsia"/>
          <w:color w:val="000000"/>
        </w:rPr>
        <w:t>借位、溢出、零标志；对于逻辑运算，仅零标志有效。</w:t>
      </w:r>
    </w:p>
    <w:p w14:paraId="2748A867" w14:textId="77777777" w:rsidR="00A822A4" w:rsidRPr="00A822A4" w:rsidRDefault="00A822A4" w:rsidP="00A822A4">
      <w:pPr>
        <w:widowControl/>
        <w:autoSpaceDE w:val="0"/>
        <w:autoSpaceDN w:val="0"/>
        <w:adjustRightInd w:val="0"/>
        <w:spacing w:line="340" w:lineRule="atLeast"/>
        <w:ind w:left="480" w:hanging="480"/>
        <w:jc w:val="left"/>
        <w:rPr>
          <w:rFonts w:ascii="STZhongsong" w:eastAsia="STZhongsong" w:hAnsi="STZhongsong" w:cs="Times"/>
          <w:color w:val="000000"/>
        </w:rPr>
      </w:pPr>
      <w:r w:rsidRPr="00A822A4">
        <w:rPr>
          <w:rFonts w:ascii="STZhongsong" w:eastAsia="STZhongsong" w:hAnsi="STZhongsong" w:cs="DengXian"/>
          <w:color w:val="000000"/>
        </w:rPr>
        <w:t xml:space="preserve">f: </w:t>
      </w:r>
      <w:r w:rsidRPr="00A822A4">
        <w:rPr>
          <w:rFonts w:ascii="STZhongsong" w:eastAsia="STZhongsong" w:hAnsi="STZhongsong" w:cs="DengXian" w:hint="eastAsia"/>
          <w:color w:val="000000"/>
        </w:rPr>
        <w:t>标志位，包括进位</w:t>
      </w:r>
      <w:r w:rsidRPr="00A822A4">
        <w:rPr>
          <w:rFonts w:ascii="STZhongsong" w:eastAsia="STZhongsong" w:hAnsi="STZhongsong" w:cs="DengXian"/>
          <w:color w:val="000000"/>
        </w:rPr>
        <w:t>/</w:t>
      </w:r>
      <w:r w:rsidRPr="00A822A4">
        <w:rPr>
          <w:rFonts w:ascii="STZhongsong" w:eastAsia="STZhongsong" w:hAnsi="STZhongsong" w:cs="DengXian" w:hint="eastAsia"/>
          <w:color w:val="000000"/>
        </w:rPr>
        <w:t>借位</w:t>
      </w:r>
      <w:r w:rsidRPr="00A822A4">
        <w:rPr>
          <w:rFonts w:ascii="STZhongsong" w:eastAsia="STZhongsong" w:hAnsi="STZhongsong" w:cs="DengXian"/>
          <w:color w:val="000000"/>
        </w:rPr>
        <w:t>(CF)</w:t>
      </w:r>
      <w:r w:rsidRPr="00A822A4">
        <w:rPr>
          <w:rFonts w:ascii="STZhongsong" w:eastAsia="STZhongsong" w:hAnsi="STZhongsong" w:cs="DengXian" w:hint="eastAsia"/>
          <w:color w:val="000000"/>
        </w:rPr>
        <w:t>，符号位</w:t>
      </w:r>
      <w:r w:rsidRPr="00A822A4">
        <w:rPr>
          <w:rFonts w:ascii="STZhongsong" w:eastAsia="STZhongsong" w:hAnsi="STZhongsong" w:cs="DengXian"/>
          <w:color w:val="000000"/>
        </w:rPr>
        <w:t>(S)</w:t>
      </w:r>
      <w:r w:rsidRPr="00A822A4">
        <w:rPr>
          <w:rFonts w:ascii="STZhongsong" w:eastAsia="STZhongsong" w:hAnsi="STZhongsong" w:cs="DengXian" w:hint="eastAsia"/>
          <w:color w:val="000000"/>
        </w:rPr>
        <w:t>，溢出位</w:t>
      </w:r>
      <w:r w:rsidRPr="00A822A4">
        <w:rPr>
          <w:rFonts w:ascii="STZhongsong" w:eastAsia="STZhongsong" w:hAnsi="STZhongsong" w:cs="DengXian"/>
          <w:color w:val="000000"/>
        </w:rPr>
        <w:t>(V)</w:t>
      </w:r>
      <w:r w:rsidRPr="00A822A4">
        <w:rPr>
          <w:rFonts w:ascii="STZhongsong" w:eastAsia="STZhongsong" w:hAnsi="STZhongsong" w:cs="DengXian" w:hint="eastAsia"/>
          <w:color w:val="000000"/>
        </w:rPr>
        <w:t>，零标志</w:t>
      </w:r>
      <w:r w:rsidRPr="00A822A4">
        <w:rPr>
          <w:rFonts w:ascii="STZhongsong" w:eastAsia="STZhongsong" w:hAnsi="STZhongsong" w:cs="DengXian"/>
          <w:color w:val="000000"/>
        </w:rPr>
        <w:t>(Z)</w:t>
      </w:r>
    </w:p>
    <w:p w14:paraId="29712E31" w14:textId="77777777" w:rsidR="00041B25" w:rsidRDefault="00A822A4" w:rsidP="00041B25">
      <w:r>
        <w:rPr>
          <w:rFonts w:hint="eastAsia"/>
          <w:noProof/>
        </w:rPr>
        <w:drawing>
          <wp:inline distT="0" distB="0" distL="0" distR="0" wp14:anchorId="39113764" wp14:editId="6486C374">
            <wp:extent cx="2552700" cy="2197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3-22 上午9.23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B162" w14:textId="10A8A5F8" w:rsidR="00D23C29" w:rsidRDefault="00D23C29" w:rsidP="00041B25">
      <w:r>
        <w:rPr>
          <w:rFonts w:hint="eastAsia"/>
        </w:rPr>
        <w:t>2.</w:t>
      </w:r>
    </w:p>
    <w:p w14:paraId="4F0D8728" w14:textId="04F15DD1" w:rsidR="00D23C29" w:rsidRDefault="00D23C29" w:rsidP="00041B25">
      <w:r>
        <w:rPr>
          <w:rFonts w:hint="eastAsia"/>
          <w:noProof/>
        </w:rPr>
        <w:lastRenderedPageBreak/>
        <w:drawing>
          <wp:inline distT="0" distB="0" distL="0" distR="0" wp14:anchorId="3AA8C93B" wp14:editId="4E363554">
            <wp:extent cx="5274310" cy="112649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3-22 上午9.25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F7E1" w14:textId="77777777" w:rsidR="009A53B0" w:rsidRDefault="001539DC" w:rsidP="00041B25">
      <w:r>
        <w:rPr>
          <w:rFonts w:hint="eastAsia"/>
        </w:rPr>
        <w:t>3.</w:t>
      </w:r>
    </w:p>
    <w:p w14:paraId="02CEBBC5" w14:textId="68BB0ECB" w:rsidR="001539DC" w:rsidRDefault="001539DC" w:rsidP="00041B25">
      <w:r>
        <w:rPr>
          <w:rFonts w:hint="eastAsia"/>
        </w:rPr>
        <w:t>a</w:t>
      </w:r>
      <w:r w:rsidR="009A53B0">
        <w:t>.</w:t>
      </w:r>
      <w:r>
        <w:rPr>
          <w:rFonts w:hint="eastAsia"/>
        </w:rPr>
        <w:t xml:space="preserve"> </w:t>
      </w:r>
      <w:r w:rsidR="005F194D">
        <w:rPr>
          <w:rFonts w:hint="eastAsia"/>
        </w:rPr>
        <w:t>比较</w:t>
      </w:r>
      <w:r w:rsidR="009A53B0">
        <w:rPr>
          <w:rFonts w:hint="eastAsia"/>
        </w:rPr>
        <w:t>两个数</w:t>
      </w:r>
      <w:r w:rsidR="005F194D">
        <w:rPr>
          <w:rFonts w:hint="eastAsia"/>
        </w:rPr>
        <w:t>大小</w:t>
      </w:r>
      <w:r w:rsidR="009A53B0">
        <w:rPr>
          <w:rFonts w:hint="eastAsia"/>
        </w:rPr>
        <w:t>关系：已</w:t>
      </w:r>
      <w:r w:rsidR="005F194D">
        <w:rPr>
          <w:rFonts w:hint="eastAsia"/>
        </w:rPr>
        <w:t>在1中实现，为ALU的07功能</w:t>
      </w:r>
    </w:p>
    <w:p w14:paraId="6DF09D90" w14:textId="5845C170" w:rsidR="005F194D" w:rsidRDefault="009A53B0" w:rsidP="00041B25">
      <w:r>
        <w:rPr>
          <w:rFonts w:hint="eastAsia"/>
        </w:rPr>
        <w:t xml:space="preserve">when </w:t>
      </w:r>
      <w:r w:rsidR="005F194D">
        <w:rPr>
          <w:rFonts w:hint="eastAsia"/>
        </w:rPr>
        <w:t>a</w:t>
      </w:r>
      <w:r w:rsidR="005F194D">
        <w:t>&gt;b: y=1 f=0;</w:t>
      </w:r>
    </w:p>
    <w:p w14:paraId="65F73BC1" w14:textId="614D91E6" w:rsidR="005F194D" w:rsidRDefault="009A53B0" w:rsidP="00041B25">
      <w:r>
        <w:t xml:space="preserve">when </w:t>
      </w:r>
      <w:r w:rsidR="005F194D">
        <w:t>a&lt;b: y=0 f=0</w:t>
      </w:r>
      <w:r>
        <w:t>;</w:t>
      </w:r>
    </w:p>
    <w:p w14:paraId="509C75A9" w14:textId="77E307E8" w:rsidR="005F194D" w:rsidRDefault="009A53B0" w:rsidP="00041B25">
      <w:r>
        <w:t xml:space="preserve">when </w:t>
      </w:r>
      <w:r w:rsidR="005F194D">
        <w:t>a=b: y=0 f=1</w:t>
      </w:r>
      <w:r>
        <w:t>.</w:t>
      </w:r>
      <w:r w:rsidR="005F194D">
        <w:t xml:space="preserve">  </w:t>
      </w:r>
    </w:p>
    <w:p w14:paraId="10DCB4AD" w14:textId="1078C533" w:rsidR="009A53B0" w:rsidRDefault="009A53B0" w:rsidP="00041B25">
      <w:r>
        <w:t>b.</w:t>
      </w:r>
      <w:r>
        <w:rPr>
          <w:rFonts w:hint="eastAsia"/>
        </w:rPr>
        <w:t>求多个数累加和</w:t>
      </w:r>
    </w:p>
    <w:p w14:paraId="17B9BA6D" w14:textId="4A058ED7" w:rsidR="001520BD" w:rsidRDefault="001520BD" w:rsidP="00041B25">
      <w:r>
        <w:rPr>
          <w:rFonts w:hint="eastAsia"/>
          <w:noProof/>
        </w:rPr>
        <w:drawing>
          <wp:inline distT="0" distB="0" distL="0" distR="0" wp14:anchorId="5245AAB7" wp14:editId="6E43E9EB">
            <wp:extent cx="5274310" cy="2120900"/>
            <wp:effectExtent l="0" t="0" r="88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3-22 上午9.58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D395" w14:textId="6E4E7DB9" w:rsidR="001520BD" w:rsidRDefault="001520BD" w:rsidP="00041B25">
      <w:r>
        <w:rPr>
          <w:rFonts w:hint="eastAsia"/>
        </w:rPr>
        <w:t>c.</w:t>
      </w:r>
      <w:r w:rsidRPr="001520BD">
        <w:rPr>
          <w:rFonts w:hint="eastAsia"/>
        </w:rPr>
        <w:t>求给定两个初始数的斐波拉契数列</w:t>
      </w:r>
    </w:p>
    <w:p w14:paraId="543A11ED" w14:textId="57B7F63D" w:rsidR="001520BD" w:rsidRPr="005F194D" w:rsidRDefault="001520BD" w:rsidP="00041B25">
      <w:r>
        <w:rPr>
          <w:noProof/>
        </w:rPr>
        <w:lastRenderedPageBreak/>
        <w:drawing>
          <wp:inline distT="0" distB="0" distL="0" distR="0" wp14:anchorId="476E6CEF" wp14:editId="0B88AEF1">
            <wp:extent cx="3040971" cy="4054751"/>
            <wp:effectExtent l="952" t="0" r="8573" b="8572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190322_0949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75444" cy="41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D827" w14:textId="1A416373" w:rsidR="00F8778D" w:rsidRDefault="00F8778D" w:rsidP="00F8778D">
      <w:pPr>
        <w:pStyle w:val="4"/>
      </w:pPr>
      <w:r>
        <w:rPr>
          <w:rFonts w:hint="eastAsia"/>
        </w:rPr>
        <w:t>具体实现</w:t>
      </w:r>
    </w:p>
    <w:p w14:paraId="1D653E07" w14:textId="448415B4" w:rsidR="00F8778D" w:rsidRDefault="00F8778D" w:rsidP="00F8778D">
      <w:r>
        <w:rPr>
          <w:rFonts w:hint="eastAsia"/>
        </w:rPr>
        <w:t>1.ALU实现</w:t>
      </w:r>
    </w:p>
    <w:p w14:paraId="71E48F30" w14:textId="47AF489B" w:rsidR="00F8778D" w:rsidRDefault="00F8778D" w:rsidP="00F8778D">
      <w:r>
        <w:rPr>
          <w:rFonts w:hint="eastAsia"/>
          <w:noProof/>
        </w:rPr>
        <w:lastRenderedPageBreak/>
        <w:drawing>
          <wp:inline distT="0" distB="0" distL="0" distR="0" wp14:anchorId="2A812B4A" wp14:editId="276C69B3">
            <wp:extent cx="4777105" cy="88633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1代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BE3D" w14:textId="693BE228" w:rsidR="00F8778D" w:rsidRDefault="00F8778D" w:rsidP="00F8778D">
      <w:r>
        <w:rPr>
          <w:rFonts w:hint="eastAsia"/>
        </w:rPr>
        <w:lastRenderedPageBreak/>
        <w:t>仿真代码如下：</w:t>
      </w:r>
    </w:p>
    <w:p w14:paraId="662AC939" w14:textId="36B5D510" w:rsidR="00F8778D" w:rsidRPr="00F8778D" w:rsidRDefault="00F8778D" w:rsidP="00F8778D">
      <w:r>
        <w:rPr>
          <w:rFonts w:hint="eastAsia"/>
          <w:noProof/>
        </w:rPr>
        <w:drawing>
          <wp:inline distT="0" distB="0" distL="0" distR="0" wp14:anchorId="78BBA9B7" wp14:editId="14139F45">
            <wp:extent cx="3960000" cy="6962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1仿真代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6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129D" w14:textId="2770B6B1" w:rsidR="00F8778D" w:rsidRDefault="00F8778D" w:rsidP="00041B25">
      <w:r>
        <w:rPr>
          <w:rFonts w:hint="eastAsia"/>
        </w:rPr>
        <w:t>仿真结果如下</w:t>
      </w:r>
    </w:p>
    <w:p w14:paraId="2A1D6B56" w14:textId="77777777" w:rsidR="00F8778D" w:rsidRDefault="00F8778D" w:rsidP="00041B25"/>
    <w:p w14:paraId="1A909F9C" w14:textId="5EEF5895" w:rsidR="00041B25" w:rsidRDefault="00F8778D" w:rsidP="00041B25">
      <w:r>
        <w:rPr>
          <w:noProof/>
        </w:rPr>
        <w:lastRenderedPageBreak/>
        <w:drawing>
          <wp:inline distT="0" distB="0" distL="0" distR="0" wp14:anchorId="1F262F69" wp14:editId="25EA16A9">
            <wp:extent cx="5274310" cy="137922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1仿真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EF0F" w14:textId="0420C2AD" w:rsidR="00F8778D" w:rsidRDefault="00F8778D" w:rsidP="00041B25">
      <w:r>
        <w:rPr>
          <w:rFonts w:hint="eastAsia"/>
        </w:rPr>
        <w:t>2.寄存器</w:t>
      </w:r>
    </w:p>
    <w:p w14:paraId="77D91453" w14:textId="04A567F1" w:rsidR="00F8778D" w:rsidRDefault="00F8778D" w:rsidP="00041B25">
      <w:r>
        <w:rPr>
          <w:rFonts w:hint="eastAsia"/>
          <w:noProof/>
        </w:rPr>
        <w:drawing>
          <wp:inline distT="0" distB="0" distL="0" distR="0" wp14:anchorId="589146BD" wp14:editId="2D4EACBC">
            <wp:extent cx="2548800" cy="23616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寄存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F2E" w14:textId="7F5AC9EA" w:rsidR="00F8778D" w:rsidRDefault="00F8778D" w:rsidP="00041B25">
      <w:r>
        <w:rPr>
          <w:rFonts w:hint="eastAsia"/>
        </w:rPr>
        <w:t>3.</w:t>
      </w:r>
    </w:p>
    <w:p w14:paraId="570637B0" w14:textId="42C4F9BA" w:rsidR="00E214D4" w:rsidRDefault="00E214D4" w:rsidP="00041B25">
      <w:r>
        <w:t>a.</w:t>
      </w:r>
      <w:r>
        <w:rPr>
          <w:rFonts w:hint="eastAsia"/>
        </w:rPr>
        <w:t>在ALU中实现</w:t>
      </w:r>
      <w:r w:rsidR="007629E0">
        <w:rPr>
          <w:rFonts w:hint="eastAsia"/>
        </w:rPr>
        <w:t>（见ALU仿真图700ns</w:t>
      </w:r>
      <w:r w:rsidR="007629E0">
        <w:t>—</w:t>
      </w:r>
      <w:r w:rsidR="007629E0">
        <w:rPr>
          <w:rFonts w:hint="eastAsia"/>
        </w:rPr>
        <w:t>900n</w:t>
      </w:r>
      <w:r w:rsidR="007629E0">
        <w:t>s</w:t>
      </w:r>
      <w:r w:rsidR="007629E0">
        <w:rPr>
          <w:rFonts w:hint="eastAsia"/>
        </w:rPr>
        <w:t>）</w:t>
      </w:r>
    </w:p>
    <w:p w14:paraId="0C22AF2F" w14:textId="5420DD50" w:rsidR="00E214D4" w:rsidRDefault="00E214D4" w:rsidP="00041B25">
      <w:pPr>
        <w:rPr>
          <w:rFonts w:hint="eastAsia"/>
        </w:rPr>
      </w:pPr>
      <w:r>
        <w:t>c.FIB</w:t>
      </w:r>
    </w:p>
    <w:p w14:paraId="18117222" w14:textId="77777777" w:rsidR="006D59DE" w:rsidRDefault="006D59DE" w:rsidP="00041B25">
      <w:pPr>
        <w:rPr>
          <w:rFonts w:hint="eastAsia"/>
        </w:rPr>
      </w:pPr>
    </w:p>
    <w:p w14:paraId="11F08B68" w14:textId="41CD2218" w:rsidR="00E214D4" w:rsidRDefault="007629E0" w:rsidP="00041B25">
      <w:r>
        <w:rPr>
          <w:noProof/>
        </w:rPr>
        <w:lastRenderedPageBreak/>
        <w:drawing>
          <wp:inline distT="0" distB="0" distL="0" distR="0" wp14:anchorId="75A1C835" wp14:editId="13A0BE7F">
            <wp:extent cx="2772000" cy="45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B 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C6A3" w14:textId="076630D2" w:rsidR="007629E0" w:rsidRDefault="007629E0" w:rsidP="00041B25">
      <w:r>
        <w:rPr>
          <w:rFonts w:hint="eastAsia"/>
        </w:rPr>
        <w:t>仿真代码如下</w:t>
      </w:r>
    </w:p>
    <w:p w14:paraId="766BA940" w14:textId="5710023C" w:rsidR="007629E0" w:rsidRDefault="007629E0" w:rsidP="00041B25">
      <w:r>
        <w:rPr>
          <w:rFonts w:hint="eastAsia"/>
          <w:noProof/>
        </w:rPr>
        <w:lastRenderedPageBreak/>
        <w:drawing>
          <wp:inline distT="0" distB="0" distL="0" distR="0" wp14:anchorId="1C328AAC" wp14:editId="69CF7EC4">
            <wp:extent cx="3137535" cy="5249338"/>
            <wp:effectExtent l="0" t="0" r="1206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c仿真代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32" cy="52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149F" w14:textId="6A7F6B3E" w:rsidR="007629E0" w:rsidRDefault="007629E0" w:rsidP="00041B25">
      <w:r>
        <w:rPr>
          <w:rFonts w:hint="eastAsia"/>
        </w:rPr>
        <w:t>仿真结果如下</w:t>
      </w:r>
    </w:p>
    <w:p w14:paraId="35420CCE" w14:textId="7D2FF81D" w:rsidR="007629E0" w:rsidRDefault="007629E0" w:rsidP="00041B25">
      <w:r>
        <w:rPr>
          <w:rFonts w:hint="eastAsia"/>
          <w:noProof/>
        </w:rPr>
        <w:drawing>
          <wp:inline distT="0" distB="0" distL="0" distR="0" wp14:anchorId="344E6DF7" wp14:editId="2333E3C1">
            <wp:extent cx="5274310" cy="137477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c仿真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CB10" w14:textId="77777777" w:rsidR="00317B2B" w:rsidRPr="00317B2B" w:rsidRDefault="00317B2B" w:rsidP="00317B2B">
      <w:pPr>
        <w:rPr>
          <w:rFonts w:hint="eastAsia"/>
        </w:rPr>
      </w:pPr>
    </w:p>
    <w:p w14:paraId="1762CF76" w14:textId="77777777" w:rsidR="006630DF" w:rsidRDefault="006630DF" w:rsidP="00041B25">
      <w:pPr>
        <w:pStyle w:val="4"/>
      </w:pPr>
      <w:r>
        <w:rPr>
          <w:rFonts w:hint="eastAsia"/>
        </w:rPr>
        <w:t>实验总结：</w:t>
      </w:r>
    </w:p>
    <w:p w14:paraId="44BD9BDD" w14:textId="2FD909FE" w:rsidR="00D02649" w:rsidRPr="00D02649" w:rsidRDefault="000C7C8F">
      <w:pPr>
        <w:rPr>
          <w:rFonts w:hint="eastAsia"/>
        </w:rPr>
      </w:pPr>
      <w:r>
        <w:t>在本次实验中，我学</w:t>
      </w:r>
      <w:r>
        <w:rPr>
          <w:rFonts w:hint="eastAsia"/>
        </w:rPr>
        <w:t>会了如何设计算术逻辑单元（ALU）</w:t>
      </w:r>
      <w:r w:rsidR="00CE0B5F">
        <w:rPr>
          <w:rFonts w:hint="eastAsia"/>
        </w:rPr>
        <w:t>、寄存器、</w:t>
      </w:r>
      <w:r w:rsidR="00D538A8">
        <w:rPr>
          <w:rFonts w:hint="eastAsia"/>
        </w:rPr>
        <w:lastRenderedPageBreak/>
        <w:t>以及</w:t>
      </w:r>
      <w:r w:rsidR="004C2595">
        <w:rPr>
          <w:rFonts w:hint="eastAsia"/>
        </w:rPr>
        <w:t>利用</w:t>
      </w:r>
      <w:r w:rsidR="003B1E24">
        <w:rPr>
          <w:rFonts w:hint="eastAsia"/>
        </w:rPr>
        <w:t>ALU和</w:t>
      </w:r>
      <w:r w:rsidR="00D559C9">
        <w:rPr>
          <w:rFonts w:hint="eastAsia"/>
        </w:rPr>
        <w:t>寄存器</w:t>
      </w:r>
      <w:r w:rsidR="00F577A5">
        <w:rPr>
          <w:rFonts w:hint="eastAsia"/>
        </w:rPr>
        <w:t>设计逻辑电路</w:t>
      </w:r>
      <w:r w:rsidR="004D7B9B">
        <w:rPr>
          <w:rFonts w:hint="eastAsia"/>
        </w:rPr>
        <w:t>求给定</w:t>
      </w:r>
      <w:r w:rsidR="00B32831">
        <w:rPr>
          <w:rFonts w:hint="eastAsia"/>
        </w:rPr>
        <w:t>两个</w:t>
      </w:r>
      <w:r w:rsidR="00425758">
        <w:rPr>
          <w:rFonts w:hint="eastAsia"/>
        </w:rPr>
        <w:t>初始</w:t>
      </w:r>
      <w:r w:rsidR="003E53FE">
        <w:rPr>
          <w:rFonts w:hint="eastAsia"/>
        </w:rPr>
        <w:t>数</w:t>
      </w:r>
      <w:r w:rsidR="00543B1D">
        <w:rPr>
          <w:rFonts w:hint="eastAsia"/>
        </w:rPr>
        <w:t>的贝波那契数列</w:t>
      </w:r>
      <w:r w:rsidR="00472707">
        <w:rPr>
          <w:rFonts w:hint="eastAsia"/>
        </w:rPr>
        <w:t>，</w:t>
      </w:r>
      <w:r w:rsidR="00C67A83">
        <w:rPr>
          <w:rFonts w:hint="eastAsia"/>
        </w:rPr>
        <w:t>组成原理实验是模拟数字电路实验的延伸，通过这次实验我复习了verilog的语法与编程技巧，熟悉了vivado2018的操作环境，这对我完成后续的组成原理</w:t>
      </w:r>
      <w:bookmarkStart w:id="0" w:name="_GoBack"/>
      <w:bookmarkEnd w:id="0"/>
      <w:r w:rsidR="00C67A83">
        <w:rPr>
          <w:rFonts w:hint="eastAsia"/>
        </w:rPr>
        <w:t>实验有很大的帮助。</w:t>
      </w:r>
    </w:p>
    <w:sectPr w:rsidR="00D02649" w:rsidRPr="00D02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94ED8"/>
    <w:multiLevelType w:val="hybridMultilevel"/>
    <w:tmpl w:val="4300D700"/>
    <w:lvl w:ilvl="0" w:tplc="7FE023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A4"/>
    <w:rsid w:val="0002087D"/>
    <w:rsid w:val="00041A34"/>
    <w:rsid w:val="00041B25"/>
    <w:rsid w:val="000C7C8F"/>
    <w:rsid w:val="00106638"/>
    <w:rsid w:val="001105DC"/>
    <w:rsid w:val="001520BD"/>
    <w:rsid w:val="001539DC"/>
    <w:rsid w:val="00317B2B"/>
    <w:rsid w:val="003B1E24"/>
    <w:rsid w:val="003E53FE"/>
    <w:rsid w:val="004252C0"/>
    <w:rsid w:val="00425758"/>
    <w:rsid w:val="00472707"/>
    <w:rsid w:val="004C2595"/>
    <w:rsid w:val="004D7B9B"/>
    <w:rsid w:val="00543B1D"/>
    <w:rsid w:val="005E4978"/>
    <w:rsid w:val="005F194D"/>
    <w:rsid w:val="006630DF"/>
    <w:rsid w:val="006D59DE"/>
    <w:rsid w:val="007172B5"/>
    <w:rsid w:val="007629E0"/>
    <w:rsid w:val="0080501B"/>
    <w:rsid w:val="00845A41"/>
    <w:rsid w:val="00861FE9"/>
    <w:rsid w:val="00886A2D"/>
    <w:rsid w:val="008F79BB"/>
    <w:rsid w:val="00974472"/>
    <w:rsid w:val="009A478F"/>
    <w:rsid w:val="009A53B0"/>
    <w:rsid w:val="00A36A1B"/>
    <w:rsid w:val="00A822A4"/>
    <w:rsid w:val="00A920A2"/>
    <w:rsid w:val="00AF3102"/>
    <w:rsid w:val="00B32831"/>
    <w:rsid w:val="00BF0C01"/>
    <w:rsid w:val="00C63EE3"/>
    <w:rsid w:val="00C67A83"/>
    <w:rsid w:val="00CE0B5F"/>
    <w:rsid w:val="00D02649"/>
    <w:rsid w:val="00D23C29"/>
    <w:rsid w:val="00D538A8"/>
    <w:rsid w:val="00D559C9"/>
    <w:rsid w:val="00D709EC"/>
    <w:rsid w:val="00E214D4"/>
    <w:rsid w:val="00E95B3D"/>
    <w:rsid w:val="00F577A5"/>
    <w:rsid w:val="00F8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F1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041B25"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No Spacing"/>
    <w:uiPriority w:val="1"/>
    <w:qFormat/>
    <w:rsid w:val="005E4978"/>
    <w:pPr>
      <w:widowControl w:val="0"/>
      <w:jc w:val="both"/>
    </w:pPr>
  </w:style>
  <w:style w:type="paragraph" w:styleId="a5">
    <w:name w:val="Subtitle"/>
    <w:basedOn w:val="a"/>
    <w:next w:val="a"/>
    <w:link w:val="a6"/>
    <w:uiPriority w:val="11"/>
    <w:qFormat/>
    <w:rsid w:val="005E49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5E49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041B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041B25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041B25"/>
    <w:rPr>
      <w:i/>
      <w:iCs/>
      <w:color w:val="404040" w:themeColor="text1" w:themeTint="BF"/>
    </w:rPr>
  </w:style>
  <w:style w:type="character" w:customStyle="1" w:styleId="50">
    <w:name w:val="标题 5字符"/>
    <w:basedOn w:val="a0"/>
    <w:link w:val="5"/>
    <w:uiPriority w:val="9"/>
    <w:rsid w:val="00041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yolo/Library/Group%20Containers/UBF8T346G9.Office/User%20Content.localized/Templates.localized/Labx_PB17111573_&#30000;&#23439;&#23431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Labx_PB17111573_田宏宇.dotx</Template>
  <TotalTime>31</TotalTime>
  <Pages>9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2019-03-22T01:21:00Z</dcterms:created>
  <dcterms:modified xsi:type="dcterms:W3CDTF">2019-03-24T16:29:00Z</dcterms:modified>
</cp:coreProperties>
</file>