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41B" w:rsidRPr="003D041B" w:rsidRDefault="003D041B" w:rsidP="003D041B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3D041B">
        <w:rPr>
          <w:rFonts w:ascii="Times New Roman" w:eastAsia="宋体" w:hAnsi="Times New Roman" w:cs="Times New Roman"/>
          <w:b/>
          <w:bCs/>
          <w:color w:val="000000"/>
          <w:kern w:val="24"/>
          <w:sz w:val="40"/>
          <w:szCs w:val="40"/>
        </w:rPr>
        <w:t>Table 1</w:t>
      </w:r>
      <w:r w:rsidRPr="003D041B">
        <w:rPr>
          <w:rFonts w:ascii="Times New Roman" w:eastAsia="宋体" w:hAnsi="Times New Roman" w:cs="Times New Roman"/>
          <w:color w:val="000000"/>
          <w:kern w:val="24"/>
          <w:sz w:val="40"/>
          <w:szCs w:val="40"/>
        </w:rPr>
        <w:t xml:space="preserve">.Scale for quality assessment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85"/>
        <w:gridCol w:w="975"/>
      </w:tblGrid>
      <w:tr w:rsidR="003D041B" w:rsidRPr="003D041B" w:rsidTr="00D626C4">
        <w:trPr>
          <w:trHeight w:val="4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32"/>
                <w:szCs w:val="32"/>
              </w:rPr>
              <w:t xml:space="preserve">Criteria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32"/>
                <w:szCs w:val="32"/>
              </w:rPr>
              <w:t xml:space="preserve">Score 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1.Gout-type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no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2.Quality control of genotyping methods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DNA sequencing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Taqman</w:t>
            </w:r>
            <w:proofErr w:type="spellEnd"/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, HRM and so on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RFLP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3.Habits and customs or pathogenic factors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both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only one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no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4.Source of control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Population based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Hospital based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no described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5.case size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&gt;=200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200&gt;and&gt;=100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&lt;100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>6.Hard-Weinberg equilibrium(HWE) in control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yes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D626C4">
        <w:trPr>
          <w:trHeight w:val="38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no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:rsidR="003D041B" w:rsidRPr="003D041B" w:rsidRDefault="003D041B" w:rsidP="003D04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41B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When more than one </w:t>
      </w:r>
      <w:r w:rsidRPr="003D041B">
        <w:rPr>
          <w:rFonts w:ascii="Times New Roman" w:eastAsia="宋体" w:hAnsi="Times New Roman" w:cs="Times New Roman"/>
          <w:color w:val="000000"/>
          <w:sz w:val="32"/>
          <w:szCs w:val="32"/>
        </w:rPr>
        <w:t>genotyping</w:t>
      </w:r>
      <w:r w:rsidRPr="003D041B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met</w:t>
      </w:r>
      <w:r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hod used in one study, we </w:t>
      </w:r>
      <w:r w:rsidRPr="003D041B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scored for the highest quality method. </w:t>
      </w:r>
    </w:p>
    <w:p w:rsidR="004B19DA" w:rsidRDefault="004B19DA"/>
    <w:p w:rsidR="00411C93" w:rsidRDefault="00411C93"/>
    <w:p w:rsidR="00411C93" w:rsidRDefault="00411C93"/>
    <w:p w:rsidR="00411C93" w:rsidRDefault="00411C93"/>
    <w:p w:rsidR="00411C93" w:rsidRDefault="00411C93"/>
    <w:p w:rsidR="00411C93" w:rsidRDefault="00411C93"/>
    <w:p w:rsidR="00411C93" w:rsidRDefault="00411C93"/>
    <w:p w:rsidR="00AA0482" w:rsidRPr="00AA0482" w:rsidRDefault="00AA0482" w:rsidP="00AA048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A0482">
        <w:rPr>
          <w:rFonts w:ascii="Times New Roman" w:eastAsia="宋体" w:hAnsi="Times New Roman" w:cs="Times New Roman"/>
          <w:b/>
          <w:bCs/>
          <w:color w:val="000000"/>
          <w:kern w:val="24"/>
          <w:sz w:val="40"/>
          <w:szCs w:val="40"/>
        </w:rPr>
        <w:lastRenderedPageBreak/>
        <w:t>Figure 1</w:t>
      </w:r>
      <w:r w:rsidRPr="00AA0482">
        <w:rPr>
          <w:rFonts w:ascii="Times New Roman" w:eastAsia="宋体" w:hAnsi="Times New Roman" w:cs="Times New Roman"/>
          <w:color w:val="000000"/>
          <w:kern w:val="24"/>
          <w:sz w:val="40"/>
          <w:szCs w:val="40"/>
        </w:rPr>
        <w:t>. Literature search and study selection</w:t>
      </w:r>
    </w:p>
    <w:p w:rsidR="00AA0482" w:rsidRPr="00AA0482" w:rsidRDefault="00AA0482"/>
    <w:p w:rsidR="00411C93" w:rsidRDefault="00411C93">
      <w:r>
        <w:rPr>
          <w:noProof/>
        </w:rPr>
        <w:drawing>
          <wp:inline distT="0" distB="0" distL="0" distR="0">
            <wp:extent cx="2438741" cy="4101085"/>
            <wp:effectExtent l="19050" t="0" r="0" b="0"/>
            <wp:docPr id="1" name="图片 0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41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82" w:rsidRDefault="00AA0482"/>
    <w:p w:rsidR="00AA0482" w:rsidRPr="00AA0482" w:rsidRDefault="00AA0482">
      <w:pPr>
        <w:rPr>
          <w:rFonts w:ascii="Times New Roman" w:eastAsia="华文新魏" w:hAnsi="Times New Roman" w:cs="Times New Roman"/>
          <w:color w:val="000000"/>
          <w:kern w:val="24"/>
          <w:sz w:val="40"/>
          <w:szCs w:val="40"/>
        </w:rPr>
      </w:pPr>
      <w:r w:rsidRPr="00AA0482">
        <w:rPr>
          <w:rFonts w:ascii="Times New Roman" w:hAnsi="Times New Roman" w:cs="Times New Roman"/>
          <w:b/>
          <w:bCs/>
          <w:color w:val="000000"/>
          <w:kern w:val="24"/>
          <w:sz w:val="40"/>
          <w:szCs w:val="40"/>
        </w:rPr>
        <w:t>Table 2</w:t>
      </w:r>
      <w:r w:rsidRPr="00AA0482">
        <w:rPr>
          <w:rFonts w:ascii="Times New Roman" w:hAnsi="Times New Roman" w:cs="Times New Roman"/>
          <w:color w:val="000000"/>
          <w:kern w:val="24"/>
          <w:sz w:val="40"/>
          <w:szCs w:val="40"/>
        </w:rPr>
        <w:t>.</w:t>
      </w:r>
      <w:r w:rsidRPr="00AA0482">
        <w:rPr>
          <w:rFonts w:ascii="Times New Roman" w:eastAsia="华文新魏" w:hAnsi="Times New Roman" w:cs="Times New Roman"/>
          <w:color w:val="000000"/>
          <w:kern w:val="24"/>
          <w:sz w:val="40"/>
          <w:szCs w:val="40"/>
        </w:rPr>
        <w:t xml:space="preserve"> Applicable conditions for genetic model</w:t>
      </w:r>
    </w:p>
    <w:tbl>
      <w:tblPr>
        <w:tblW w:w="90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3685"/>
        <w:gridCol w:w="2694"/>
      </w:tblGrid>
      <w:tr w:rsidR="00AA0482" w:rsidRPr="00AA0482" w:rsidTr="00AA0482">
        <w:trPr>
          <w:trHeight w:val="584"/>
        </w:trPr>
        <w:tc>
          <w:tcPr>
            <w:tcW w:w="6381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  <w:r w:rsidRPr="00AA0482">
              <w:rPr>
                <w:rFonts w:ascii="Times New Roman" w:eastAsia="华文新魏" w:hAnsi="Times New Roman" w:cs="Times New Roman"/>
                <w:b/>
                <w:bCs/>
                <w:color w:val="FFFFFF"/>
                <w:kern w:val="24"/>
                <w:sz w:val="36"/>
                <w:szCs w:val="36"/>
              </w:rPr>
              <w:t xml:space="preserve">Applicable conditions </w:t>
            </w:r>
          </w:p>
        </w:tc>
        <w:tc>
          <w:tcPr>
            <w:tcW w:w="269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  <w:r w:rsidRPr="00AA0482">
              <w:rPr>
                <w:rFonts w:ascii="Times New Roman" w:eastAsia="华文新魏" w:hAnsi="Times New Roman" w:cs="Times New Roman"/>
                <w:b/>
                <w:bCs/>
                <w:color w:val="FFFFFF"/>
                <w:kern w:val="24"/>
                <w:sz w:val="36"/>
                <w:szCs w:val="36"/>
              </w:rPr>
              <w:t>Suggest</w:t>
            </w:r>
            <w:r w:rsidRPr="00AA0482">
              <w:rPr>
                <w:rFonts w:ascii="Times New Roman" w:eastAsia="华文新魏" w:hAnsi="Times New Roman" w:cs="Times New Roman"/>
                <w:b/>
                <w:bCs/>
                <w:color w:val="FFFFFF"/>
                <w:kern w:val="24"/>
                <w:position w:val="1"/>
                <w:sz w:val="36"/>
                <w:szCs w:val="36"/>
              </w:rPr>
              <w:t xml:space="preserve">  model</w:t>
            </w:r>
            <w:r w:rsidRPr="00AA0482">
              <w:rPr>
                <w:rFonts w:ascii="Times New Roman" w:eastAsia="华文新魏" w:hAnsi="Times New Roman" w:cs="Times New Roman"/>
                <w:b/>
                <w:bCs/>
                <w:color w:val="FFFFFF"/>
                <w:kern w:val="24"/>
                <w:sz w:val="36"/>
                <w:szCs w:val="36"/>
              </w:rPr>
              <w:t xml:space="preserve"> </w:t>
            </w:r>
          </w:p>
        </w:tc>
      </w:tr>
      <w:tr w:rsidR="00AA0482" w:rsidRPr="00AA0482" w:rsidTr="00AA0482">
        <w:trPr>
          <w:trHeight w:val="584"/>
        </w:trPr>
        <w:tc>
          <w:tcPr>
            <w:tcW w:w="269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OR </w:t>
            </w:r>
          </w:p>
        </w:tc>
        <w:tc>
          <w:tcPr>
            <w:tcW w:w="36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P </w:t>
            </w:r>
          </w:p>
        </w:tc>
        <w:tc>
          <w:tcPr>
            <w:tcW w:w="2694" w:type="dxa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AA0482" w:rsidRPr="00AA0482" w:rsidRDefault="00AA0482" w:rsidP="00AA04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</w:p>
        </w:tc>
      </w:tr>
      <w:tr w:rsidR="00AA0482" w:rsidRPr="00AA0482" w:rsidTr="00AA0482">
        <w:trPr>
          <w:trHeight w:val="584"/>
        </w:trPr>
        <w:tc>
          <w:tcPr>
            <w:tcW w:w="26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OR1=OR3≠1 </w:t>
            </w:r>
          </w:p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and OR2 = 1 </w:t>
            </w:r>
          </w:p>
        </w:tc>
        <w:tc>
          <w:tcPr>
            <w:tcW w:w="3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&gt;0.05 </w:t>
            </w:r>
          </w:p>
        </w:tc>
        <w:tc>
          <w:tcPr>
            <w:tcW w:w="26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recessive model </w:t>
            </w:r>
          </w:p>
        </w:tc>
      </w:tr>
      <w:tr w:rsidR="00AA0482" w:rsidRPr="00AA0482" w:rsidTr="00AA0482">
        <w:trPr>
          <w:trHeight w:val="584"/>
        </w:trPr>
        <w:tc>
          <w:tcPr>
            <w:tcW w:w="26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OR1=OR2≠1 </w:t>
            </w:r>
          </w:p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and OR3 =1 </w:t>
            </w:r>
          </w:p>
        </w:tc>
        <w:tc>
          <w:tcPr>
            <w:tcW w:w="3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&gt;0.05 </w:t>
            </w:r>
          </w:p>
        </w:tc>
        <w:tc>
          <w:tcPr>
            <w:tcW w:w="26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 xml:space="preserve"> 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dominant model </w:t>
            </w:r>
          </w:p>
        </w:tc>
      </w:tr>
      <w:tr w:rsidR="00AA0482" w:rsidRPr="00AA0482" w:rsidTr="00AA0482">
        <w:trPr>
          <w:trHeight w:val="584"/>
        </w:trPr>
        <w:tc>
          <w:tcPr>
            <w:tcW w:w="26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OR2= 1/OR3≠1 </w:t>
            </w:r>
          </w:p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and OR1=1 </w:t>
            </w:r>
          </w:p>
        </w:tc>
        <w:tc>
          <w:tcPr>
            <w:tcW w:w="3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&gt;0.05 </w:t>
            </w:r>
          </w:p>
        </w:tc>
        <w:tc>
          <w:tcPr>
            <w:tcW w:w="26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overdominant</w:t>
            </w:r>
            <w:proofErr w:type="spellEnd"/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model </w:t>
            </w:r>
          </w:p>
        </w:tc>
      </w:tr>
      <w:tr w:rsidR="00AA0482" w:rsidRPr="00AA0482" w:rsidTr="00AA0482">
        <w:trPr>
          <w:trHeight w:val="584"/>
        </w:trPr>
        <w:tc>
          <w:tcPr>
            <w:tcW w:w="26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OR1&gt;OR2&gt;1 </w:t>
            </w:r>
          </w:p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and OR1&gt;OR3&gt;1 </w:t>
            </w:r>
          </w:p>
        </w:tc>
        <w:tc>
          <w:tcPr>
            <w:tcW w:w="3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̖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&lt;0.05 </w:t>
            </w:r>
          </w:p>
        </w:tc>
        <w:tc>
          <w:tcPr>
            <w:tcW w:w="26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0482" w:rsidRPr="00AA0482" w:rsidRDefault="00AA0482" w:rsidP="00AA04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codominant</w:t>
            </w:r>
            <w:proofErr w:type="spellEnd"/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model </w:t>
            </w:r>
          </w:p>
        </w:tc>
      </w:tr>
    </w:tbl>
    <w:p w:rsidR="00F52C82" w:rsidRDefault="00F52C82" w:rsidP="00851E23">
      <w:pPr>
        <w:widowControl/>
        <w:jc w:val="left"/>
        <w:sectPr w:rsidR="00F52C82" w:rsidSect="0090756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B19DA" w:rsidRPr="004B19DA" w:rsidRDefault="00F52C82" w:rsidP="004B19DA">
      <w:pPr>
        <w:widowControl/>
        <w:jc w:val="left"/>
        <w:rPr>
          <w:rFonts w:ascii="Times New Roman" w:hAnsi="Times New Roman" w:cs="Times New Roman"/>
          <w:color w:val="000000"/>
          <w:kern w:val="24"/>
          <w:sz w:val="40"/>
          <w:szCs w:val="40"/>
        </w:rPr>
      </w:pPr>
      <w:r w:rsidRPr="00F52C82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lastRenderedPageBreak/>
        <w:t>T</w:t>
      </w:r>
      <w:r w:rsidRPr="00F52C82">
        <w:rPr>
          <w:rFonts w:ascii="Times New Roman" w:hAnsi="Times New Roman" w:cs="Times New Roman"/>
          <w:b/>
          <w:bCs/>
          <w:color w:val="000000"/>
          <w:kern w:val="24"/>
          <w:sz w:val="40"/>
          <w:szCs w:val="40"/>
        </w:rPr>
        <w:t>able 3</w:t>
      </w:r>
      <w:r w:rsidRPr="00F52C82">
        <w:rPr>
          <w:rFonts w:ascii="Times New Roman" w:hAnsi="Times New Roman" w:cs="Times New Roman"/>
          <w:color w:val="000000"/>
          <w:kern w:val="24"/>
          <w:sz w:val="40"/>
          <w:szCs w:val="40"/>
        </w:rPr>
        <w:t xml:space="preserve"> Characteristics of including studies which have original data</w:t>
      </w:r>
      <w:r w:rsidR="004B19DA" w:rsidRPr="004B19DA">
        <w:rPr>
          <w:rFonts w:ascii="Times New Roman" w:hAnsi="Times New Roman" w:cs="Times New Roman"/>
          <w:color w:val="000000"/>
          <w:kern w:val="24"/>
          <w:sz w:val="40"/>
          <w:szCs w:val="40"/>
        </w:rPr>
        <w:t xml:space="preserve"> </w:t>
      </w:r>
    </w:p>
    <w:tbl>
      <w:tblPr>
        <w:tblW w:w="144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7"/>
        <w:gridCol w:w="959"/>
        <w:gridCol w:w="1116"/>
        <w:gridCol w:w="1243"/>
        <w:gridCol w:w="1283"/>
        <w:gridCol w:w="874"/>
        <w:gridCol w:w="889"/>
        <w:gridCol w:w="1121"/>
        <w:gridCol w:w="1105"/>
        <w:gridCol w:w="880"/>
        <w:gridCol w:w="901"/>
        <w:gridCol w:w="756"/>
        <w:gridCol w:w="756"/>
      </w:tblGrid>
      <w:tr w:rsidR="004B19DA" w:rsidRPr="004B19DA" w:rsidTr="004B19DA">
        <w:trPr>
          <w:trHeight w:val="584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Study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Year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Country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of study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Continent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Ethnicity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HWE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Case/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contol</w:t>
            </w:r>
            <w:proofErr w:type="spellEnd"/>
          </w:p>
        </w:tc>
        <w:tc>
          <w:tcPr>
            <w:tcW w:w="2226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u w:val="thick"/>
              </w:rPr>
              <w:t>Male/female Ratio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Case    control</w:t>
            </w:r>
          </w:p>
        </w:tc>
        <w:tc>
          <w:tcPr>
            <w:tcW w:w="1781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u w:val="thick"/>
              </w:rPr>
              <w:t>Mean age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Case control</w:t>
            </w:r>
          </w:p>
        </w:tc>
        <w:tc>
          <w:tcPr>
            <w:tcW w:w="1512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u w:val="thick"/>
              </w:rPr>
              <w:t>MAF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Case control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Woodward(white)</w:t>
            </w:r>
          </w:p>
        </w:tc>
        <w:tc>
          <w:tcPr>
            <w:tcW w:w="9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2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North America</w:t>
            </w:r>
          </w:p>
        </w:tc>
        <w:tc>
          <w:tcPr>
            <w:tcW w:w="12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</w:t>
            </w:r>
          </w:p>
        </w:tc>
        <w:tc>
          <w:tcPr>
            <w:tcW w:w="8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455/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8034</w:t>
            </w:r>
          </w:p>
        </w:tc>
        <w:tc>
          <w:tcPr>
            <w:tcW w:w="11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10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0.152</w:t>
            </w:r>
          </w:p>
        </w:tc>
        <w:tc>
          <w:tcPr>
            <w:tcW w:w="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0.103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Stark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Europe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683/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1563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2.37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1.26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58.3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58.5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0.137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0.104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Matsuo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Japan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159/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865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0.469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0.281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(Maori)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 xml:space="preserve">New </w:t>
            </w: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  <w:proofErr w:type="spellEnd"/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185/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284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2.79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39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40.8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0.107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0.097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(Eastern Polynesia)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  <w:proofErr w:type="spellEnd"/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189/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277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2.86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0.107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0.090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(Western Polynesia)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  <w:proofErr w:type="spellEnd"/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129/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71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0.519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0.275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Phipps-Green (Caucasian)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 xml:space="preserve">New </w:t>
            </w: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214/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562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6.25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0.69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46.2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44.6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0.242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0.126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(Pacific Island)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 xml:space="preserve">New </w:t>
            </w: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  <w:proofErr w:type="spellEnd"/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173/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129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22.3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1.18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33.5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37.7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0.439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0.202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Yamagishi</w:t>
            </w:r>
            <w:proofErr w:type="spellEnd"/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Japan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45/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3878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4.60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0.63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0.467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0.311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Li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2011</w:t>
            </w:r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China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235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56.0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42.3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0.453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0.323</w:t>
            </w:r>
          </w:p>
        </w:tc>
      </w:tr>
      <w:tr w:rsidR="004B19DA" w:rsidRPr="004B19DA" w:rsidTr="00503666">
        <w:trPr>
          <w:trHeight w:val="572"/>
          <w:jc w:val="center"/>
        </w:trPr>
        <w:tc>
          <w:tcPr>
            <w:tcW w:w="2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Guan</w:t>
            </w:r>
          </w:p>
        </w:tc>
        <w:tc>
          <w:tcPr>
            <w:tcW w:w="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proofErr w:type="spellStart"/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Unpub</w:t>
            </w:r>
            <w:proofErr w:type="spellEnd"/>
          </w:p>
        </w:tc>
        <w:tc>
          <w:tcPr>
            <w:tcW w:w="11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China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201/</w:t>
            </w:r>
          </w:p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</w:t>
            </w:r>
          </w:p>
        </w:tc>
        <w:tc>
          <w:tcPr>
            <w:tcW w:w="1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11.56</w:t>
            </w:r>
          </w:p>
        </w:tc>
        <w:tc>
          <w:tcPr>
            <w:tcW w:w="11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0.70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</w:t>
            </w:r>
          </w:p>
        </w:tc>
        <w:tc>
          <w:tcPr>
            <w:tcW w:w="9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51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0.54</w:t>
            </w:r>
          </w:p>
        </w:tc>
        <w:tc>
          <w:tcPr>
            <w:tcW w:w="7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B19DA" w:rsidRPr="004B19DA" w:rsidRDefault="004B19DA" w:rsidP="004B19D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0.30</w:t>
            </w:r>
          </w:p>
        </w:tc>
      </w:tr>
    </w:tbl>
    <w:p w:rsidR="00503666" w:rsidRDefault="004B19DA" w:rsidP="00851E23">
      <w:pPr>
        <w:widowControl/>
        <w:jc w:val="left"/>
        <w:rPr>
          <w:sz w:val="40"/>
          <w:szCs w:val="40"/>
        </w:rPr>
      </w:pPr>
      <w:proofErr w:type="spellStart"/>
      <w:r w:rsidRPr="004B19DA">
        <w:rPr>
          <w:sz w:val="40"/>
          <w:szCs w:val="40"/>
        </w:rPr>
        <w:t>Unpu</w:t>
      </w:r>
      <w:proofErr w:type="spellEnd"/>
      <w:r w:rsidRPr="004B19DA">
        <w:rPr>
          <w:sz w:val="40"/>
          <w:szCs w:val="40"/>
        </w:rPr>
        <w:t xml:space="preserve"> means this study have not published before. </w:t>
      </w:r>
    </w:p>
    <w:p w:rsidR="00F15CF0" w:rsidRDefault="004B19DA" w:rsidP="00851E23">
      <w:pPr>
        <w:widowControl/>
        <w:jc w:val="left"/>
        <w:rPr>
          <w:sz w:val="40"/>
          <w:szCs w:val="40"/>
        </w:rPr>
      </w:pPr>
      <w:r w:rsidRPr="004B19DA">
        <w:rPr>
          <w:b/>
          <w:bCs/>
          <w:sz w:val="40"/>
          <w:szCs w:val="40"/>
        </w:rPr>
        <w:lastRenderedPageBreak/>
        <w:t>Table 4</w:t>
      </w:r>
      <w:r w:rsidRPr="004B19DA">
        <w:rPr>
          <w:sz w:val="40"/>
          <w:szCs w:val="40"/>
        </w:rPr>
        <w:t>. Identified genetic model in subgroup</w:t>
      </w:r>
    </w:p>
    <w:tbl>
      <w:tblPr>
        <w:tblW w:w="144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"/>
        <w:gridCol w:w="1332"/>
        <w:gridCol w:w="878"/>
        <w:gridCol w:w="746"/>
        <w:gridCol w:w="1658"/>
        <w:gridCol w:w="697"/>
        <w:gridCol w:w="679"/>
        <w:gridCol w:w="1558"/>
        <w:gridCol w:w="673"/>
        <w:gridCol w:w="673"/>
        <w:gridCol w:w="1757"/>
        <w:gridCol w:w="679"/>
        <w:gridCol w:w="1655"/>
      </w:tblGrid>
      <w:tr w:rsidR="00F15CF0" w:rsidRPr="00F15CF0" w:rsidTr="00F15CF0">
        <w:trPr>
          <w:trHeight w:val="319"/>
          <w:jc w:val="center"/>
        </w:trPr>
        <w:tc>
          <w:tcPr>
            <w:tcW w:w="372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9" w:type="dxa"/>
              <w:bottom w:w="0" w:type="dxa"/>
              <w:right w:w="19" w:type="dxa"/>
            </w:tcMar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316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9" w:type="dxa"/>
              <w:bottom w:w="0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OR1</w:t>
            </w:r>
          </w:p>
        </w:tc>
        <w:tc>
          <w:tcPr>
            <w:tcW w:w="282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9" w:type="dxa"/>
              <w:bottom w:w="0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OR2</w:t>
            </w:r>
          </w:p>
        </w:tc>
        <w:tc>
          <w:tcPr>
            <w:tcW w:w="304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9" w:type="dxa"/>
              <w:bottom w:w="0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OR3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9" w:type="dxa"/>
              <w:bottom w:w="0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Suggest model</w:t>
            </w:r>
          </w:p>
        </w:tc>
      </w:tr>
      <w:tr w:rsidR="00F15CF0" w:rsidRPr="00F15CF0" w:rsidTr="00844DA7">
        <w:trPr>
          <w:trHeight w:val="221"/>
          <w:jc w:val="center"/>
        </w:trPr>
        <w:tc>
          <w:tcPr>
            <w:tcW w:w="1460" w:type="dxa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condition</w:t>
            </w:r>
          </w:p>
        </w:tc>
        <w:tc>
          <w:tcPr>
            <w:tcW w:w="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subject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OR</w:t>
            </w:r>
          </w:p>
        </w:tc>
        <w:tc>
          <w:tcPr>
            <w:tcW w:w="1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95%CI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P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OR</w:t>
            </w:r>
          </w:p>
        </w:tc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95%CI</w:t>
            </w:r>
          </w:p>
        </w:tc>
        <w:tc>
          <w:tcPr>
            <w:tcW w:w="5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P</w:t>
            </w:r>
          </w:p>
        </w:tc>
        <w:tc>
          <w:tcPr>
            <w:tcW w:w="5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OR</w:t>
            </w:r>
          </w:p>
        </w:tc>
        <w:tc>
          <w:tcPr>
            <w:tcW w:w="1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95%CI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P</w:t>
            </w:r>
          </w:p>
        </w:tc>
        <w:tc>
          <w:tcPr>
            <w:tcW w:w="1680" w:type="dxa"/>
            <w:tcBorders>
              <w:top w:val="single" w:sz="24" w:space="0" w:color="FFFFFF"/>
              <w:left w:val="single" w:sz="8" w:space="0" w:color="FFFFFF"/>
              <w:bottom w:val="single" w:sz="8" w:space="0" w:color="FF0000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844DA7">
        <w:trPr>
          <w:trHeight w:val="307"/>
          <w:jc w:val="center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11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4.30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3.069-6.037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1.405-2.059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2.36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1.707-3.250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4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  <w:proofErr w:type="spellEnd"/>
          </w:p>
        </w:tc>
      </w:tr>
      <w:tr w:rsidR="00F15CF0" w:rsidRPr="00F15CF0" w:rsidTr="00844DA7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Year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2009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2.81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1.765-4.484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1.82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1.252-2.652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0.942-1.920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0.10</w:t>
            </w:r>
          </w:p>
        </w:tc>
        <w:tc>
          <w:tcPr>
            <w:tcW w:w="1680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4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dominant</w:t>
            </w: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2010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5.78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3.672-9.084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1.233-2.350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3.13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1.997-4.907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vMerge w:val="restart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  <w:proofErr w:type="spellEnd"/>
          </w:p>
        </w:tc>
      </w:tr>
      <w:tr w:rsidR="00F15CF0" w:rsidRPr="00F15CF0" w:rsidTr="00F15CF0">
        <w:trPr>
          <w:trHeight w:val="390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2011-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5.29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2.488-11.230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1.103-2.036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3.47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2.187-5.521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44" w:type="dxa"/>
              <w:bottom w:w="28" w:type="dxa"/>
              <w:right w:w="144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HWE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Yes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9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4.83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3.290-7.087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1.76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1.377-2.241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2.48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1.673-3.675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No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2.89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1.725-4.859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1.55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1.259-1.908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2.04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1.031-4.022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0.04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Continent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Non-</w:t>
            </w:r>
            <w:proofErr w:type="spellStart"/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asian</w:t>
            </w:r>
            <w:proofErr w:type="spellEnd"/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4.15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2.222-7.759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1.63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1.322-2.015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2.10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1.422-3.107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Asian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4.56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3.235-6.429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1.172-2.778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2.54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1.442-4.479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Number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&gt;1000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3.07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2.141-4.397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1.74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1.255-2.408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1.58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1.104-2.256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&lt;1000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5.95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4.067-8.694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1.68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1.294-2.178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3.39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2.406-4.775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Ethnicity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Caucasian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2.80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1.513-5.182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1.61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1.308-1.975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1.042-2.648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0.03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Mongolold</w:t>
            </w:r>
            <w:proofErr w:type="spellEnd"/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4.56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3.235-6.429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1.172-2.778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2.54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1.442-4.479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Polynesian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8.20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4.008-16.791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1.67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1.030-2.704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0.04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3.66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1.791-7.498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Quality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Low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3.83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1.927-7.617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1.56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1.206-2.011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2.25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1.420-3.555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15CF0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High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4.59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3.052-6.894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1.78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1.353-2.332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2.40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1.534-3.750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844DA7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Gender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Male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4.02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2.948-5.477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1.84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1.351-2.509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2.06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1.274-3.329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844DA7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Female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4.20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1.981-8.918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1.26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0.805-1.962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0.31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4.17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1.118-15.579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0.03</w:t>
            </w:r>
          </w:p>
        </w:tc>
        <w:tc>
          <w:tcPr>
            <w:tcW w:w="1680" w:type="dxa"/>
            <w:tcBorders>
              <w:top w:val="single" w:sz="8" w:space="0" w:color="FF0000"/>
              <w:left w:val="single" w:sz="8" w:space="0" w:color="FF0000"/>
              <w:bottom w:val="single" w:sz="4" w:space="0" w:color="FF0000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recessive</w:t>
            </w:r>
          </w:p>
        </w:tc>
      </w:tr>
      <w:tr w:rsidR="00F15CF0" w:rsidRPr="00F15CF0" w:rsidTr="00844DA7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10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4.04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3.032-5.384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1.68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1.286-2.182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2.34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1.467-3.746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vMerge w:val="restart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  <w:proofErr w:type="spellEnd"/>
          </w:p>
        </w:tc>
      </w:tr>
      <w:tr w:rsidR="00F15CF0" w:rsidRPr="00F15CF0" w:rsidTr="00844DA7">
        <w:trPr>
          <w:jc w:val="center"/>
        </w:trPr>
        <w:tc>
          <w:tcPr>
            <w:tcW w:w="146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Age</w:t>
            </w: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&gt;46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4.20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3.153-5.598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1.69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1.218-2.349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2.29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1.392-3.780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844DA7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&lt;46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7.33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3.768-14.266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1.81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1.114-2.940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0.02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1.597-6.239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844DA7">
        <w:trPr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8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4.66</w:t>
            </w:r>
          </w:p>
        </w:tc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3.583-6.054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1.74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1.348-2.234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2.45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1.668-3.612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0000"/>
            </w:tcBorders>
            <w:shd w:val="clear" w:color="auto" w:fill="E9EDF4"/>
            <w:tcMar>
              <w:top w:w="23" w:type="dxa"/>
              <w:left w:w="19" w:type="dxa"/>
              <w:bottom w:w="28" w:type="dxa"/>
              <w:right w:w="19" w:type="dxa"/>
            </w:tcMar>
            <w:vAlign w:val="center"/>
            <w:hideMark/>
          </w:tcPr>
          <w:p w:rsidR="00CC1425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tcBorders>
              <w:top w:val="single" w:sz="8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vAlign w:val="center"/>
            <w:hideMark/>
          </w:tcPr>
          <w:p w:rsidR="00F15CF0" w:rsidRPr="00F15CF0" w:rsidRDefault="00F15CF0" w:rsidP="00F15CF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</w:tr>
    </w:tbl>
    <w:p w:rsidR="00F15CF0" w:rsidRDefault="00F15CF0" w:rsidP="00851E23">
      <w:pPr>
        <w:widowControl/>
        <w:jc w:val="left"/>
        <w:rPr>
          <w:sz w:val="40"/>
          <w:szCs w:val="40"/>
        </w:rPr>
        <w:sectPr w:rsidR="00F15CF0" w:rsidSect="00F52C82">
          <w:pgSz w:w="16838" w:h="11906" w:orient="landscape"/>
          <w:pgMar w:top="1797" w:right="1440" w:bottom="1797" w:left="1440" w:header="851" w:footer="992" w:gutter="0"/>
          <w:cols w:space="425"/>
          <w:docGrid w:linePitch="312"/>
        </w:sectPr>
      </w:pPr>
    </w:p>
    <w:p w:rsidR="004B19DA" w:rsidRDefault="00BE1898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8120" cy="6983095"/>
            <wp:effectExtent l="19050" t="0" r="0" b="0"/>
            <wp:docPr id="15" name="图片 11" descr="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副本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E3" w:rsidRPr="008319E3" w:rsidRDefault="008319E3" w:rsidP="008319E3">
      <w:pPr>
        <w:widowControl/>
        <w:textAlignment w:val="baseline"/>
        <w:rPr>
          <w:rFonts w:ascii="宋体" w:eastAsia="宋体" w:hAnsi="宋体" w:cs="宋体"/>
          <w:kern w:val="0"/>
          <w:sz w:val="32"/>
          <w:szCs w:val="32"/>
        </w:rPr>
      </w:pPr>
      <w:r w:rsidRPr="008319E3">
        <w:rPr>
          <w:rFonts w:ascii="Times New Roman" w:eastAsia="宋体" w:hAnsi="Times New Roman" w:cs="Times New Roman"/>
          <w:b/>
          <w:bCs/>
          <w:color w:val="000000"/>
          <w:kern w:val="24"/>
          <w:sz w:val="32"/>
          <w:szCs w:val="32"/>
        </w:rPr>
        <w:t>Figure 2</w:t>
      </w:r>
      <w:r w:rsidRPr="008319E3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. Cumulative meta-analysis of associations between the SNP rs2231142 and gout sorted primarily by published year. (A) in OR1 model(TT </w:t>
      </w:r>
      <w:proofErr w:type="spellStart"/>
      <w:r w:rsidRPr="008319E3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Vs</w:t>
      </w:r>
      <w:proofErr w:type="spellEnd"/>
      <w:r w:rsidRPr="008319E3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GG); (B) in OR3 model(TT </w:t>
      </w:r>
      <w:proofErr w:type="spellStart"/>
      <w:r w:rsidRPr="008319E3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Vs</w:t>
      </w:r>
      <w:proofErr w:type="spellEnd"/>
      <w:r w:rsidRPr="008319E3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GT).</w:t>
      </w:r>
      <w:r w:rsidR="00BE1898" w:rsidRPr="00BE1898">
        <w:rPr>
          <w:rFonts w:hint="eastAsia"/>
          <w:noProof/>
          <w:sz w:val="32"/>
          <w:szCs w:val="32"/>
        </w:rPr>
        <w:t xml:space="preserve"> </w:t>
      </w:r>
    </w:p>
    <w:p w:rsidR="006B527D" w:rsidRPr="008319E3" w:rsidRDefault="006B527D" w:rsidP="00851E23">
      <w:pPr>
        <w:widowControl/>
        <w:jc w:val="left"/>
        <w:rPr>
          <w:sz w:val="40"/>
          <w:szCs w:val="40"/>
        </w:rPr>
      </w:pPr>
    </w:p>
    <w:p w:rsidR="00F15CF0" w:rsidRDefault="00F15CF0" w:rsidP="00851E23">
      <w:pPr>
        <w:widowControl/>
        <w:jc w:val="left"/>
        <w:rPr>
          <w:sz w:val="40"/>
          <w:szCs w:val="40"/>
        </w:rPr>
      </w:pPr>
    </w:p>
    <w:p w:rsidR="00BE1898" w:rsidRDefault="00BE1898" w:rsidP="00851E23">
      <w:pPr>
        <w:widowControl/>
        <w:jc w:val="left"/>
        <w:rPr>
          <w:sz w:val="40"/>
          <w:szCs w:val="40"/>
        </w:rPr>
        <w:sectPr w:rsidR="00BE1898" w:rsidSect="00F15CF0">
          <w:pgSz w:w="11906" w:h="16838"/>
          <w:pgMar w:top="1440" w:right="1797" w:bottom="1440" w:left="1797" w:header="851" w:footer="992" w:gutter="0"/>
          <w:cols w:space="425"/>
          <w:docGrid w:linePitch="312"/>
        </w:sectPr>
      </w:pPr>
    </w:p>
    <w:p w:rsidR="00F15CF0" w:rsidRDefault="00BE1898" w:rsidP="00851E23">
      <w:pPr>
        <w:widowControl/>
        <w:jc w:val="left"/>
        <w:rPr>
          <w:sz w:val="40"/>
          <w:szCs w:val="40"/>
        </w:rPr>
      </w:pPr>
      <w:r w:rsidRPr="00BE1898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lastRenderedPageBreak/>
        <w:t>Table 5</w:t>
      </w:r>
      <w:r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>.The result of  meta-regression in OR1 and OR2 model</w:t>
      </w:r>
    </w:p>
    <w:tbl>
      <w:tblPr>
        <w:tblW w:w="144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1622"/>
        <w:gridCol w:w="1282"/>
        <w:gridCol w:w="1162"/>
        <w:gridCol w:w="1502"/>
        <w:gridCol w:w="1402"/>
        <w:gridCol w:w="1382"/>
        <w:gridCol w:w="1302"/>
        <w:gridCol w:w="1302"/>
        <w:gridCol w:w="1162"/>
        <w:gridCol w:w="1582"/>
      </w:tblGrid>
      <w:tr w:rsidR="00BE1898" w:rsidRPr="00BE1898" w:rsidTr="00BE1898">
        <w:trPr>
          <w:trHeight w:val="895"/>
        </w:trPr>
        <w:tc>
          <w:tcPr>
            <w:tcW w:w="7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proofErr w:type="spellStart"/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LogOR</w:t>
            </w:r>
            <w:proofErr w:type="spellEnd"/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t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P&gt;|t|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290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[95% Conf. Interval]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I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 w:val="36"/>
                <w:szCs w:val="36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^I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 w:val="36"/>
                <w:szCs w:val="36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Tau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position w:val="11"/>
                <w:sz w:val="36"/>
                <w:szCs w:val="36"/>
                <w:vertAlign w:val="superscript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^tau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position w:val="11"/>
                <w:sz w:val="36"/>
                <w:szCs w:val="36"/>
                <w:vertAlign w:val="superscript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position w:val="10"/>
                <w:sz w:val="32"/>
                <w:szCs w:val="32"/>
                <w:vertAlign w:val="superscript"/>
              </w:rPr>
              <w:t>2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position w:val="6"/>
                <w:szCs w:val="21"/>
                <w:vertAlign w:val="superscript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700" w:type="dxa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O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R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1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</w:tc>
        <w:tc>
          <w:tcPr>
            <w:tcW w:w="1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Sex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-0.44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-1.20057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0.8143707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5.13%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Year*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1.97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0.08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-0.040956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0.6035375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21.51%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0.05429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59.01%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HWE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1.24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0.245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-0.405668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1.397079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35.62%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0.1111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16.13%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Continent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0.33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0.752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-0.720659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0.9627413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44.50%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0.1675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-26.51%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Age*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-1.33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0.231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-0.08072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0.0237599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34.40%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29.72%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0.0819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0.07339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7.96%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0.49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0.633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-0.6935492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1.081059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43.36%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0.1562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-17.95%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Quality*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0.07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0.943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-0.3841871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0.4097663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45.93%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0.1804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-36.23%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Number*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-2.12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0.063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-0.000234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7.69E-06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18.33%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0.04515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65.91%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70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O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  <w:p w:rsidR="00BE1898" w:rsidRPr="00BE1898" w:rsidRDefault="00BE1898" w:rsidP="00BE1898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R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3</w:t>
            </w:r>
            <w:r w:rsidRPr="00BE1898">
              <w:rPr>
                <w:rFonts w:ascii="Times New Roman" w:eastAsia="宋体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Sex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-0.92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0.386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-2.035447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0.876886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51.90%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53.33%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0.2512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0.2143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-8.91%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Year*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3.49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0.007</w:t>
            </w: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0.1361756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0.6397529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100.00%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HWE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0.46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0.656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-0.767962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1.161357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43.31%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0.149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-20.32%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Continent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0.744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-0.690765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0.9322637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43.56%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0.1477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-19.32%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Age*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-1.32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0.235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-0.084776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0.0253756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48.10%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35.79%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0.1365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0.1042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25.74%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0.05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0.959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-0.8548063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0.8957059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44.11%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0.1508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-21.75%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Quality*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-0.65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0.529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-0.4705011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0.2592886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38.46%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0..1384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-11.77%</w:t>
            </w:r>
            <w:r w:rsidRPr="00BE189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</w:tc>
      </w:tr>
      <w:tr w:rsidR="00BE1898" w:rsidRPr="00BE1898" w:rsidTr="00BE1898">
        <w:trPr>
          <w:trHeight w:val="27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BE1898" w:rsidRPr="00BE1898" w:rsidRDefault="00BE1898" w:rsidP="00BE1898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Number*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-1.22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0.254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-0.000225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0.0000674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35.00%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0.1196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E1898" w:rsidRPr="00BE1898" w:rsidRDefault="00BE1898" w:rsidP="00BE1898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3.43%</w:t>
            </w:r>
            <w:r w:rsidRPr="00BE1898">
              <w:rPr>
                <w:rFonts w:ascii="Times New Roman" w:eastAsia="宋体" w:hAnsi="Times New Roman" w:cs="Times New Roman"/>
                <w:color w:val="000000"/>
                <w:szCs w:val="21"/>
              </w:rPr>
              <w:t xml:space="preserve"> </w:t>
            </w:r>
          </w:p>
        </w:tc>
      </w:tr>
    </w:tbl>
    <w:p w:rsidR="00D17490" w:rsidRP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>*means those factors were treated as Continuous variables.</w:t>
      </w:r>
    </w:p>
    <w:p w:rsidR="00D17490" w:rsidRP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>^means the result after meta-regression.</w:t>
      </w:r>
    </w:p>
    <w:p w:rsidR="00D17490" w:rsidRP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 xml:space="preserve">In the meta-regression of published year , we default the Guan’ study published in 2012. </w:t>
      </w:r>
    </w:p>
    <w:p w:rsidR="00BE1898" w:rsidRPr="00D17490" w:rsidRDefault="00BE1898" w:rsidP="00851E23">
      <w:pPr>
        <w:widowControl/>
        <w:jc w:val="left"/>
        <w:rPr>
          <w:sz w:val="40"/>
          <w:szCs w:val="40"/>
        </w:rPr>
        <w:sectPr w:rsidR="00BE1898" w:rsidRPr="00D17490" w:rsidSect="00BE1898">
          <w:pgSz w:w="16838" w:h="11906" w:orient="landscape"/>
          <w:pgMar w:top="1797" w:right="1440" w:bottom="1797" w:left="1440" w:header="851" w:footer="992" w:gutter="0"/>
          <w:cols w:space="425"/>
          <w:docGrid w:linePitch="312"/>
        </w:sectPr>
      </w:pPr>
    </w:p>
    <w:p w:rsidR="00BE1898" w:rsidRPr="00CC1425" w:rsidRDefault="00CC1425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8120" cy="7922895"/>
            <wp:effectExtent l="19050" t="0" r="0" b="0"/>
            <wp:docPr id="16" name="图片 15" descr="人种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种_副本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98" w:rsidRDefault="00A34994" w:rsidP="00851E23">
      <w:pPr>
        <w:widowControl/>
        <w:jc w:val="left"/>
        <w:rPr>
          <w:sz w:val="40"/>
          <w:szCs w:val="40"/>
        </w:rPr>
      </w:pPr>
      <w:r w:rsidRPr="00A34994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t>Figure 3</w:t>
      </w:r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. Forest plots for rs2231142 with gout in </w:t>
      </w:r>
      <w:proofErr w:type="spellStart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>codominant</w:t>
      </w:r>
      <w:proofErr w:type="spellEnd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model in different ethnicities. (A) in OR1 model(TT </w:t>
      </w:r>
      <w:proofErr w:type="spellStart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>Vs</w:t>
      </w:r>
      <w:proofErr w:type="spellEnd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GG); (B) in OR3 model(TT </w:t>
      </w:r>
      <w:proofErr w:type="spellStart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>Vs</w:t>
      </w:r>
      <w:proofErr w:type="spellEnd"/>
      <w:r w:rsidRPr="00A34994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GT)</w:t>
      </w:r>
    </w:p>
    <w:p w:rsidR="00BE1898" w:rsidRDefault="00A34994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8120" cy="7738110"/>
            <wp:effectExtent l="19050" t="0" r="0" b="0"/>
            <wp:docPr id="17" name="图片 16" descr="性别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性别_副本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94" w:rsidRPr="00A34994" w:rsidRDefault="00A34994" w:rsidP="00A34994">
      <w:pPr>
        <w:widowControl/>
        <w:textAlignment w:val="baseline"/>
        <w:rPr>
          <w:rFonts w:ascii="宋体" w:eastAsia="宋体" w:hAnsi="宋体" w:cs="宋体"/>
          <w:kern w:val="0"/>
          <w:sz w:val="32"/>
          <w:szCs w:val="32"/>
        </w:rPr>
      </w:pPr>
      <w:r w:rsidRPr="00A34994">
        <w:rPr>
          <w:rFonts w:ascii="Times New Roman" w:eastAsia="宋体" w:hAnsi="Times New Roman" w:cs="Times New Roman"/>
          <w:b/>
          <w:bCs/>
          <w:color w:val="000000"/>
          <w:kern w:val="24"/>
          <w:sz w:val="32"/>
          <w:szCs w:val="32"/>
        </w:rPr>
        <w:t>Figure 4</w:t>
      </w:r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. Forest plots for rs2231142 with gout in </w:t>
      </w:r>
      <w:proofErr w:type="spellStart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codominant</w:t>
      </w:r>
      <w:proofErr w:type="spellEnd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model in different gender. (A) in OR1 model(TT </w:t>
      </w:r>
      <w:proofErr w:type="spellStart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Vs</w:t>
      </w:r>
      <w:proofErr w:type="spellEnd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GG);(B) in OR3 model(TT </w:t>
      </w:r>
      <w:proofErr w:type="spellStart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Vs</w:t>
      </w:r>
      <w:proofErr w:type="spellEnd"/>
      <w:r w:rsidRPr="00A34994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 GT).</w:t>
      </w:r>
    </w:p>
    <w:p w:rsidR="00BE1898" w:rsidRPr="00A34994" w:rsidRDefault="00BE1898" w:rsidP="00851E23">
      <w:pPr>
        <w:widowControl/>
        <w:jc w:val="left"/>
        <w:rPr>
          <w:sz w:val="32"/>
          <w:szCs w:val="32"/>
        </w:rPr>
      </w:pPr>
    </w:p>
    <w:p w:rsidR="00BE1898" w:rsidRDefault="00AF1C1C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8120" cy="3815080"/>
            <wp:effectExtent l="19050" t="0" r="0" b="0"/>
            <wp:docPr id="19" name="图片 18" descr="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C" w:rsidRDefault="00AF1C1C" w:rsidP="00851E23">
      <w:pPr>
        <w:widowControl/>
        <w:jc w:val="left"/>
        <w:rPr>
          <w:rFonts w:ascii="Times New Roman" w:hAnsi="Times New Roman" w:cs="Times New Roman"/>
          <w:color w:val="000000"/>
          <w:kern w:val="24"/>
          <w:sz w:val="32"/>
          <w:szCs w:val="32"/>
        </w:rPr>
      </w:pPr>
      <w:r w:rsidRPr="00AF1C1C">
        <w:rPr>
          <w:rFonts w:ascii="Times New Roman" w:hAnsi="Times New Roman" w:cs="Times New Roman"/>
          <w:b/>
          <w:bCs/>
          <w:color w:val="000000"/>
          <w:kern w:val="24"/>
          <w:sz w:val="32"/>
          <w:szCs w:val="32"/>
        </w:rPr>
        <w:t>Figure 5</w:t>
      </w:r>
      <w:r w:rsidRPr="00AF1C1C">
        <w:rPr>
          <w:rFonts w:ascii="Times New Roman" w:hAnsi="Times New Roman" w:cs="Times New Roman"/>
          <w:color w:val="000000"/>
          <w:kern w:val="24"/>
          <w:sz w:val="32"/>
          <w:szCs w:val="32"/>
        </w:rPr>
        <w:t>. Forest plots for rs2231142 with gout in additive model</w:t>
      </w:r>
    </w:p>
    <w:p w:rsidR="00AF1C1C" w:rsidRPr="00AF1C1C" w:rsidRDefault="00AF1C1C" w:rsidP="00851E23">
      <w:pPr>
        <w:widowControl/>
        <w:jc w:val="left"/>
        <w:rPr>
          <w:sz w:val="32"/>
          <w:szCs w:val="32"/>
        </w:rPr>
      </w:pPr>
    </w:p>
    <w:p w:rsidR="00BE1898" w:rsidRDefault="00AF1C1C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8120" cy="2818765"/>
            <wp:effectExtent l="19050" t="0" r="0" b="0"/>
            <wp:docPr id="20" name="图片 19" descr="尿酸和痛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尿酸和痛风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C" w:rsidRPr="00AF1C1C" w:rsidRDefault="00AF1C1C" w:rsidP="00AF1C1C">
      <w:pPr>
        <w:widowControl/>
        <w:textAlignment w:val="baseline"/>
        <w:rPr>
          <w:rFonts w:ascii="宋体" w:eastAsia="宋体" w:hAnsi="宋体" w:cs="宋体"/>
          <w:kern w:val="0"/>
          <w:sz w:val="32"/>
          <w:szCs w:val="32"/>
        </w:rPr>
      </w:pPr>
      <w:r w:rsidRPr="00AF1C1C">
        <w:rPr>
          <w:rFonts w:ascii="Times New Roman" w:eastAsia="宋体" w:hAnsi="Times New Roman" w:cs="Times New Roman"/>
          <w:b/>
          <w:bCs/>
          <w:color w:val="000000"/>
          <w:kern w:val="24"/>
          <w:sz w:val="32"/>
          <w:szCs w:val="32"/>
        </w:rPr>
        <w:t>Figure 6</w:t>
      </w:r>
      <w:r w:rsidRPr="00AF1C1C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>. Relationship of three SNPs between uric acid and gout.</w:t>
      </w:r>
    </w:p>
    <w:p w:rsidR="00AF1C1C" w:rsidRPr="00AF1C1C" w:rsidRDefault="00AF1C1C" w:rsidP="00AF1C1C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AF1C1C">
        <w:rPr>
          <w:rFonts w:ascii="Times New Roman" w:eastAsia="宋体" w:hAnsi="Times New Roman" w:cs="Times New Roman"/>
          <w:color w:val="000000"/>
          <w:kern w:val="24"/>
          <w:sz w:val="32"/>
          <w:szCs w:val="32"/>
        </w:rPr>
        <w:t xml:space="preserve">The standard error of value could be represent by 95%CI. </w:t>
      </w:r>
    </w:p>
    <w:p w:rsidR="00AF1C1C" w:rsidRPr="00AF1C1C" w:rsidRDefault="00AF1C1C" w:rsidP="00851E23">
      <w:pPr>
        <w:widowControl/>
        <w:jc w:val="left"/>
        <w:rPr>
          <w:sz w:val="40"/>
          <w:szCs w:val="40"/>
        </w:rPr>
      </w:pPr>
      <w:bookmarkStart w:id="0" w:name="_GoBack"/>
      <w:bookmarkEnd w:id="0"/>
    </w:p>
    <w:sectPr w:rsidR="00AF1C1C" w:rsidRPr="00AF1C1C" w:rsidSect="00BE1898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481" w:rsidRDefault="00EB2481" w:rsidP="003D041B">
      <w:r>
        <w:separator/>
      </w:r>
    </w:p>
  </w:endnote>
  <w:endnote w:type="continuationSeparator" w:id="0">
    <w:p w:rsidR="00EB2481" w:rsidRDefault="00EB2481" w:rsidP="003D0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481" w:rsidRDefault="00EB2481" w:rsidP="003D041B">
      <w:r>
        <w:separator/>
      </w:r>
    </w:p>
  </w:footnote>
  <w:footnote w:type="continuationSeparator" w:id="0">
    <w:p w:rsidR="00EB2481" w:rsidRDefault="00EB2481" w:rsidP="003D04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041B"/>
    <w:rsid w:val="000A7CD6"/>
    <w:rsid w:val="002D3E74"/>
    <w:rsid w:val="0033495E"/>
    <w:rsid w:val="003D041B"/>
    <w:rsid w:val="00411C93"/>
    <w:rsid w:val="004B19DA"/>
    <w:rsid w:val="00503666"/>
    <w:rsid w:val="005B4F1B"/>
    <w:rsid w:val="006B527D"/>
    <w:rsid w:val="008319E3"/>
    <w:rsid w:val="00844DA7"/>
    <w:rsid w:val="00851E23"/>
    <w:rsid w:val="00880550"/>
    <w:rsid w:val="00907568"/>
    <w:rsid w:val="00937123"/>
    <w:rsid w:val="00A34994"/>
    <w:rsid w:val="00AA0482"/>
    <w:rsid w:val="00AF1C1C"/>
    <w:rsid w:val="00B95CB4"/>
    <w:rsid w:val="00BE1898"/>
    <w:rsid w:val="00CC1425"/>
    <w:rsid w:val="00D17490"/>
    <w:rsid w:val="00D626C4"/>
    <w:rsid w:val="00E13342"/>
    <w:rsid w:val="00EB2481"/>
    <w:rsid w:val="00F15CF0"/>
    <w:rsid w:val="00F5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0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04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0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04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11C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1C93"/>
    <w:rPr>
      <w:sz w:val="18"/>
      <w:szCs w:val="18"/>
    </w:rPr>
  </w:style>
  <w:style w:type="table" w:styleId="a6">
    <w:name w:val="Table Grid"/>
    <w:basedOn w:val="a1"/>
    <w:uiPriority w:val="59"/>
    <w:rsid w:val="00851E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B95C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4B19DA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8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981</Words>
  <Characters>5594</Characters>
  <Application>Microsoft Office Word</Application>
  <DocSecurity>0</DocSecurity>
  <Lines>46</Lines>
  <Paragraphs>13</Paragraphs>
  <ScaleCrop>false</ScaleCrop>
  <Company>Microsoft</Company>
  <LinksUpToDate>false</LinksUpToDate>
  <CharactersWithSpaces>6562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gsc</cp:lastModifiedBy>
  <cp:revision>13</cp:revision>
  <dcterms:created xsi:type="dcterms:W3CDTF">2013-01-31T11:30:00Z</dcterms:created>
  <dcterms:modified xsi:type="dcterms:W3CDTF">2013-03-24T02:33:00Z</dcterms:modified>
</cp:coreProperties>
</file>